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6"/>
          <w:szCs w:val="36"/>
          <w:lang w:eastAsia="zh-CN"/>
        </w:rPr>
        <w:t>伊通满族自治县林业局</w:t>
      </w:r>
      <w:bookmarkStart w:id="0" w:name="_GoBack"/>
      <w:bookmarkEnd w:id="0"/>
      <w:r>
        <w:rPr>
          <w:rFonts w:hint="eastAsia"/>
          <w:b/>
          <w:sz w:val="36"/>
          <w:szCs w:val="36"/>
        </w:rPr>
        <w:t>猎捕非国家重点保护陆生野生动物狩猎证核发流程图</w:t>
      </w:r>
    </w:p>
    <w:p>
      <w:pPr>
        <w:pStyle w:val="5"/>
        <w:spacing w:before="0" w:beforeAutospacing="0" w:after="0" w:afterAutospacing="0" w:line="560" w:lineRule="exact"/>
        <w:ind w:firstLine="560" w:firstLineChars="200"/>
        <w:jc w:val="center"/>
        <w:rPr>
          <w:rFonts w:hint="eastAsia" w:eastAsia="宋体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333333"/>
          <w:sz w:val="28"/>
          <w:szCs w:val="28"/>
          <w:lang w:val="en-US" w:eastAsia="zh-CN"/>
        </w:rPr>
        <w:t xml:space="preserve"> </w:t>
      </w:r>
    </w:p>
    <w:p>
      <w:pPr>
        <w:rPr>
          <w:sz w:val="28"/>
          <w:szCs w:val="28"/>
        </w:rPr>
      </w:pPr>
    </w:p>
    <w:p>
      <w:pPr>
        <w:rPr>
          <w:sz w:val="24"/>
        </w:rPr>
      </w:pPr>
      <w:r>
        <w:pict>
          <v:shape id="Text Box 144" o:spid="_x0000_s2050" o:spt="202" type="#_x0000_t202" style="position:absolute;left:0pt;margin-left:603pt;margin-top:0pt;height:39pt;width:108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一次性告知申请人补正的全部内容</w:t>
                  </w:r>
                </w:p>
              </w:txbxContent>
            </v:textbox>
          </v:shape>
        </w:pict>
      </w:r>
      <w:r>
        <w:pict>
          <v:shape id="Text Box 141" o:spid="_x0000_s2051" o:spt="202" type="#_x0000_t202" style="position:absolute;left:0pt;margin-left:9pt;margin-top:7.8pt;height:39pt;width:117pt;z-index:25166131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作出不予受理决定并告知向有关单位申请</w:t>
                  </w:r>
                </w:p>
              </w:txbxContent>
            </v:textbox>
          </v:shape>
        </w:pict>
      </w:r>
      <w:r>
        <w:rPr>
          <w:sz w:val="28"/>
          <w:szCs w:val="28"/>
        </w:rPr>
        <w:t xml:space="preserve">                      </w:t>
      </w:r>
      <w:r>
        <w:rPr>
          <w:rFonts w:hint="eastAsia"/>
          <w:sz w:val="24"/>
        </w:rPr>
        <w:t>不属于本局</w:t>
      </w:r>
      <w:r>
        <w:rPr>
          <w:sz w:val="24"/>
        </w:rPr>
        <w:t xml:space="preserve">                                     </w:t>
      </w:r>
    </w:p>
    <w:p>
      <w:r>
        <w:pict>
          <v:shape id="Text Box 154" o:spid="_x0000_s2052" o:spt="202" type="#_x0000_t202" style="position:absolute;left:0pt;margin-left:252.75pt;margin-top:265.65pt;height:42.9pt;width:279pt;z-index:251662336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制作文件并由服务窗口首问责任人通知申请人领取决定文件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line id="Line 162" o:spid="_x0000_s2053" o:spt="20" style="position:absolute;left:0pt;margin-left:342pt;margin-top:236.4pt;height:29.25pt;width:0.05pt;z-index:25166336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shape id="Text Box 143" o:spid="_x0000_s2054" o:spt="202" type="#_x0000_t202" style="position:absolute;left:0pt;margin-left:242.25pt;margin-top:0.45pt;height:25.8pt;width:234pt;z-index:25166438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ascii="宋体"/>
                    </w:rPr>
                  </w:pPr>
                  <w:r>
                    <w:rPr>
                      <w:rFonts w:hint="eastAsia" w:ascii="宋体" w:hAnsi="宋体"/>
                    </w:rPr>
                    <w:t>服务窗口首问责任人对申请当场审查作出处理</w:t>
                  </w:r>
                </w:p>
              </w:txbxContent>
            </v:textbox>
          </v:shape>
        </w:pict>
      </w:r>
      <w:r>
        <w:pict>
          <v:shape id="Text Box 156" o:spid="_x0000_s2055" o:spt="202" type="#_x0000_t202" style="position:absolute;left:0pt;margin-left:342pt;margin-top:33.6pt;height:23.4pt;width:243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申请材料齐全，符合法定形式，当场决定受理</w:t>
                  </w:r>
                </w:p>
              </w:txbxContent>
            </v:textbox>
          </v:shape>
        </w:pict>
      </w:r>
      <w:r>
        <w:pict>
          <v:shape id="Text Box 152" o:spid="_x0000_s2056" o:spt="202" type="#_x0000_t202" style="position:absolute;left:0pt;margin-left:270pt;margin-top:197.4pt;height:39pt;width:225pt;z-index:251666432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ascii="宋体"/>
                    </w:rPr>
                  </w:pPr>
                  <w:r>
                    <w:rPr>
                      <w:rFonts w:hint="eastAsia" w:ascii="宋体" w:hAnsi="宋体"/>
                    </w:rPr>
                    <w:t>局负责人作出同意审核决定</w:t>
                  </w:r>
                  <w:r>
                    <w:rPr>
                      <w:rFonts w:hint="eastAsia" w:ascii="宋体" w:hAnsi="宋体"/>
                      <w:lang w:val="en-US" w:eastAsia="zh-CN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line id="Line 160" o:spid="_x0000_s2057" o:spt="20" style="position:absolute;left:0pt;margin-left:342pt;margin-top:158.4pt;height:39pt;width:0.05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159" o:spid="_x0000_s2058" o:spt="20" style="position:absolute;left:0pt;margin-left:342pt;margin-top:96pt;height:23.4pt;width:0.05pt;z-index:2516684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158" o:spid="_x0000_s2059" o:spt="20" style="position:absolute;left:0pt;flip:x y;margin-left:180pt;margin-top:80.4pt;height:0pt;width:81pt;z-index:25166950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shape id="Text Box 151" o:spid="_x0000_s2060" o:spt="202" type="#_x0000_t202" style="position:absolute;left:0pt;margin-left:261pt;margin-top:119.4pt;height:39pt;width:225pt;z-index:251670528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宋体"/>
                    </w:rPr>
                  </w:pPr>
                  <w:r>
                    <w:rPr>
                      <w:rFonts w:hint="eastAsia" w:ascii="宋体" w:hAnsi="宋体"/>
                    </w:rPr>
                    <w:t>林政办负责人审核</w:t>
                  </w:r>
                  <w:r>
                    <w:rPr>
                      <w:rFonts w:hint="eastAsia" w:ascii="宋体" w:hAnsi="宋体"/>
                      <w:lang w:val="en-US" w:eastAsia="zh-CN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Text Box 149" o:spid="_x0000_s2061" o:spt="202" type="#_x0000_t202" style="position:absolute;left:0pt;margin-left:27pt;margin-top:70.2pt;height:72.6pt;width:153pt;z-index:251671552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ascii="宋体"/>
                      <w:szCs w:val="21"/>
                    </w:rPr>
                  </w:pPr>
                </w:p>
                <w:p>
                  <w:pPr>
                    <w:jc w:val="center"/>
                    <w:rPr>
                      <w:rFonts w:ascii="宋体"/>
                      <w:szCs w:val="21"/>
                      <w:lang w:val="en-US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现场勘察</w:t>
                  </w:r>
                  <w:r>
                    <w:rPr>
                      <w:rFonts w:hint="eastAsia" w:ascii="宋体" w:hAnsi="宋体"/>
                      <w:szCs w:val="21"/>
                      <w:lang w:val="en-US" w:eastAsia="zh-CN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Text Box 155" o:spid="_x0000_s2062" o:spt="202" type="#_x0000_t202" style="position:absolute;left:0pt;margin-left:189pt;margin-top:189.6pt;height:39pt;width:72pt;z-index:251672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不同意审核决定</w:t>
                  </w:r>
                </w:p>
              </w:txbxContent>
            </v:textbox>
          </v:shape>
        </w:pict>
      </w:r>
      <w:r>
        <w:pict>
          <v:shape id="Text Box 153" o:spid="_x0000_s2063" o:spt="202" type="#_x0000_t202" style="position:absolute;left:0pt;margin-left:72pt;margin-top:197.4pt;height:57pt;width:108pt;z-index:251673600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书面通知申请人说明理由</w:t>
                  </w:r>
                </w:p>
              </w:txbxContent>
            </v:textbox>
          </v:shape>
        </w:pict>
      </w:r>
      <w:r>
        <w:pict>
          <v:line id="Line 161" o:spid="_x0000_s2064" o:spt="20" style="position:absolute;left:0pt;flip:x y;margin-left:180pt;margin-top:228.6pt;height:0pt;width:90pt;z-index:2516746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163" o:spid="_x0000_s2065" o:spt="20" style="position:absolute;left:0pt;margin-left:180pt;margin-top:135pt;height:0pt;width:81pt;z-index:25167564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157" o:spid="_x0000_s2066" o:spt="20" style="position:absolute;left:0pt;margin-left:342pt;margin-top:25.8pt;height:36.6pt;width:0.05pt;z-index:25167667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shape id="Text Box 150" o:spid="_x0000_s2067" o:spt="202" type="#_x0000_t202" style="position:absolute;left:0pt;margin-left:261pt;margin-top:62.4pt;height:33.6pt;width:225pt;z-index:251677696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ascii="宋体"/>
                    </w:rPr>
                  </w:pPr>
                  <w:r>
                    <w:rPr>
                      <w:rFonts w:hint="eastAsia" w:ascii="宋体" w:hAnsi="宋体"/>
                    </w:rPr>
                    <w:t>林政办承办人提出审查意见</w:t>
                  </w:r>
                  <w:r>
                    <w:rPr>
                      <w:rFonts w:hint="eastAsia" w:ascii="宋体" w:hAnsi="宋体"/>
                      <w:lang w:val="en-US" w:eastAsia="zh-CN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line id="Line 148" o:spid="_x0000_s2068" o:spt="20" style="position:absolute;left:0pt;margin-left:477pt;margin-top:7.8pt;height:0pt;width:126pt;z-index:25167872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146" o:spid="_x0000_s2069" o:spt="20" style="position:absolute;left:0pt;flip:x;margin-left:126pt;margin-top:15.6pt;height:0pt;width:117pt;z-index:25167974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t xml:space="preserve">                          </w:t>
      </w:r>
      <w:r>
        <w:rPr>
          <w:rFonts w:hint="eastAsia"/>
        </w:rPr>
        <w:t>职权范围的</w:t>
      </w:r>
      <w:r>
        <w:t xml:space="preserve">                             </w:t>
      </w:r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64124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406D"/>
    <w:rsid w:val="00371EA7"/>
    <w:rsid w:val="003935B3"/>
    <w:rsid w:val="003D6B26"/>
    <w:rsid w:val="00497479"/>
    <w:rsid w:val="00674444"/>
    <w:rsid w:val="006F5DDC"/>
    <w:rsid w:val="007D70DD"/>
    <w:rsid w:val="0083611D"/>
    <w:rsid w:val="008E4EC6"/>
    <w:rsid w:val="00912019"/>
    <w:rsid w:val="00A77E02"/>
    <w:rsid w:val="00B8406D"/>
    <w:rsid w:val="00BC2CAF"/>
    <w:rsid w:val="00C1399B"/>
    <w:rsid w:val="00C54D36"/>
    <w:rsid w:val="00D80B4B"/>
    <w:rsid w:val="00DA6908"/>
    <w:rsid w:val="00DC7DC7"/>
    <w:rsid w:val="00E94F72"/>
    <w:rsid w:val="00ED17D5"/>
    <w:rsid w:val="3CBC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99"/>
    <w:rPr>
      <w:rFonts w:ascii="宋体" w:hAnsi="Courier New" w:cs="Courier New"/>
      <w:color w:val="000000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  <w:style w:type="character" w:customStyle="1" w:styleId="11">
    <w:name w:val="纯文本 Char"/>
    <w:basedOn w:val="6"/>
    <w:link w:val="2"/>
    <w:uiPriority w:val="99"/>
    <w:rPr>
      <w:rFonts w:ascii="宋体" w:hAnsi="Courier New" w:eastAsia="宋体" w:cs="Courier New"/>
      <w:color w:val="00000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29</Words>
  <Characters>171</Characters>
  <Lines>1</Lines>
  <Paragraphs>1</Paragraphs>
  <TotalTime>0</TotalTime>
  <ScaleCrop>false</ScaleCrop>
  <LinksUpToDate>false</LinksUpToDate>
  <CharactersWithSpaces>199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2017-04-07T03:48:00Z</dcterms:created>
  <dc:creator>Administrator</dc:creator>
  <cp:lastModifiedBy>女飞侠</cp:lastModifiedBy>
  <cp:lastPrinted>2017-04-21T08:40:00Z</cp:lastPrinted>
  <dcterms:modified xsi:type="dcterms:W3CDTF">2017-12-14T01:55:56Z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