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ind w:left="0" w:right="0" w:firstLine="0"/>
        <w:jc w:val="center"/>
        <w:rPr>
          <w:rFonts w:hint="eastAsia" w:eastAsia="宋体"/>
          <w:color w:val="auto"/>
          <w:spacing w:val="0"/>
          <w:position w:val="0"/>
          <w:sz w:val="36"/>
          <w:shd w:val="clear" w:color="050000" w:fill="auto"/>
          <w:lang w:eastAsia="zh-CN"/>
        </w:rPr>
      </w:pPr>
    </w:p>
    <w:p>
      <w:pPr>
        <w:spacing w:before="0" w:after="0" w:line="240" w:lineRule="auto"/>
        <w:ind w:left="0" w:right="0" w:firstLine="0"/>
        <w:jc w:val="center"/>
        <w:rPr>
          <w:rFonts w:hint="default"/>
          <w:color w:val="auto"/>
          <w:spacing w:val="0"/>
          <w:position w:val="0"/>
          <w:sz w:val="36"/>
          <w:shd w:val="clear" w:color="050000" w:fill="auto"/>
          <w:lang w:val="en-US"/>
        </w:rPr>
      </w:pPr>
      <w:r>
        <w:rPr>
          <w:rFonts w:hint="default"/>
          <w:color w:val="auto"/>
          <w:spacing w:val="0"/>
          <w:position w:val="0"/>
          <w:sz w:val="36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6"/>
          <w:shd w:val="clear" w:color="050000" w:fill="auto"/>
        </w:rPr>
        <w:t>年财政预算公开数据目录</w:t>
      </w:r>
      <w:bookmarkStart w:id="0" w:name="_GoBack"/>
      <w:bookmarkEnd w:id="0"/>
    </w:p>
    <w:p>
      <w:pPr>
        <w:spacing w:before="0" w:after="0" w:line="240" w:lineRule="auto"/>
        <w:ind w:left="0" w:right="0" w:firstLine="0"/>
        <w:jc w:val="center"/>
        <w:rPr>
          <w:color w:val="auto"/>
          <w:spacing w:val="0"/>
          <w:position w:val="0"/>
          <w:sz w:val="32"/>
          <w:shd w:val="clear" w:color="050000" w:fill="auto"/>
        </w:rPr>
      </w:pPr>
    </w:p>
    <w:p>
      <w:pPr>
        <w:numPr>
          <w:ilvl w:val="0"/>
          <w:numId w:val="1"/>
        </w:numPr>
        <w:spacing w:before="0" w:after="0" w:line="240" w:lineRule="auto"/>
        <w:ind w:left="0" w:right="0" w:firstLine="0"/>
        <w:jc w:val="both"/>
        <w:rPr>
          <w:rFonts w:hint="eastAsia"/>
          <w:color w:val="auto"/>
          <w:spacing w:val="-17"/>
          <w:position w:val="0"/>
          <w:sz w:val="32"/>
          <w:shd w:val="clear" w:color="050000" w:fill="auto"/>
        </w:rPr>
      </w:pPr>
      <w:r>
        <w:rPr>
          <w:rFonts w:hint="eastAsia"/>
          <w:color w:val="auto"/>
          <w:spacing w:val="-17"/>
          <w:position w:val="0"/>
          <w:sz w:val="32"/>
          <w:shd w:val="clear" w:color="050000" w:fill="auto"/>
        </w:rPr>
        <w:t>伊通满族自治县2020年预算执行情况和2021年预算（草案）的报告</w:t>
      </w:r>
    </w:p>
    <w:p>
      <w:pPr>
        <w:numPr>
          <w:ilvl w:val="0"/>
          <w:numId w:val="0"/>
        </w:numPr>
        <w:spacing w:before="0" w:after="0" w:line="240" w:lineRule="auto"/>
        <w:ind w:leftChars="0" w:right="0" w:rightChars="0"/>
        <w:jc w:val="both"/>
        <w:rPr>
          <w:color w:val="auto"/>
          <w:spacing w:val="0"/>
          <w:position w:val="0"/>
          <w:sz w:val="32"/>
          <w:shd w:val="clear" w:color="050000" w:fill="auto"/>
        </w:rPr>
      </w:pPr>
      <w:r>
        <w:rPr>
          <w:color w:val="auto"/>
          <w:spacing w:val="0"/>
          <w:position w:val="0"/>
          <w:sz w:val="32"/>
          <w:shd w:val="clear" w:color="050000" w:fill="auto"/>
        </w:rPr>
        <w:t>2、伊通满族自治县</w:t>
      </w:r>
      <w:r>
        <w:rPr>
          <w:rFonts w:hint="default"/>
          <w:color w:val="auto"/>
          <w:spacing w:val="0"/>
          <w:position w:val="0"/>
          <w:sz w:val="32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shd w:val="clear" w:color="050000" w:fill="auto"/>
        </w:rPr>
        <w:t>年财政对下转移支付预算情况说明</w:t>
      </w:r>
    </w:p>
    <w:p>
      <w:pPr>
        <w:spacing w:before="0" w:after="0" w:line="240" w:lineRule="auto"/>
        <w:ind w:left="0" w:right="0" w:firstLine="0"/>
        <w:jc w:val="both"/>
        <w:rPr>
          <w:color w:val="auto"/>
          <w:spacing w:val="0"/>
          <w:position w:val="0"/>
          <w:sz w:val="32"/>
          <w:shd w:val="clear" w:color="050000" w:fill="auto"/>
        </w:rPr>
      </w:pPr>
      <w:r>
        <w:rPr>
          <w:color w:val="auto"/>
          <w:spacing w:val="0"/>
          <w:position w:val="0"/>
          <w:sz w:val="32"/>
          <w:shd w:val="clear" w:color="050000" w:fill="auto"/>
        </w:rPr>
        <w:t>3、伊通满族自治县</w:t>
      </w:r>
      <w:r>
        <w:rPr>
          <w:rFonts w:hint="default"/>
          <w:color w:val="auto"/>
          <w:spacing w:val="0"/>
          <w:position w:val="0"/>
          <w:sz w:val="32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shd w:val="clear" w:color="050000" w:fill="auto"/>
        </w:rPr>
        <w:t>年债务收支预算情况说明</w:t>
      </w:r>
    </w:p>
    <w:p>
      <w:pPr>
        <w:spacing w:before="0" w:after="0" w:line="240" w:lineRule="auto"/>
        <w:ind w:left="0" w:right="0" w:firstLine="0"/>
        <w:jc w:val="both"/>
        <w:rPr>
          <w:color w:val="auto"/>
          <w:spacing w:val="0"/>
          <w:position w:val="0"/>
          <w:sz w:val="32"/>
          <w:shd w:val="clear" w:color="050000" w:fill="auto"/>
        </w:rPr>
      </w:pPr>
      <w:r>
        <w:rPr>
          <w:color w:val="auto"/>
          <w:spacing w:val="0"/>
          <w:position w:val="0"/>
          <w:sz w:val="32"/>
          <w:shd w:val="clear" w:color="050000" w:fill="auto"/>
        </w:rPr>
        <w:t>4、伊通满族自治县</w:t>
      </w:r>
      <w:r>
        <w:rPr>
          <w:rFonts w:hint="default"/>
          <w:color w:val="auto"/>
          <w:spacing w:val="0"/>
          <w:position w:val="0"/>
          <w:sz w:val="32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shd w:val="clear" w:color="050000" w:fill="auto"/>
        </w:rPr>
        <w:t>年县级三公经费财政预算说明</w:t>
      </w:r>
    </w:p>
    <w:p>
      <w:pPr>
        <w:spacing w:before="0" w:after="0" w:line="240" w:lineRule="auto"/>
        <w:ind w:left="0" w:right="0" w:firstLine="0"/>
        <w:jc w:val="both"/>
        <w:rPr>
          <w:color w:val="auto"/>
          <w:spacing w:val="0"/>
          <w:position w:val="0"/>
          <w:sz w:val="32"/>
          <w:highlight w:val="none"/>
          <w:shd w:val="clear" w:color="050000" w:fill="auto"/>
        </w:rPr>
      </w:pPr>
      <w:r>
        <w:rPr>
          <w:color w:val="auto"/>
          <w:spacing w:val="0"/>
          <w:position w:val="0"/>
          <w:sz w:val="32"/>
          <w:shd w:val="clear" w:color="050000" w:fill="auto"/>
        </w:rPr>
        <w:t>5、伊通满族自治县</w:t>
      </w:r>
      <w:r>
        <w:rPr>
          <w:rFonts w:hint="default"/>
          <w:color w:val="auto"/>
          <w:spacing w:val="0"/>
          <w:position w:val="0"/>
          <w:sz w:val="32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shd w:val="clear" w:color="050000" w:fill="auto"/>
        </w:rPr>
        <w:t>年</w:t>
      </w: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一般公共预算收入表</w:t>
      </w:r>
    </w:p>
    <w:p>
      <w:pPr>
        <w:spacing w:before="0" w:after="0" w:line="240" w:lineRule="auto"/>
        <w:ind w:left="0" w:right="0" w:firstLine="0"/>
        <w:jc w:val="both"/>
        <w:rPr>
          <w:color w:val="auto"/>
          <w:spacing w:val="0"/>
          <w:position w:val="0"/>
          <w:sz w:val="32"/>
          <w:highlight w:val="none"/>
          <w:shd w:val="clear" w:color="050000" w:fill="auto"/>
        </w:rPr>
      </w:pP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6、伊通满族自治县</w:t>
      </w:r>
      <w:r>
        <w:rPr>
          <w:rFonts w:hint="default"/>
          <w:color w:val="auto"/>
          <w:spacing w:val="0"/>
          <w:position w:val="0"/>
          <w:sz w:val="32"/>
          <w:highlight w:val="none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年一般公共预算支出表</w:t>
      </w:r>
    </w:p>
    <w:p>
      <w:pPr>
        <w:spacing w:before="0" w:after="0" w:line="240" w:lineRule="auto"/>
        <w:ind w:left="0" w:right="0" w:firstLine="0"/>
        <w:jc w:val="both"/>
        <w:rPr>
          <w:color w:val="auto"/>
          <w:spacing w:val="0"/>
          <w:position w:val="0"/>
          <w:sz w:val="32"/>
          <w:highlight w:val="none"/>
          <w:shd w:val="clear" w:color="050000" w:fill="auto"/>
        </w:rPr>
      </w:pP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7、伊通满族自治县</w:t>
      </w:r>
      <w:r>
        <w:rPr>
          <w:rFonts w:hint="default"/>
          <w:color w:val="auto"/>
          <w:spacing w:val="0"/>
          <w:position w:val="0"/>
          <w:sz w:val="32"/>
          <w:highlight w:val="none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年一般公共预算本级支出表</w:t>
      </w:r>
    </w:p>
    <w:p>
      <w:pPr>
        <w:spacing w:before="0" w:after="0" w:line="240" w:lineRule="auto"/>
        <w:ind w:left="0" w:right="0" w:firstLine="0"/>
        <w:jc w:val="both"/>
        <w:rPr>
          <w:rFonts w:hint="eastAsia"/>
          <w:color w:val="auto"/>
          <w:spacing w:val="0"/>
          <w:position w:val="0"/>
          <w:sz w:val="32"/>
          <w:highlight w:val="none"/>
          <w:shd w:val="clear" w:color="050000" w:fill="auto"/>
        </w:rPr>
      </w:pP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8、</w:t>
      </w:r>
      <w:r>
        <w:rPr>
          <w:rFonts w:hint="eastAsia"/>
          <w:color w:val="auto"/>
          <w:spacing w:val="0"/>
          <w:position w:val="0"/>
          <w:sz w:val="32"/>
          <w:highlight w:val="none"/>
          <w:shd w:val="clear" w:color="050000" w:fill="auto"/>
        </w:rPr>
        <w:t>伊通满族自治县2020年一般公共预算支出经济分类表</w:t>
      </w:r>
    </w:p>
    <w:p>
      <w:pPr>
        <w:spacing w:before="0" w:after="0" w:line="240" w:lineRule="auto"/>
        <w:ind w:left="0" w:right="0" w:firstLine="0"/>
        <w:jc w:val="both"/>
        <w:rPr>
          <w:rFonts w:hint="eastAsia"/>
          <w:color w:val="auto"/>
          <w:spacing w:val="0"/>
          <w:position w:val="0"/>
          <w:sz w:val="32"/>
          <w:highlight w:val="none"/>
          <w:shd w:val="clear" w:color="050000" w:fill="auto"/>
        </w:rPr>
      </w:pP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9、</w:t>
      </w:r>
      <w:r>
        <w:rPr>
          <w:rFonts w:hint="eastAsia"/>
          <w:color w:val="auto"/>
          <w:spacing w:val="0"/>
          <w:position w:val="0"/>
          <w:sz w:val="32"/>
          <w:highlight w:val="none"/>
          <w:shd w:val="clear" w:color="050000" w:fill="auto"/>
        </w:rPr>
        <w:t>伊通满族自治县2021年一般公共预算基本支出经济分类表</w:t>
      </w:r>
    </w:p>
    <w:p>
      <w:pPr>
        <w:spacing w:before="0" w:after="0" w:line="240" w:lineRule="auto"/>
        <w:ind w:left="0" w:right="0" w:firstLine="0"/>
        <w:jc w:val="both"/>
        <w:rPr>
          <w:color w:val="auto"/>
          <w:spacing w:val="0"/>
          <w:position w:val="0"/>
          <w:sz w:val="32"/>
          <w:highlight w:val="none"/>
          <w:shd w:val="clear" w:color="050000" w:fill="auto"/>
        </w:rPr>
      </w:pP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10、伊通满族自治县</w:t>
      </w:r>
      <w:r>
        <w:rPr>
          <w:rFonts w:hint="default"/>
          <w:color w:val="auto"/>
          <w:spacing w:val="0"/>
          <w:position w:val="0"/>
          <w:sz w:val="32"/>
          <w:highlight w:val="none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年“三公”经费预算表</w:t>
      </w:r>
    </w:p>
    <w:p>
      <w:pPr>
        <w:spacing w:before="0" w:after="0" w:line="240" w:lineRule="auto"/>
        <w:ind w:left="0" w:right="0" w:firstLine="0"/>
        <w:jc w:val="both"/>
        <w:rPr>
          <w:color w:val="auto"/>
          <w:spacing w:val="0"/>
          <w:position w:val="0"/>
          <w:sz w:val="32"/>
          <w:highlight w:val="none"/>
          <w:shd w:val="clear" w:color="050000" w:fill="auto"/>
        </w:rPr>
      </w:pP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11、伊通满族自治县</w:t>
      </w:r>
      <w:r>
        <w:rPr>
          <w:rFonts w:hint="default"/>
          <w:color w:val="auto"/>
          <w:spacing w:val="0"/>
          <w:position w:val="0"/>
          <w:sz w:val="32"/>
          <w:highlight w:val="none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年一般公共预算税收返还和转移支付表</w:t>
      </w:r>
    </w:p>
    <w:p>
      <w:pPr>
        <w:spacing w:before="0" w:after="0" w:line="240" w:lineRule="auto"/>
        <w:ind w:left="0" w:right="0" w:firstLine="0"/>
        <w:jc w:val="both"/>
        <w:rPr>
          <w:color w:val="auto"/>
          <w:spacing w:val="0"/>
          <w:position w:val="0"/>
          <w:sz w:val="32"/>
          <w:highlight w:val="none"/>
          <w:shd w:val="clear" w:color="050000" w:fill="auto"/>
        </w:rPr>
      </w:pP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12、伊通满族自治县</w:t>
      </w:r>
      <w:r>
        <w:rPr>
          <w:rFonts w:hint="default"/>
          <w:color w:val="auto"/>
          <w:spacing w:val="0"/>
          <w:position w:val="0"/>
          <w:sz w:val="32"/>
          <w:highlight w:val="none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年政府一般债务限额和余额情况表</w:t>
      </w:r>
    </w:p>
    <w:p>
      <w:pPr>
        <w:spacing w:before="0" w:after="0" w:line="240" w:lineRule="auto"/>
        <w:ind w:left="0" w:right="0" w:firstLine="0"/>
        <w:jc w:val="both"/>
        <w:rPr>
          <w:color w:val="auto"/>
          <w:spacing w:val="0"/>
          <w:position w:val="0"/>
          <w:sz w:val="32"/>
          <w:highlight w:val="none"/>
          <w:shd w:val="clear" w:color="050000" w:fill="auto"/>
        </w:rPr>
      </w:pP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13、伊通满族自治县</w:t>
      </w:r>
      <w:r>
        <w:rPr>
          <w:rFonts w:hint="default"/>
          <w:color w:val="auto"/>
          <w:spacing w:val="0"/>
          <w:position w:val="0"/>
          <w:sz w:val="32"/>
          <w:highlight w:val="none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年政府性基金收支预算表</w:t>
      </w:r>
    </w:p>
    <w:p>
      <w:pPr>
        <w:spacing w:before="0" w:after="0" w:line="240" w:lineRule="auto"/>
        <w:ind w:left="0" w:right="0" w:firstLine="0"/>
        <w:jc w:val="both"/>
        <w:rPr>
          <w:color w:val="auto"/>
          <w:spacing w:val="0"/>
          <w:position w:val="0"/>
          <w:sz w:val="32"/>
          <w:highlight w:val="none"/>
          <w:shd w:val="clear" w:color="050000" w:fill="auto"/>
        </w:rPr>
      </w:pP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14、伊通满族自治县</w:t>
      </w:r>
      <w:r>
        <w:rPr>
          <w:rFonts w:hint="default"/>
          <w:color w:val="auto"/>
          <w:spacing w:val="0"/>
          <w:position w:val="0"/>
          <w:sz w:val="32"/>
          <w:highlight w:val="none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年政府性基金转移支付表</w:t>
      </w:r>
    </w:p>
    <w:p>
      <w:pPr>
        <w:spacing w:before="0" w:after="0" w:line="240" w:lineRule="auto"/>
        <w:ind w:left="0" w:right="0" w:firstLine="0"/>
        <w:jc w:val="both"/>
        <w:rPr>
          <w:color w:val="auto"/>
          <w:spacing w:val="0"/>
          <w:position w:val="0"/>
          <w:sz w:val="32"/>
          <w:highlight w:val="none"/>
          <w:shd w:val="clear" w:color="050000" w:fill="auto"/>
        </w:rPr>
      </w:pP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15、伊通满族自治县</w:t>
      </w:r>
      <w:r>
        <w:rPr>
          <w:rFonts w:hint="default"/>
          <w:color w:val="auto"/>
          <w:spacing w:val="0"/>
          <w:position w:val="0"/>
          <w:sz w:val="32"/>
          <w:highlight w:val="none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年政府专项债务限额和余额情况表</w:t>
      </w:r>
    </w:p>
    <w:p>
      <w:pPr>
        <w:spacing w:before="0" w:after="0" w:line="240" w:lineRule="auto"/>
        <w:ind w:left="0" w:right="0" w:firstLine="0"/>
        <w:jc w:val="both"/>
        <w:rPr>
          <w:color w:val="auto"/>
          <w:spacing w:val="0"/>
          <w:position w:val="0"/>
          <w:sz w:val="32"/>
          <w:highlight w:val="none"/>
          <w:shd w:val="clear" w:color="050000" w:fill="auto"/>
        </w:rPr>
      </w:pP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16、伊通满族自治县</w:t>
      </w:r>
      <w:r>
        <w:rPr>
          <w:rFonts w:hint="default"/>
          <w:color w:val="auto"/>
          <w:spacing w:val="0"/>
          <w:position w:val="0"/>
          <w:sz w:val="32"/>
          <w:highlight w:val="none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年国有资本经营预算收入表</w:t>
      </w:r>
    </w:p>
    <w:p>
      <w:pPr>
        <w:spacing w:before="0" w:after="0" w:line="240" w:lineRule="auto"/>
        <w:ind w:left="0" w:right="0" w:firstLine="0"/>
        <w:jc w:val="both"/>
        <w:rPr>
          <w:color w:val="auto"/>
          <w:spacing w:val="0"/>
          <w:position w:val="0"/>
          <w:sz w:val="32"/>
          <w:highlight w:val="none"/>
          <w:shd w:val="clear" w:color="050000" w:fill="auto"/>
        </w:rPr>
      </w:pP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17、伊通满族自治县</w:t>
      </w:r>
      <w:r>
        <w:rPr>
          <w:rFonts w:hint="default"/>
          <w:color w:val="auto"/>
          <w:spacing w:val="0"/>
          <w:position w:val="0"/>
          <w:sz w:val="32"/>
          <w:highlight w:val="none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年国有资本经营预算支出表</w:t>
      </w:r>
    </w:p>
    <w:p>
      <w:pPr>
        <w:spacing w:before="0" w:after="0" w:line="240" w:lineRule="auto"/>
        <w:ind w:left="0" w:right="0" w:firstLine="0"/>
        <w:jc w:val="both"/>
        <w:rPr>
          <w:rFonts w:hint="eastAsia" w:eastAsia="宋体"/>
          <w:color w:val="auto"/>
          <w:spacing w:val="0"/>
          <w:position w:val="0"/>
          <w:sz w:val="32"/>
          <w:highlight w:val="none"/>
          <w:shd w:val="clear" w:color="050000" w:fill="auto"/>
          <w:lang w:eastAsia="zh-CN"/>
        </w:rPr>
      </w:pP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18、伊通满族自治县</w:t>
      </w:r>
      <w:r>
        <w:rPr>
          <w:rFonts w:hint="default"/>
          <w:color w:val="auto"/>
          <w:spacing w:val="0"/>
          <w:position w:val="0"/>
          <w:sz w:val="32"/>
          <w:highlight w:val="none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年社保基金收入预算</w:t>
      </w:r>
      <w:r>
        <w:rPr>
          <w:rFonts w:hint="eastAsia"/>
          <w:color w:val="auto"/>
          <w:spacing w:val="0"/>
          <w:position w:val="0"/>
          <w:sz w:val="32"/>
          <w:highlight w:val="none"/>
          <w:shd w:val="clear" w:color="050000" w:fill="auto"/>
          <w:lang w:eastAsia="zh-CN"/>
        </w:rPr>
        <w:t>表</w:t>
      </w:r>
    </w:p>
    <w:p>
      <w:pPr>
        <w:spacing w:before="0" w:after="0" w:line="240" w:lineRule="auto"/>
        <w:ind w:left="0" w:right="0" w:firstLine="0"/>
        <w:jc w:val="both"/>
        <w:rPr>
          <w:rFonts w:hint="eastAsia" w:eastAsia="宋体"/>
          <w:color w:val="auto"/>
          <w:spacing w:val="0"/>
          <w:position w:val="0"/>
          <w:sz w:val="32"/>
          <w:highlight w:val="none"/>
          <w:shd w:val="clear" w:color="050000" w:fill="auto"/>
          <w:lang w:eastAsia="zh-CN"/>
        </w:rPr>
      </w:pP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19、伊通满族自治县</w:t>
      </w:r>
      <w:r>
        <w:rPr>
          <w:rFonts w:hint="default"/>
          <w:color w:val="auto"/>
          <w:spacing w:val="0"/>
          <w:position w:val="0"/>
          <w:sz w:val="32"/>
          <w:highlight w:val="none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年社保基金</w:t>
      </w:r>
      <w:r>
        <w:rPr>
          <w:rFonts w:hint="eastAsia"/>
          <w:color w:val="auto"/>
          <w:spacing w:val="0"/>
          <w:position w:val="0"/>
          <w:sz w:val="32"/>
          <w:highlight w:val="none"/>
          <w:shd w:val="clear" w:color="050000" w:fill="auto"/>
          <w:lang w:eastAsia="zh-CN"/>
        </w:rPr>
        <w:t>支出</w:t>
      </w: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预算</w:t>
      </w:r>
      <w:r>
        <w:rPr>
          <w:rFonts w:hint="eastAsia"/>
          <w:color w:val="auto"/>
          <w:spacing w:val="0"/>
          <w:position w:val="0"/>
          <w:sz w:val="32"/>
          <w:highlight w:val="none"/>
          <w:shd w:val="clear" w:color="050000" w:fill="auto"/>
          <w:lang w:eastAsia="zh-CN"/>
        </w:rPr>
        <w:t>表</w:t>
      </w:r>
    </w:p>
    <w:p>
      <w:pPr>
        <w:spacing w:before="0" w:after="0" w:line="240" w:lineRule="auto"/>
        <w:ind w:left="0" w:right="0" w:firstLine="0"/>
        <w:jc w:val="both"/>
        <w:rPr>
          <w:color w:val="auto"/>
          <w:spacing w:val="0"/>
          <w:position w:val="0"/>
          <w:sz w:val="32"/>
          <w:highlight w:val="none"/>
          <w:shd w:val="clear" w:color="050000" w:fill="auto"/>
        </w:rPr>
      </w:pP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20、伊通满族自治县</w:t>
      </w:r>
      <w:r>
        <w:rPr>
          <w:rFonts w:hint="default"/>
          <w:color w:val="auto"/>
          <w:spacing w:val="0"/>
          <w:position w:val="0"/>
          <w:sz w:val="32"/>
          <w:highlight w:val="none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highlight w:val="none"/>
          <w:shd w:val="clear" w:color="050000" w:fill="auto"/>
        </w:rPr>
        <w:t>年部门预算安排情况</w:t>
      </w:r>
    </w:p>
    <w:p>
      <w:pPr>
        <w:spacing w:before="0" w:after="0" w:line="240" w:lineRule="auto"/>
        <w:ind w:left="0" w:right="0" w:firstLine="0"/>
        <w:jc w:val="both"/>
        <w:rPr>
          <w:color w:val="auto"/>
          <w:spacing w:val="0"/>
          <w:position w:val="0"/>
          <w:sz w:val="32"/>
          <w:shd w:val="clear" w:color="050000" w:fill="auto"/>
        </w:rPr>
      </w:pPr>
      <w:r>
        <w:rPr>
          <w:color w:val="auto"/>
          <w:spacing w:val="0"/>
          <w:position w:val="0"/>
          <w:sz w:val="32"/>
          <w:shd w:val="clear" w:color="050000" w:fill="auto"/>
        </w:rPr>
        <w:t>21、伊通满族自治县</w:t>
      </w:r>
      <w:r>
        <w:rPr>
          <w:rFonts w:hint="default"/>
          <w:color w:val="auto"/>
          <w:spacing w:val="0"/>
          <w:position w:val="0"/>
          <w:sz w:val="32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shd w:val="clear" w:color="050000" w:fill="auto"/>
        </w:rPr>
        <w:t>年政府性基金收入预算表</w:t>
      </w:r>
    </w:p>
    <w:p>
      <w:pPr>
        <w:spacing w:before="0" w:after="0" w:line="240" w:lineRule="auto"/>
        <w:ind w:left="0" w:right="0" w:firstLine="0"/>
        <w:jc w:val="both"/>
        <w:rPr>
          <w:color w:val="auto"/>
          <w:spacing w:val="0"/>
          <w:position w:val="0"/>
          <w:sz w:val="32"/>
          <w:shd w:val="clear" w:color="050000" w:fill="auto"/>
        </w:rPr>
      </w:pPr>
      <w:r>
        <w:rPr>
          <w:color w:val="auto"/>
          <w:spacing w:val="0"/>
          <w:position w:val="0"/>
          <w:sz w:val="32"/>
          <w:shd w:val="clear" w:color="050000" w:fill="auto"/>
        </w:rPr>
        <w:t>22、伊通满族自治县</w:t>
      </w:r>
      <w:r>
        <w:rPr>
          <w:rFonts w:hint="default"/>
          <w:color w:val="auto"/>
          <w:spacing w:val="0"/>
          <w:position w:val="0"/>
          <w:sz w:val="32"/>
          <w:shd w:val="clear" w:color="050000" w:fill="auto"/>
          <w:lang w:val="en-US" w:eastAsia="zh-CN"/>
        </w:rPr>
        <w:t>2021</w:t>
      </w:r>
      <w:r>
        <w:rPr>
          <w:color w:val="auto"/>
          <w:spacing w:val="0"/>
          <w:position w:val="0"/>
          <w:sz w:val="32"/>
          <w:shd w:val="clear" w:color="050000" w:fill="auto"/>
        </w:rPr>
        <w:t>年政府性基金支出预算表</w:t>
      </w:r>
    </w:p>
    <w:p>
      <w:pPr>
        <w:spacing w:before="0" w:after="0" w:line="240" w:lineRule="auto"/>
        <w:ind w:left="0" w:right="0" w:firstLine="0"/>
        <w:jc w:val="both"/>
        <w:rPr>
          <w:rFonts w:hint="eastAsia" w:eastAsia="宋体"/>
          <w:color w:val="auto"/>
          <w:spacing w:val="0"/>
          <w:position w:val="0"/>
          <w:sz w:val="32"/>
          <w:shd w:val="clear" w:color="050000" w:fill="auto"/>
          <w:lang w:val="en-US" w:eastAsia="zh-CN"/>
        </w:rPr>
      </w:pPr>
      <w:r>
        <w:rPr>
          <w:rFonts w:hint="default"/>
          <w:color w:val="auto"/>
          <w:spacing w:val="0"/>
          <w:position w:val="0"/>
          <w:sz w:val="32"/>
          <w:shd w:val="clear" w:color="050000" w:fill="auto"/>
          <w:lang w:val="en-US"/>
        </w:rPr>
        <w:t>23、2020年政府债务情况</w:t>
      </w:r>
    </w:p>
    <w:sectPr>
      <w:pgMar w:top="1440" w:right="1247" w:bottom="1440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257093"/>
    <w:multiLevelType w:val="singleLevel"/>
    <w:tmpl w:val="D025709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43E1BA1"/>
    <w:rsid w:val="19C402D0"/>
    <w:rsid w:val="1B3040F7"/>
    <w:rsid w:val="2B213FCC"/>
    <w:rsid w:val="3FBB182C"/>
    <w:rsid w:val="62E65A03"/>
    <w:rsid w:val="6D026090"/>
    <w:rsid w:val="788A48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uiPriority w:val="99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2020-01-19T05:32:00Z</dcterms:created>
  <dc:creator>Administrator</dc:creator>
  <cp:lastModifiedBy>Administrator</cp:lastModifiedBy>
  <dcterms:modified xsi:type="dcterms:W3CDTF">2021-01-26T07:26:48Z</dcterms:modified>
  <dc:title>2020年财政预算确定公开数据目录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