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hd w:val="clear" w:color="050000" w:fill="auto"/>
        </w:rPr>
      </w:pPr>
      <w:r>
        <w:rPr>
          <w:rFonts w:hint="eastAsia"/>
          <w:sz w:val="36"/>
          <w:shd w:val="clear" w:color="050000" w:fill="auto"/>
        </w:rPr>
        <w:t xml:space="preserve"> </w:t>
      </w:r>
    </w:p>
    <w:p>
      <w:pPr>
        <w:jc w:val="center"/>
        <w:rPr>
          <w:sz w:val="36"/>
          <w:shd w:val="clear" w:color="050000" w:fill="auto"/>
        </w:rPr>
      </w:pPr>
      <w:r>
        <w:rPr>
          <w:sz w:val="36"/>
          <w:shd w:val="clear" w:color="050000" w:fill="auto"/>
        </w:rPr>
        <w:t>202</w:t>
      </w:r>
      <w:r>
        <w:rPr>
          <w:rFonts w:hint="eastAsia"/>
          <w:sz w:val="36"/>
          <w:shd w:val="clear" w:color="050000" w:fill="auto"/>
          <w:lang w:val="en-US" w:eastAsia="zh-CN"/>
        </w:rPr>
        <w:t>6</w:t>
      </w:r>
      <w:r>
        <w:rPr>
          <w:sz w:val="36"/>
          <w:shd w:val="clear" w:color="050000" w:fill="auto"/>
        </w:rPr>
        <w:t>年财政预算公开数据目录</w:t>
      </w:r>
      <w:r>
        <w:rPr>
          <w:rFonts w:hint="eastAsia"/>
          <w:sz w:val="36"/>
          <w:shd w:val="clear" w:color="050000" w:fill="auto"/>
        </w:rPr>
        <w:t xml:space="preserve"> </w:t>
      </w:r>
    </w:p>
    <w:p>
      <w:pPr>
        <w:jc w:val="center"/>
        <w:rPr>
          <w:sz w:val="32"/>
          <w:shd w:val="clear" w:color="050000" w:fill="auto"/>
        </w:rPr>
      </w:pPr>
    </w:p>
    <w:p>
      <w:pPr>
        <w:numPr>
          <w:ilvl w:val="0"/>
          <w:numId w:val="1"/>
        </w:numPr>
        <w:rPr>
          <w:spacing w:val="-17"/>
          <w:sz w:val="32"/>
          <w:shd w:val="clear" w:color="050000" w:fill="auto"/>
        </w:rPr>
      </w:pPr>
      <w:r>
        <w:rPr>
          <w:rFonts w:hint="eastAsia"/>
          <w:spacing w:val="-17"/>
          <w:sz w:val="32"/>
          <w:shd w:val="clear" w:color="050000" w:fill="auto"/>
        </w:rPr>
        <w:t>伊通满族自治县202</w:t>
      </w:r>
      <w:r>
        <w:rPr>
          <w:rFonts w:hint="eastAsia"/>
          <w:spacing w:val="-17"/>
          <w:sz w:val="32"/>
          <w:shd w:val="clear" w:color="050000" w:fill="auto"/>
          <w:lang w:val="en-US" w:eastAsia="zh-CN"/>
        </w:rPr>
        <w:t>5</w:t>
      </w:r>
      <w:r>
        <w:rPr>
          <w:rFonts w:hint="eastAsia"/>
          <w:spacing w:val="-17"/>
          <w:sz w:val="32"/>
          <w:shd w:val="clear" w:color="050000" w:fill="auto"/>
        </w:rPr>
        <w:t>年预算执行情况和202</w:t>
      </w:r>
      <w:r>
        <w:rPr>
          <w:rFonts w:hint="eastAsia"/>
          <w:spacing w:val="-17"/>
          <w:sz w:val="32"/>
          <w:shd w:val="clear" w:color="050000" w:fill="auto"/>
          <w:lang w:val="en-US" w:eastAsia="zh-CN"/>
        </w:rPr>
        <w:t>6</w:t>
      </w:r>
      <w:r>
        <w:rPr>
          <w:rFonts w:hint="eastAsia"/>
          <w:spacing w:val="-17"/>
          <w:sz w:val="32"/>
          <w:shd w:val="clear" w:color="050000" w:fill="auto"/>
        </w:rPr>
        <w:t>年预算（草案）的报告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2、伊通满族自治县202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年财政对下转移支付预算情况说明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3、伊通满族自治县202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年债务收支预算情况说明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4、伊通满族自治县202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年县级三公经费财政预算说明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5、伊通满族自治县202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年一般公共预算收入表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6、伊通满族自治县202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年一般公共预算支出表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7、伊通满族自治县202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年一般公共预算本级支出表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8、</w:t>
      </w:r>
      <w:r>
        <w:rPr>
          <w:rFonts w:hint="eastAsia"/>
          <w:sz w:val="32"/>
          <w:shd w:val="clear" w:color="050000" w:fill="auto"/>
        </w:rPr>
        <w:t>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rFonts w:hint="eastAsia"/>
          <w:sz w:val="32"/>
          <w:shd w:val="clear" w:color="050000" w:fill="auto"/>
        </w:rPr>
        <w:t>年一般公共预算支出经济分类表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9、</w:t>
      </w:r>
      <w:r>
        <w:rPr>
          <w:rFonts w:hint="eastAsia"/>
          <w:sz w:val="32"/>
          <w:shd w:val="clear" w:color="050000" w:fill="auto"/>
        </w:rPr>
        <w:t>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rFonts w:hint="eastAsia"/>
          <w:sz w:val="32"/>
          <w:shd w:val="clear" w:color="050000" w:fill="auto"/>
        </w:rPr>
        <w:t>年一般公共预算基本支出经济分类表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10、伊通满族自治县202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年“三公”经费预算表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11、伊通满族自治县202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年一般公共预算税收返还和转移支付表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12、伊通满族自治县202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年政府一般债务限额和余额情况表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13、伊通满族自治县202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年政府性基金收支预算表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14、伊通满族自治县202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年政府性基金转移支付表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15、伊通满族自治县202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年政府专项债务限额和余额情况表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16、伊通满族自治县202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年国有资本经营预算收入表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17、伊通满族自治县202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年国有资本经营预算支出表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18、伊通满族自治县202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年社保基金收入预算</w:t>
      </w:r>
      <w:r>
        <w:rPr>
          <w:rFonts w:hint="eastAsia"/>
          <w:sz w:val="32"/>
          <w:shd w:val="clear" w:color="050000" w:fill="auto"/>
        </w:rPr>
        <w:t>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19、伊通满族自治县202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年社保基金</w:t>
      </w:r>
      <w:r>
        <w:rPr>
          <w:rFonts w:hint="eastAsia"/>
          <w:sz w:val="32"/>
          <w:shd w:val="clear" w:color="050000" w:fill="auto"/>
        </w:rPr>
        <w:t>支出</w:t>
      </w:r>
      <w:r>
        <w:rPr>
          <w:sz w:val="32"/>
          <w:shd w:val="clear" w:color="050000" w:fill="auto"/>
        </w:rPr>
        <w:t>预算</w:t>
      </w:r>
      <w:r>
        <w:rPr>
          <w:rFonts w:hint="eastAsia"/>
          <w:sz w:val="32"/>
          <w:shd w:val="clear" w:color="050000" w:fill="auto"/>
        </w:rPr>
        <w:t>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20、伊通满族自治县202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年部门预算安排情况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21、伊通满族自治县202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年政府性基金收入预算表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22、伊通满族自治县202</w:t>
      </w:r>
      <w:r>
        <w:rPr>
          <w:rFonts w:hint="eastAsia"/>
          <w:sz w:val="32"/>
          <w:shd w:val="clear" w:color="050000" w:fill="auto"/>
          <w:lang w:val="en-US" w:eastAsia="zh-CN"/>
        </w:rPr>
        <w:t>6</w:t>
      </w:r>
      <w:r>
        <w:rPr>
          <w:sz w:val="32"/>
          <w:shd w:val="clear" w:color="050000" w:fill="auto"/>
        </w:rPr>
        <w:t>年政府性基金支出预算表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23、202</w:t>
      </w:r>
      <w:r>
        <w:rPr>
          <w:rFonts w:hint="eastAsia"/>
          <w:sz w:val="32"/>
          <w:shd w:val="clear" w:color="050000" w:fill="auto"/>
          <w:lang w:val="en-US" w:eastAsia="zh-CN"/>
        </w:rPr>
        <w:t>5</w:t>
      </w:r>
      <w:r>
        <w:rPr>
          <w:sz w:val="32"/>
          <w:shd w:val="clear" w:color="050000" w:fill="auto"/>
        </w:rPr>
        <w:t>年政府债务情况</w:t>
      </w:r>
    </w:p>
    <w:p>
      <w:pPr>
        <w:rPr>
          <w:sz w:val="32"/>
          <w:shd w:val="clear" w:color="050000" w:fill="auto"/>
        </w:rPr>
      </w:pPr>
      <w:r>
        <w:rPr>
          <w:sz w:val="32"/>
          <w:shd w:val="clear" w:color="050000" w:fill="auto"/>
        </w:rPr>
        <w:t>24</w:t>
      </w:r>
      <w:r>
        <w:rPr>
          <w:rFonts w:hint="eastAsia"/>
          <w:sz w:val="32"/>
          <w:shd w:val="clear" w:color="050000" w:fill="auto"/>
        </w:rPr>
        <w:t>、预算公开没有202</w:t>
      </w:r>
      <w:r>
        <w:rPr>
          <w:rFonts w:hint="eastAsia"/>
          <w:sz w:val="32"/>
          <w:shd w:val="clear" w:color="050000" w:fill="auto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2"/>
          <w:shd w:val="clear" w:color="050000" w:fill="auto"/>
        </w:rPr>
        <w:t>年决算数据说明</w:t>
      </w:r>
    </w:p>
    <w:sectPr>
      <w:pgSz w:w="12240" w:h="15840"/>
      <w:pgMar w:top="1440" w:right="1247" w:bottom="1440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257093"/>
    <w:multiLevelType w:val="singleLevel"/>
    <w:tmpl w:val="D025709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ZmNzZjN2ZlMzE4ZGJlZDJkOGMyYTMyYWE4ZDEwZmIifQ=="/>
  </w:docVars>
  <w:rsids>
    <w:rsidRoot w:val="0004062D"/>
    <w:rsid w:val="0004062D"/>
    <w:rsid w:val="002C4A98"/>
    <w:rsid w:val="003009B7"/>
    <w:rsid w:val="006657E5"/>
    <w:rsid w:val="00B37901"/>
    <w:rsid w:val="00CB22EE"/>
    <w:rsid w:val="00D21FE5"/>
    <w:rsid w:val="143E1BA1"/>
    <w:rsid w:val="19C402D0"/>
    <w:rsid w:val="1B3040F7"/>
    <w:rsid w:val="1EE35063"/>
    <w:rsid w:val="39D26012"/>
    <w:rsid w:val="4C64167C"/>
    <w:rsid w:val="5D333746"/>
    <w:rsid w:val="6D026090"/>
    <w:rsid w:val="6E986BDB"/>
    <w:rsid w:val="6FB22F96"/>
    <w:rsid w:val="7C8E0ACF"/>
    <w:rsid w:val="7E84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623</Characters>
  <Lines>4</Lines>
  <Paragraphs>1</Paragraphs>
  <TotalTime>59</TotalTime>
  <ScaleCrop>false</ScaleCrop>
  <LinksUpToDate>false</LinksUpToDate>
  <CharactersWithSpaces>626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2020-01-19T05:32:00Z</dcterms:created>
  <dc:creator>Administrator</dc:creator>
  <cp:lastModifiedBy>郝雪彤</cp:lastModifiedBy>
  <dcterms:modified xsi:type="dcterms:W3CDTF">2026-01-08T09:05:05Z</dcterms:modified>
  <dc:title>2020年财政预算确定公开数据目录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12011155D882465283D9383C5303BF62</vt:lpwstr>
  </property>
</Properties>
</file>