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</w:rPr>
      </w:pPr>
      <w:r>
        <w:rPr>
          <w:rFonts w:hint="eastAsia" w:ascii="方正小标宋_GBK" w:hAnsi="方正小标宋_GBK" w:eastAsia="方正小标宋_GBK"/>
          <w:bCs/>
          <w:sz w:val="36"/>
          <w:szCs w:val="36"/>
        </w:rPr>
        <w:t>商务局行政检查操作流程</w:t>
      </w:r>
    </w:p>
    <w:p>
      <w:pPr>
        <w:rPr>
          <w:sz w:val="44"/>
        </w:rPr>
      </w:pPr>
      <w:bookmarkStart w:id="0" w:name="_GoBack"/>
      <w:r>
        <w:rPr>
          <w:sz w:val="44"/>
        </w:rPr>
        <w:pict>
          <v:group id="_x0000_s1047" o:spid="_x0000_s1047" o:spt="203" style="height:628.05pt;width:415.3pt;" coordorigin="1800,2804" coordsize="8306,12561" editas="canvas">
            <o:lock v:ext="edit"/>
            <v:shape id="_x0000_s1046" o:spid="_x0000_s1046" o:spt="75" type="#_x0000_t75" style="position:absolute;left:1800;top:2804;height:12561;width:8306;" filled="f" o:preferrelative="f" stroked="f" coordsize="21600,21600">
              <v:fill on="f" focussize="0,0"/>
              <v:stroke on="f" joinstyle="miter"/>
              <v:imagedata o:title=""/>
              <o:lock v:ext="edit" text="t" aspectratio="t"/>
            </v:shape>
            <v:roundrect id="自选图形 2" o:spid="_x0000_s1048" o:spt="2" style="position:absolute;left:3384;top:3484;height:475;width:5233;" o:preferrelative="t" coordsize="21600,21600" arcsize="0.166666666666667">
              <v:path/>
              <v:fill focussize="0,0"/>
              <v:stroke weight="1pt" miterlimit="2"/>
              <v:imagedata o:title=""/>
              <o:lock v:ext="edit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行政检查</w:t>
                    </w:r>
                  </w:p>
                </w:txbxContent>
              </v:textbox>
            </v:roundrect>
            <v:shape id="自选图形 22" o:spid="_x0000_s1049" o:spt="32" type="#_x0000_t32" style="position:absolute;left:4539;top:3971;height:461;width:1;" filled="t" o:preferrelative="t" coordsize="21600,21600">
              <v:path arrowok="t"/>
              <v:fill on="t" focussize="0,0"/>
              <v:stroke weight="1.5pt" miterlimit="2" endarrow="block"/>
              <v:imagedata o:title=""/>
              <o:lock v:ext="edit"/>
            </v:shape>
            <v:roundrect id="自选图形 38" o:spid="_x0000_s1050" o:spt="2" style="position:absolute;left:3639;top:4432;height:782;width:1800;" o:preferrelative="t" coordsize="21600,21600" arcsize="0.166666666666667">
              <v:path/>
              <v:fill focussize="0,0"/>
              <v:stroke weight="1pt" miterlimit="2"/>
              <v:imagedata o:title=""/>
              <o:lock v:ext="edit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双随机抽查</w:t>
                    </w:r>
                  </w:p>
                </w:txbxContent>
              </v:textbox>
            </v:roundrect>
            <v:roundrect id="自选图形 30" o:spid="_x0000_s1051" o:spt="2" style="position:absolute;left:6349;top:4432;height:1404;width:1799;" o:preferrelative="t" coordsize="21600,21600" arcsize="0.166666666666667">
              <v:path/>
              <v:fill focussize="0,0"/>
              <v:stroke weight="1pt" miterlimit="2"/>
              <v:imagedata o:title=""/>
              <o:lock v:ext="edit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临时检查及现场检查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根据群众举报或者上级交办、其他部门移送，开展行政检查</w:t>
                    </w:r>
                  </w:p>
                </w:txbxContent>
              </v:textbox>
            </v:roundrect>
            <v:roundrect id="自选图形 32" o:spid="_x0000_s1052" o:spt="2" style="position:absolute;left:3624;top:7427;height:1404;width:1800;" o:preferrelative="t" coordsize="21600,21600" arcsize="0.166666666666667">
              <v:path/>
              <v:fill focussize="0,0"/>
              <v:stroke weight="1pt" miterlimit="2"/>
              <v:imagedata o:title=""/>
              <o:lock v:ext="edit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组织随机抽取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按照抽查计划，通过随机抽查系统，组织随机抽取市场主体（抽查对象）和执法人员</w:t>
                    </w:r>
                  </w:p>
                </w:txbxContent>
              </v:textbox>
            </v:roundrect>
            <v:roundrect id="自选图形 31" o:spid="_x0000_s1053" o:spt="2" style="position:absolute;left:3624;top:9560;height:1092;width:1800;" o:preferrelative="t" coordsize="21600,21600" arcsize="0.166666666666667">
              <v:path/>
              <v:fill focussize="0,0"/>
              <v:stroke weight="1pt" miterlimit="2"/>
              <v:imagedata o:title=""/>
              <o:lock v:ext="edit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开展检查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按照随机抽查事项清单，组织开展行政检查。</w:t>
                    </w:r>
                  </w:p>
                </w:txbxContent>
              </v:textbox>
            </v:roundrect>
            <v:roundrect id="自选图形 33" o:spid="_x0000_s1054" o:spt="2" style="position:absolute;left:3624;top:5806;height:937;width:1800;" o:preferrelative="t" coordsize="21600,21600" arcsize="0.166666666666667">
              <v:path/>
              <v:fill focussize="0,0"/>
              <v:stroke weight="1pt" miterlimit="2"/>
              <v:imagedata o:title=""/>
              <o:lock v:ext="edit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制定抽查计划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每年</w:t>
                    </w:r>
                    <w:r>
                      <w:rPr>
                        <w:sz w:val="15"/>
                        <w:szCs w:val="15"/>
                      </w:rPr>
                      <w:t>1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月份制定随机抽查计划。</w:t>
                    </w:r>
                  </w:p>
                </w:txbxContent>
              </v:textbox>
            </v:roundrect>
            <v:shape id="自选图形 21" o:spid="_x0000_s1055" o:spt="32" type="#_x0000_t32" style="position:absolute;left:7279;top:3971;flip:x;height:461;width:2;" filled="t" o:preferrelative="t" coordsize="21600,21600">
              <v:path arrowok="t"/>
              <v:fill on="t" focussize="0,0"/>
              <v:stroke weight="1.5pt" miterlimit="2" endarrow="block"/>
              <v:imagedata o:title=""/>
              <o:lock v:ext="edit"/>
            </v:shape>
            <v:roundrect id="自选图形 30" o:spid="_x0000_s1056" o:spt="2" style="position:absolute;left:6337;top:6563;height:1287;width:1800;" o:preferrelative="t" coordsize="21600,21600" arcsize="0.166666666666667">
              <v:path/>
              <v:fill focussize="0,0"/>
              <v:stroke weight="1pt" miterlimit="2"/>
              <v:imagedata o:title=""/>
              <o:lock v:ext="edit"/>
              <v:textbox>
                <w:txbxContent>
                  <w:p>
                    <w:pPr>
                      <w:spacing w:line="200" w:lineRule="exact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根据检查结果采取相应措施，有违法行为的依法查处或者移送有关行政机关和司法机关。</w:t>
                    </w:r>
                  </w:p>
                </w:txbxContent>
              </v:textbox>
            </v:roundrect>
            <v:shape id="自选图形 18" o:spid="_x0000_s1057" o:spt="32" type="#_x0000_t32" style="position:absolute;left:4524;top:5200;height:606;width:1;" filled="t" o:preferrelative="t" coordsize="21600,21600">
              <v:path arrowok="t"/>
              <v:fill on="t" focussize="0,0"/>
              <v:stroke weight="1.5pt" miterlimit="2" endarrow="block"/>
              <v:imagedata o:title=""/>
              <o:lock v:ext="edit"/>
            </v:shape>
            <v:shape id="自选图形 17" o:spid="_x0000_s1058" o:spt="32" type="#_x0000_t32" style="position:absolute;left:4524;top:6743;height:684;width:1;" filled="t" o:preferrelative="t" coordsize="21600,21600">
              <v:path arrowok="t"/>
              <v:fill on="t" focussize="0,0"/>
              <v:stroke weight="1.5pt" miterlimit="2" endarrow="block"/>
              <v:imagedata o:title=""/>
              <o:lock v:ext="edit"/>
            </v:shape>
            <v:shape id="自选图形 16" o:spid="_x0000_s1059" o:spt="32" type="#_x0000_t32" style="position:absolute;left:4524;top:8831;height:729;width:1;" filled="t" o:preferrelative="t" coordsize="21600,21600">
              <v:path arrowok="t"/>
              <v:fill on="t" focussize="0,0"/>
              <v:stroke weight="1.5pt" miterlimit="2" endarrow="block"/>
              <v:imagedata o:title=""/>
              <o:lock v:ext="edit"/>
            </v:shape>
            <v:shape id="自选图形 20" o:spid="_x0000_s1060" o:spt="32" type="#_x0000_t32" style="position:absolute;left:7237;top:5836;flip:x;height:727;width:12;" filled="t" o:preferrelative="t" coordsize="21600,21600">
              <v:path arrowok="t"/>
              <v:fill on="t" focussize="0,0"/>
              <v:stroke weight="1.5pt" miterlimit="2" endarrow="block"/>
              <v:imagedata o:title=""/>
              <o:lock v:ext="edit"/>
            </v:shape>
            <w10:wrap type="none"/>
            <w10:anchorlock/>
          </v:group>
        </w:pict>
      </w:r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5DFD"/>
    <w:rsid w:val="00062FA7"/>
    <w:rsid w:val="000A2A45"/>
    <w:rsid w:val="000B71F2"/>
    <w:rsid w:val="000D378B"/>
    <w:rsid w:val="001045CC"/>
    <w:rsid w:val="00464293"/>
    <w:rsid w:val="004F54A0"/>
    <w:rsid w:val="0051296A"/>
    <w:rsid w:val="00553BD6"/>
    <w:rsid w:val="00661ED9"/>
    <w:rsid w:val="00664225"/>
    <w:rsid w:val="00701BDD"/>
    <w:rsid w:val="007C02DE"/>
    <w:rsid w:val="008D4954"/>
    <w:rsid w:val="00B15182"/>
    <w:rsid w:val="00C13ED6"/>
    <w:rsid w:val="00C36A07"/>
    <w:rsid w:val="00D03B59"/>
    <w:rsid w:val="00E45DFD"/>
    <w:rsid w:val="00E77148"/>
    <w:rsid w:val="00FA036F"/>
    <w:rsid w:val="124E1B29"/>
    <w:rsid w:val="1C3709B5"/>
    <w:rsid w:val="2FE53360"/>
    <w:rsid w:val="35170359"/>
    <w:rsid w:val="35E367A8"/>
    <w:rsid w:val="410F67E9"/>
    <w:rsid w:val="4A62772F"/>
    <w:rsid w:val="666F506A"/>
    <w:rsid w:val="6AF645A5"/>
    <w:rsid w:val="6FCD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2"/>
        <o:r id="V:Rule2" type="connector" idref="#自选图形 21"/>
        <o:r id="V:Rule3" type="connector" idref="#自选图形 18"/>
        <o:r id="V:Rule4" type="connector" idref="#自选图形 17"/>
        <o:r id="V:Rule5" type="connector" idref="#自选图形 16"/>
        <o:r id="V:Rule6" type="connector" idref="#自选图形 2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</Words>
  <Characters>40</Characters>
  <Lines>1</Lines>
  <Paragraphs>1</Paragraphs>
  <TotalTime>4</TotalTime>
  <ScaleCrop>false</ScaleCrop>
  <LinksUpToDate>false</LinksUpToDate>
  <CharactersWithSpaces>45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顶尖尤里</cp:lastModifiedBy>
  <cp:lastPrinted>2020-07-28T01:04:00Z</cp:lastPrinted>
  <dcterms:modified xsi:type="dcterms:W3CDTF">2020-09-04T06:03:52Z</dcterms:modified>
  <dc:title>四平市文化广播电视和旅游局行政检查操作流程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