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38" w:w="11906"/>
          <w:pgMar w:left="1803" w:top="2268" w:right="1803" w:bottom="1701"/>
          <w:paperSrc w:first="0" w:other="0"/>
          <w:tmSection w:h="-1"/>
        </w:sectPr>
      </w:pPr>
    </w:p>
    <w:p>
      <w:pPr>
        <w:rPr>
          <w:b/>
          <w:bCs/>
          <w:sz w:val="48"/>
          <w:szCs w:val="48"/>
        </w:rPr>
      </w:pPr>
      <w:r>
        <w:rPr>
          <w:rFonts w:ascii="仿宋" w:hAnsi="仿宋" w:eastAsia="仿宋" w:cs="仿宋" w:hint="eastAsia"/>
          <w:sz w:val="32"/>
          <w:szCs w:val="32"/>
        </w:rPr>
        <w:t xml:space="preserve">附件：        </w:t>
      </w:r>
      <w:r>
        <w:rPr>
          <w:b/>
          <w:bCs/>
          <w:sz w:val="48"/>
          <w:szCs w:val="48"/>
        </w:rPr>
        <w:t>2022</w:t>
      </w:r>
      <w:r>
        <w:rPr>
          <w:b/>
          <w:bCs/>
          <w:sz w:val="48"/>
          <w:szCs w:val="48"/>
        </w:rPr>
        <w:t>年伊通满族自治县粮改饲项目</w:t>
      </w:r>
      <w:r>
        <w:rPr>
          <w:b/>
          <w:bCs/>
          <w:sz w:val="48"/>
          <w:szCs w:val="48"/>
        </w:rPr>
        <w:t>初审公示表</w:t>
      </w:r>
      <w:r>
        <w:rPr>
          <w:b/>
          <w:bCs/>
          <w:sz w:val="48"/>
          <w:szCs w:val="48"/>
        </w:rPr>
      </w:r>
    </w:p>
    <w:p>
      <w:pPr>
        <w:spacing/>
        <w:jc w:val="center"/>
        <w:rPr>
          <w:rFonts w:ascii="仿宋" w:hAnsi="仿宋" w:eastAsia="仿宋" w:cs="仿宋" w:hint="eastAsia"/>
          <w:b/>
          <w:bCs/>
          <w:sz w:val="36"/>
          <w:szCs w:val="36"/>
        </w:rPr>
      </w:pPr>
      <w:r>
        <w:rPr>
          <w:rFonts w:ascii="仿宋" w:hAnsi="仿宋" w:eastAsia="仿宋" w:cs="仿宋" w:hint="eastAsia"/>
          <w:b/>
          <w:bCs/>
          <w:sz w:val="36"/>
          <w:szCs w:val="36"/>
        </w:rPr>
      </w:r>
    </w:p>
    <w:p>
      <w:pPr>
        <w:rPr>
          <w:rFonts w:ascii="仿宋" w:hAnsi="仿宋" w:eastAsia="仿宋" w:cs="仿宋" w:hint="eastAsia"/>
          <w:b/>
          <w:bCs/>
          <w:sz w:val="24"/>
        </w:rPr>
      </w:pPr>
      <w:r>
        <w:rPr>
          <w:rFonts w:ascii="仿宋" w:hAnsi="仿宋" w:eastAsia="仿宋" w:cs="仿宋" w:hint="eastAsia"/>
          <w:b/>
          <w:bCs/>
          <w:sz w:val="24"/>
        </w:rPr>
        <w:t xml:space="preserve">填报单位：伊通满族自治县农业农村局                                                         2022年6月10日  </w:t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89535</wp:posOffset>
                </wp:positionV>
                <wp:extent cx="8870950" cy="4959350"/>
                <wp:effectExtent l="0" t="0" r="0" b="0"/>
                <wp:wrapSquare wrapText="bothSides"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ujioY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BAAAAACiAAAAAAAAAAAAAAIAAAAAAAAAAAAAAAAAAAACAAAAjQAAAJI2AACCHgAAAQABAJoFAACSCAAA"/>
                          </a:ext>
                        </a:extLst>
                      </wps:cNvSpPr>
                      <wps:spPr>
                        <a:xfrm>
                          <a:off x="0" y="0"/>
                          <a:ext cx="8870950" cy="49593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jc w:val="center"/>
                              <w:tblW w:w="13959" w:type="dxa"/>
                            </w:tblPr>
                            <w:tblGrid>
                              <w:gridCol w:w="1963"/>
                              <w:gridCol w:w="2955"/>
                              <w:gridCol w:w="4170"/>
                              <w:gridCol w:w="2813"/>
                              <w:gridCol w:w="2058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/>
                                  <w:bookmarkStart w:id="0" w:name="OLE_LINK1"/>
                                  <w:bookmarkEnd w:id="0"/>
                                  <w:r/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乡镇村名</w:t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  目  单  位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吨  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新兴乡远大村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叶超家庭农场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叶</w:t>
                                  </w:r>
                                  <w:r>
                                    <w:rPr>
                                      <w:rStyle w:val="font21"/>
                                    </w:rPr>
                                    <w:t xml:space="preserve">  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800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新兴乡远大村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远大鹿业有限公司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许凤财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新兴乡朝阳村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吉林孙氏鹿业有限公司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孙非凡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2000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新兴乡新兴村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吉林省天麓牧业有限公司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张绍臣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新兴乡巩固村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新兴乡辉鹏养殖专业合作社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刘金辉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360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新兴乡巩固村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杨忠亮养殖场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杨忠亮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800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马鞍镇东风村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吉林省铠绎农牧业发展有限公司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黄继伟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3000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马鞍镇平安屯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众禾玉米秸秆收贮专业合作社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李</w:t>
                                  </w:r>
                                  <w:r>
                                    <w:rPr>
                                      <w:rStyle w:val="font21"/>
                                    </w:rPr>
                                    <w:t xml:space="preserve">  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3000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靠山镇庄稼村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陈志刚养殖场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陈志刚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700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靠山镇靠山村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群奔种植养殖专业合作社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王</w:t>
                                  </w:r>
                                  <w:r>
                                    <w:rPr>
                                      <w:rStyle w:val="font21"/>
                                    </w:rPr>
                                    <w:t xml:space="preserve">  龙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2000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靠山镇下沟村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威晟农业机械生产服务合作社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张雨漫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2000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靠山镇靠山村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建辉养殖场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王建国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1800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靠山镇靠山村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刘氏兄弟牧业中心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刘</w:t>
                                  </w:r>
                                  <w:r>
                                    <w:rPr>
                                      <w:rStyle w:val="font21"/>
                                    </w:rPr>
                                    <w:t xml:space="preserve">  军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大孤山镇欢欣岭村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大孤山镇保长养殖专业合作社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王国玉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小孤山镇先锋村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孙永林养殖场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孙永林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400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小孤山镇街东村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金冉养殖场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贾明俊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2400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文本框1" o:spid="_x0000_s1026" type="#_x0000_t202" style="position:absolute;mso-position-horizontal:center;margin-top:7.05pt;mso-position-horizontal-relative:page;width:698.50pt;height:390.50pt;mso-wrap-distance-left:9.00pt;mso-wrap-distance-top:0.00pt;mso-wrap-distance-right:9.00pt;mso-wrap-distance-bottom:0.00pt;mso-wrap-style:none" stroked="f" filled="f" v:ext="SMDATA_11_ujioY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BAAAAACiAAAAAAAAAAAAAAIAAAAAAAAAAAAAAAAAAAACAAAAjQAAAJI2AACCHgAAAQABAJoFAACSCA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jc w:val="center"/>
                        <w:tblW w:w="13959" w:type="dxa"/>
                      </w:tblPr>
                      <w:tblGrid>
                        <w:gridCol w:w="1963"/>
                        <w:gridCol w:w="2955"/>
                        <w:gridCol w:w="4170"/>
                        <w:gridCol w:w="2813"/>
                        <w:gridCol w:w="2058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/>
                            <w:bookmarkStart w:id="1" w:name="OLE_LINK1"/>
                            <w:bookmarkEnd w:id="1"/>
                            <w:r/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序号</w:t>
                            </w: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乡镇村名</w:t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项  目  单  位</w:t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吨  数</w:t>
                            </w: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新兴乡远大村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叶超家庭农场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叶</w:t>
                            </w:r>
                            <w:r>
                              <w:rPr>
                                <w:rStyle w:val="font21"/>
                              </w:rPr>
                              <w:t xml:space="preserve">  超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800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新兴乡远大村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远大鹿业有限公司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许凤财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新兴乡朝阳村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吉林孙氏鹿业有限公司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孙非凡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新兴乡新兴村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吉林省天麓牧业有限公司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张绍臣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新兴乡巩固村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新兴乡辉鹏养殖专业合作社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刘金辉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360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新兴乡巩固村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杨忠亮养殖场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杨忠亮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800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马鞍镇东风村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吉林省铠绎农牧业发展有限公司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黄继伟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马鞍镇平安屯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众禾玉米秸秆收贮专业合作社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李</w:t>
                            </w:r>
                            <w:r>
                              <w:rPr>
                                <w:rStyle w:val="font21"/>
                              </w:rPr>
                              <w:t xml:space="preserve">  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靠山镇庄稼村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陈志刚养殖场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陈志刚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700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靠山镇靠山村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群奔种植养殖专业合作社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王</w:t>
                            </w:r>
                            <w:r>
                              <w:rPr>
                                <w:rStyle w:val="font21"/>
                              </w:rPr>
                              <w:t xml:space="preserve">  龙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靠山镇下沟村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威晟农业机械生产服务合作社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张雨漫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靠山镇靠山村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建辉养殖场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王建国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1800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靠山镇靠山村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刘氏兄弟牧业中心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刘</w:t>
                            </w:r>
                            <w:r>
                              <w:rPr>
                                <w:rStyle w:val="font21"/>
                              </w:rPr>
                              <w:t xml:space="preserve">  军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大孤山镇欢欣岭村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大孤山镇保长养殖专业合作社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王国玉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小孤山镇先锋村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孙永林养殖场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孙永林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400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196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小孤山镇街东村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金冉养殖场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81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贾明俊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2400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sz w:val="24"/>
        </w:rPr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2022年伊通满族自治县粮改饲项目初审公示表</w:t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rPr>
          <w:rFonts w:ascii="仿宋" w:hAnsi="仿宋" w:eastAsia="仿宋" w:cs="仿宋" w:hint="eastAsia"/>
          <w:b/>
          <w:bCs/>
          <w:sz w:val="24"/>
        </w:rPr>
      </w:pPr>
      <w:r>
        <w:rPr>
          <w:rFonts w:ascii="仿宋" w:hAnsi="仿宋" w:eastAsia="仿宋" w:cs="仿宋" w:hint="eastAsia"/>
          <w:b/>
          <w:bCs/>
          <w:sz w:val="24"/>
        </w:rPr>
        <w:t xml:space="preserve">填报单位：伊通满族自治县农业农村局                                                         2022年6月10日  </w:t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89535</wp:posOffset>
                </wp:positionV>
                <wp:extent cx="8845550" cy="4992370"/>
                <wp:effectExtent l="0" t="0" r="0" b="0"/>
                <wp:wrapSquare wrapText="bothSides"/>
                <wp:docPr id="2" name="文本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ujioY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AAAAACiAAAAAAAAAAAAAAIAAAAAAAAAAAAAAAAAAAACAAAAjQAAAGo2AAC2HgAAAgABAK4FAAD3BgAA"/>
                          </a:ext>
                        </a:extLst>
                      </wps:cNvSpPr>
                      <wps:spPr>
                        <a:xfrm>
                          <a:off x="0" y="0"/>
                          <a:ext cx="8845550" cy="49923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jc w:val="center"/>
                              <w:tblW w:w="13919" w:type="dxa"/>
                            </w:tblPr>
                            <w:tblGrid>
                              <w:gridCol w:w="1943"/>
                              <w:gridCol w:w="2955"/>
                              <w:gridCol w:w="4155"/>
                              <w:gridCol w:w="2835"/>
                              <w:gridCol w:w="2031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乡镇村名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  目  单  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吨  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小孤山镇路家村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绿科鹿业有限公司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王艳玲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黄岭子镇杨家村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伊通县黄岭子镇杨家村科新牧业小区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刘  星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900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莫里乡莫里村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宏盛畜禽养殖场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杜春宇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2000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伊丹镇毯子村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拓展玉米秸秆饲料有限公司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宋建军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伊丹镇车家村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伊通县伊丹镇颜氏养殖场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颜世中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  <w:position w:val="0"/>
                                    </w:rPr>
                                    <w:t>400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伊丹镇毯子村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伊通县伊丹镇郭晓光养殖场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郭晓光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伊丹镇毯子村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浩瀚梅花鹿繁育基地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徐彬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700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伊丹镇西岭村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王永波养殖场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王永波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伊丹镇西岭村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科学养殖场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单科学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26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伊通镇前范村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钱氏鹿业养殖合作社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钱喜春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400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27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伊通镇前范村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吉林省圣泰鹿业有限公司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范洪艳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400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28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伊通镇头道村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伊通县正煜鹿业有限公司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胡义夫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400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29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西苇镇红光村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德泽牧业小区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姜洪波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11000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30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营城子横河村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宏辉养殖场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魏东辉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5000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31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营城子杂木村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金鸣秸秆加工农民专业合作社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刘金鸣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10000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194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营城子杂木村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伊通县营城子镇家兴养殖场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聂红君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5000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2" o:spid="_x0000_s1027" type="#_x0000_t202" style="position:absolute;mso-position-horizontal:center;margin-top:7.05pt;mso-position-horizontal-relative:page;width:696.50pt;height:393.10pt;mso-wrap-distance-left:9.00pt;mso-wrap-distance-top:0.00pt;mso-wrap-distance-right:9.00pt;mso-wrap-distance-bottom:0.00pt;mso-wrap-style:none" stroked="f" filled="f" v:ext="SMDATA_11_ujioY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AAAAACiAAAAAAAAAAAAAAIAAAAAAAAAAAAAAAAAAAACAAAAjQAAAGo2AAC2HgAAAgABAK4FAAD3Bg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jc w:val="center"/>
                        <w:tblW w:w="13919" w:type="dxa"/>
                      </w:tblPr>
                      <w:tblGrid>
                        <w:gridCol w:w="1943"/>
                        <w:gridCol w:w="2955"/>
                        <w:gridCol w:w="4155"/>
                        <w:gridCol w:w="2835"/>
                        <w:gridCol w:w="2031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乡镇村名</w:t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项  目  单  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吨  数</w:t>
                            </w: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小孤山镇路家村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绿科鹿业有限公司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王艳玲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黄岭子镇杨家村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伊通县黄岭子镇杨家村科新牧业小区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刘  星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900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莫里乡莫里村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宏盛畜禽养殖场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杜春宇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伊丹镇毯子村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拓展玉米秸秆饲料有限公司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宋建军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伊丹镇车家村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伊通县伊丹镇颜氏养殖场</w:t>
                            </w:r>
                            <w:r>
                              <w:rPr>
                                <w:sz w:val="24"/>
                                <w:position w:val="0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颜世中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  <w:position w:val="0"/>
                              </w:rPr>
                              <w:t>400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伊丹镇毯子村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伊通县伊丹镇郭晓光养殖场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郭晓光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伊丹镇毯子村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浩瀚梅花鹿繁育基地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徐彬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700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伊丹镇西岭村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王永波养殖场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王永波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伊丹镇西岭村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科学养殖场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单科学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26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伊通镇前范村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钱氏鹿业养殖合作社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钱喜春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400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27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伊通镇前范村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吉林省圣泰鹿业有限公司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范洪艳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400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28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伊通镇头道村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伊通县正煜鹿业有限公司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胡义夫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400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29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西苇镇红光村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德泽牧业小区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姜洪波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11000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营城子横河村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宏辉养殖场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魏东辉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5000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营城子杂木村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金鸣秸秆加工农民专业合作社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刘金鸣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10000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194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5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营城子杂木村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5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伊通县营城子镇家兴养殖场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聂红君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5000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sz w:val="24"/>
        </w:rPr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2022年伊通满族自治县粮改饲项目初审公示表</w:t>
      </w:r>
    </w:p>
    <w:p>
      <w:pPr>
        <w:spacing/>
        <w:jc w:val="center"/>
        <w:rPr>
          <w:rFonts w:ascii="仿宋" w:hAnsi="仿宋" w:eastAsia="仿宋" w:cs="仿宋" w:hint="eastAsia"/>
          <w:b/>
          <w:bCs/>
          <w:sz w:val="36"/>
          <w:szCs w:val="36"/>
        </w:rPr>
      </w:pPr>
      <w:r>
        <w:rPr>
          <w:rFonts w:ascii="仿宋" w:hAnsi="仿宋" w:eastAsia="仿宋" w:cs="仿宋" w:hint="eastAsia"/>
          <w:b/>
          <w:bCs/>
          <w:sz w:val="36"/>
          <w:szCs w:val="36"/>
        </w:rPr>
      </w:r>
    </w:p>
    <w:p>
      <w:pPr>
        <w:rPr>
          <w:rFonts w:ascii="仿宋" w:hAnsi="仿宋" w:eastAsia="仿宋" w:cs="仿宋" w:hint="eastAsia"/>
          <w:b/>
          <w:bCs/>
          <w:sz w:val="24"/>
        </w:rPr>
      </w:pPr>
      <w:r>
        <w:rPr>
          <w:rFonts w:ascii="仿宋" w:hAnsi="仿宋" w:eastAsia="仿宋" w:cs="仿宋" w:hint="eastAsia"/>
          <w:b/>
          <w:bCs/>
          <w:sz w:val="24"/>
        </w:rPr>
        <w:t xml:space="preserve">填报单位：伊通满族自治县农业农村局                                                         2022年6月10日  </w:t>
      </w:r>
    </w:p>
    <w:p>
      <w:pPr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89535</wp:posOffset>
                </wp:positionV>
                <wp:extent cx="8842375" cy="4072890"/>
                <wp:effectExtent l="0" t="0" r="0" b="0"/>
                <wp:wrapSquare wrapText="bothSides"/>
                <wp:docPr id="3" name="文本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ujioY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DAAAAACiAAAAAAAAAAAAAAIAAAAAAAAAAAAAAAAAAAACAAAAjQAAAGU2AAAOGQAAAwABALAFAABIBgAA"/>
                          </a:ext>
                        </a:extLst>
                      </wps:cNvSpPr>
                      <wps:spPr>
                        <a:xfrm>
                          <a:off x="0" y="0"/>
                          <a:ext cx="8842375" cy="4072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jc w:val="center"/>
                              <w:tblW w:w="13914" w:type="dxa"/>
                            </w:tblPr>
                            <w:tblGrid>
                              <w:gridCol w:w="1940"/>
                              <w:gridCol w:w="2940"/>
                              <w:gridCol w:w="4170"/>
                              <w:gridCol w:w="2835"/>
                              <w:gridCol w:w="2029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  <w:position w:val="0"/>
                                    </w:rPr>
                                    <w:t>序号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乡镇村名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  目  单  位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法人代表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吨  数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33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营城子向前村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吉林省飞跃畜牧有限公司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许  风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2000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34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二道镇石门村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科源牧业有限公司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刘占福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  <w:position w:val="0"/>
                                    </w:rPr>
                                    <w:t>400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7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35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二道镇二道村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二道大明畜牧养殖场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</w:rPr>
                                    <w:t>杨艳杰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4"/>
                                      <w:position w:val="0"/>
                                    </w:rPr>
                                    <w:t>500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  <w:t>36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2"/>
                                      <w:szCs w:val="22"/>
                                    </w:rPr>
                                    <w:t>莫里青乡莫里村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2"/>
                                      <w:szCs w:val="22"/>
                                    </w:rPr>
                                    <w:t>双合家庭农场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2"/>
                                      <w:szCs w:val="22"/>
                                    </w:rPr>
                                    <w:t>薛刚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sz w:val="22"/>
                                      <w:szCs w:val="22"/>
                                      <w:position w:val="0"/>
                                    </w:rPr>
                                    <w:t>3000</w:t>
                                  </w: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</w:rPr>
                                  </w:pPr>
                                  <w:r>
                                    <w:rPr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ind w:firstLine="240"/>
                                    <w:spacing w:line="360" w:lineRule="auto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</w:rPr>
                                  </w:pPr>
                                  <w:r>
                                    <w:rPr>
                                      <w:position w:val="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4"/>
                                      <w:position w:val="0"/>
                                    </w:rPr>
                                  </w:pPr>
                                  <w:r>
                                    <w:rPr>
                                      <w:sz w:val="24"/>
                                      <w:position w:val="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1885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Other|1"/>
                                    <w:spacing w:line="360" w:lineRule="auto"/>
                                    <w:jc w:val="center"/>
                                    <w:rPr>
                                      <w:position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0"/>
                                      <w:lang w:eastAsia="zh-cn"/>
                                    </w:rPr>
                                    <w:t>合     计</w:t>
                                  </w:r>
                                  <w:r>
                                    <w:rPr>
                                      <w:position w:val="0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68360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3" o:spid="_x0000_s1028" type="#_x0000_t202" style="position:absolute;mso-position-horizontal:center;margin-top:7.05pt;mso-position-horizontal-relative:page;width:696.25pt;height:320.70pt;mso-wrap-distance-left:9.00pt;mso-wrap-distance-top:0.00pt;mso-wrap-distance-right:9.00pt;mso-wrap-distance-bottom:0.00pt;mso-wrap-style:none" stroked="f" filled="f" v:ext="SMDATA_11_ujioY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DAAAAACiAAAAAAAAAAAAAAIAAAAAAAAAAAAAAAAAAAACAAAAjQAAAGU2AAAOGQAAAwABALAFAABIBg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jc w:val="center"/>
                        <w:tblW w:w="13914" w:type="dxa"/>
                      </w:tblPr>
                      <w:tblGrid>
                        <w:gridCol w:w="1940"/>
                        <w:gridCol w:w="2940"/>
                        <w:gridCol w:w="4170"/>
                        <w:gridCol w:w="2835"/>
                        <w:gridCol w:w="2029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  <w:position w:val="0"/>
                              </w:rPr>
                              <w:t>序号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乡镇村名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项  目  单  位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吨  数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40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33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营城子向前村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吉林省飞跃畜牧有限公司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许  风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34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二道镇石门村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科源牧业有限公司</w:t>
                            </w:r>
                            <w:r>
                              <w:rPr>
                                <w:sz w:val="24"/>
                                <w:position w:val="0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刘占福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  <w:position w:val="0"/>
                              </w:rPr>
                              <w:t>400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7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35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二道镇二道村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二道大明畜牧养殖场</w:t>
                            </w:r>
                            <w:r>
                              <w:rPr>
                                <w:sz w:val="24"/>
                                <w:position w:val="0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</w:rPr>
                              <w:t>杨艳杰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4"/>
                                <w:position w:val="0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7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  <w:t>36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2"/>
                                <w:szCs w:val="22"/>
                              </w:rPr>
                              <w:t>莫里青乡莫里村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2"/>
                                <w:szCs w:val="22"/>
                              </w:rPr>
                              <w:t>双合家庭农场</w:t>
                            </w:r>
                            <w:r>
                              <w:rPr>
                                <w:sz w:val="24"/>
                                <w:position w:val="0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2"/>
                                <w:szCs w:val="22"/>
                              </w:rPr>
                              <w:t>薛刚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sz w:val="22"/>
                                <w:szCs w:val="22"/>
                                <w:position w:val="0"/>
                              </w:rPr>
                              <w:t>3000</w:t>
                            </w: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7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</w:rPr>
                            </w:pPr>
                            <w:r>
                              <w:rPr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ind w:firstLine="240"/>
                              <w:spacing w:line="360" w:lineRule="auto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40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7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</w:rPr>
                            </w:pPr>
                            <w:r>
                              <w:rPr>
                                <w:position w:val="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4"/>
                                <w:position w:val="0"/>
                              </w:rPr>
                            </w:pPr>
                            <w:r>
                              <w:rPr>
                                <w:sz w:val="24"/>
                                <w:position w:val="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1885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Other|1"/>
                              <w:spacing w:line="360" w:lineRule="auto"/>
                              <w:jc w:val="center"/>
                              <w:rPr>
                                <w:position w:val="0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0"/>
                                <w:lang w:eastAsia="zh-cn"/>
                              </w:rPr>
                              <w:t>合     计</w:t>
                            </w:r>
                            <w:r>
                              <w:rPr>
                                <w:position w:val="0"/>
                                <w:lang w:eastAsia="zh-cn"/>
                              </w:rPr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68360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440" w:top="782" w:right="1440" w:bottom="669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10600030101010101"/>
    <w:charset w:val="86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仿宋">
    <w:panose1 w:val="02010609060101010101"/>
    <w:charset w:val="86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1"/>
    <w:tmLastPosFrameIdx w:val="0"/>
    <w:tmLastPosCaret>
      <w:tmLastPosPgfIdx w:val="1"/>
      <w:tmLastPosIdx w:val="33"/>
    </w:tmLastPosCaret>
    <w:tmLastPosAnchor>
      <w:tmLastPosPgfIdx w:val="1"/>
      <w:tmLastPosIdx w:val="10"/>
    </w:tmLastPosAnchor>
    <w:tmLastPosTblRect w:left="0" w:top="0" w:right="0" w:bottom="0"/>
    <w:tmAppRevision w:date="1655191738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none"/>
    </w:pPr>
    <w:rPr>
      <w:sz w:val="18"/>
    </w:rPr>
  </w:style>
  <w:style w:type="paragraph" w:styleId="Other|1" w:customStyle="1">
    <w:name w:val="Other|1"/>
    <w:qFormat/>
    <w:basedOn w:val=""/>
    <w:rPr>
      <w:sz w:val="24"/>
      <w:lang w:eastAsia="zh-tw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character" w:styleId="font21" w:customStyle="1">
    <w:name w:val="font21"/>
    <w:basedOn w:val=""/>
    <w:rPr>
      <w:rFonts w:ascii="宋体" w:hAnsi="宋体" w:eastAsia="宋体" w:cs="宋体" w:hint="eastAsia"/>
      <w:color w:val="000000"/>
      <w:sz w:val="24"/>
      <w:szCs w:val="24"/>
      <w:u w:color="auto"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none"/>
    </w:pPr>
    <w:rPr>
      <w:sz w:val="18"/>
    </w:rPr>
  </w:style>
  <w:style w:type="paragraph" w:styleId="Other|1" w:customStyle="1">
    <w:name w:val="Other|1"/>
    <w:qFormat/>
    <w:basedOn w:val=""/>
    <w:rPr>
      <w:sz w:val="24"/>
      <w:lang w:eastAsia="zh-tw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character" w:styleId="font21" w:customStyle="1">
    <w:name w:val="font21"/>
    <w:basedOn w:val=""/>
    <w:rPr>
      <w:rFonts w:ascii="宋体" w:hAnsi="宋体" w:eastAsia="宋体" w:cs="宋体" w:hint="eastAsia"/>
      <w:color w:val="000000"/>
      <w:sz w:val="24"/>
      <w:szCs w:val="24"/>
      <w:u w:color="auto"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2</cp:revision>
  <cp:lastPrinted>2020-11-21T05:03:00Z</cp:lastPrinted>
  <dcterms:created xsi:type="dcterms:W3CDTF">2019-10-28T01:18:00Z</dcterms:created>
  <dcterms:modified xsi:type="dcterms:W3CDTF">2022-06-14T15:28:58Z</dcterms:modified>
</cp:coreProperties>
</file>