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keepNext w:val="0"/>
        <w:keepLines w:val="0"/>
        <w:pageBreakBefore w:val="0"/>
        <w:kinsoku/>
        <w:wordWrap/>
        <w:overflowPunct/>
        <w:topLinePunct w:val="0"/>
        <w:autoSpaceDE/>
        <w:autoSpaceDN/>
        <w:bidi w:val="0"/>
        <w:spacing w:line="600" w:lineRule="exact"/>
        <w:jc w:val="center"/>
        <w:textAlignment w:val="auto"/>
        <w:rPr>
          <w:rFonts w:hint="eastAsia" w:ascii="宋体" w:hAnsi="宋体" w:cs="宋体"/>
          <w:b/>
          <w:bCs/>
          <w:sz w:val="44"/>
          <w:szCs w:val="44"/>
        </w:rPr>
      </w:pPr>
      <w:r>
        <w:rPr>
          <w:rFonts w:hint="eastAsia" w:ascii="宋体" w:hAnsi="宋体" w:cs="宋体"/>
          <w:b/>
          <w:bCs/>
          <w:sz w:val="44"/>
          <w:szCs w:val="44"/>
        </w:rPr>
        <w:t>伊通满族自治县市场监督管理局</w:t>
      </w:r>
    </w:p>
    <w:p>
      <w:pPr>
        <w:keepNext w:val="0"/>
        <w:keepLines w:val="0"/>
        <w:pageBreakBefore w:val="0"/>
        <w:kinsoku/>
        <w:wordWrap/>
        <w:overflowPunct/>
        <w:topLinePunct w:val="0"/>
        <w:autoSpaceDE/>
        <w:autoSpaceDN/>
        <w:bidi w:val="0"/>
        <w:spacing w:line="600" w:lineRule="exact"/>
        <w:jc w:val="center"/>
        <w:textAlignment w:val="auto"/>
        <w:rPr>
          <w:rFonts w:hint="eastAsia" w:ascii="宋体" w:hAnsi="宋体" w:cs="宋体"/>
          <w:b/>
          <w:bCs/>
          <w:sz w:val="44"/>
          <w:szCs w:val="44"/>
        </w:rPr>
      </w:pPr>
      <w:r>
        <w:rPr>
          <w:rFonts w:hint="eastAsia" w:ascii="宋体" w:hAnsi="宋体" w:cs="宋体"/>
          <w:b/>
          <w:bCs/>
          <w:sz w:val="44"/>
          <w:szCs w:val="44"/>
        </w:rPr>
        <w:t>20</w:t>
      </w:r>
      <w:r>
        <w:rPr>
          <w:rFonts w:hint="eastAsia" w:ascii="宋体" w:hAnsi="宋体" w:cs="宋体"/>
          <w:b/>
          <w:bCs/>
          <w:sz w:val="44"/>
          <w:szCs w:val="44"/>
          <w:lang w:val="en-US" w:eastAsia="zh-CN"/>
        </w:rPr>
        <w:t>22</w:t>
      </w:r>
      <w:r>
        <w:rPr>
          <w:rFonts w:hint="eastAsia" w:ascii="宋体" w:hAnsi="宋体" w:cs="宋体"/>
          <w:b/>
          <w:bCs/>
          <w:sz w:val="44"/>
          <w:szCs w:val="44"/>
        </w:rPr>
        <w:t>年度</w:t>
      </w:r>
      <w:r>
        <w:rPr>
          <w:rFonts w:hint="eastAsia" w:ascii="宋体" w:hAnsi="宋体" w:cs="宋体"/>
          <w:b/>
          <w:bCs/>
          <w:sz w:val="44"/>
          <w:szCs w:val="44"/>
          <w:lang w:eastAsia="zh-CN"/>
        </w:rPr>
        <w:t>法治政府建设工作</w:t>
      </w:r>
      <w:r>
        <w:rPr>
          <w:rFonts w:hint="eastAsia" w:ascii="宋体" w:hAnsi="宋体" w:cs="宋体"/>
          <w:b/>
          <w:bCs/>
          <w:sz w:val="44"/>
          <w:szCs w:val="44"/>
        </w:rPr>
        <w:t>报告</w:t>
      </w:r>
    </w:p>
    <w:p>
      <w:pPr>
        <w:keepNext w:val="0"/>
        <w:keepLines w:val="0"/>
        <w:pageBreakBefore w:val="0"/>
        <w:kinsoku/>
        <w:wordWrap/>
        <w:overflowPunct/>
        <w:topLinePunct w:val="0"/>
        <w:autoSpaceDE/>
        <w:autoSpaceDN/>
        <w:bidi w:val="0"/>
        <w:spacing w:line="600" w:lineRule="exact"/>
        <w:textAlignment w:val="auto"/>
        <w:rPr>
          <w:rFonts w:hint="eastAsia" w:ascii="仿宋_GB2312" w:hAnsi="仿宋" w:eastAsia="仿宋_GB2312" w:cs="仿宋"/>
          <w:sz w:val="32"/>
          <w:szCs w:val="32"/>
          <w:lang w:val="en-US" w:eastAsia="zh-CN"/>
        </w:rPr>
      </w:pPr>
    </w:p>
    <w:p>
      <w:pPr>
        <w:keepNext w:val="0"/>
        <w:keepLines w:val="0"/>
        <w:pageBreakBefore w:val="0"/>
        <w:kinsoku/>
        <w:wordWrap/>
        <w:overflowPunct/>
        <w:topLinePunct w:val="0"/>
        <w:autoSpaceDE/>
        <w:autoSpaceDN/>
        <w:bidi w:val="0"/>
        <w:spacing w:line="560" w:lineRule="exact"/>
        <w:ind w:left="0" w:leftChars="0"/>
        <w:jc w:val="both"/>
        <w:textAlignment w:val="auto"/>
        <w:rPr>
          <w:rFonts w:ascii="仿宋" w:hAnsi="仿宋" w:eastAsia="仿宋" w:cs="宋体"/>
          <w:kern w:val="0"/>
          <w:sz w:val="32"/>
          <w:szCs w:val="32"/>
        </w:rPr>
      </w:pPr>
      <w:r>
        <w:rPr>
          <w:rFonts w:hint="eastAsia" w:ascii="仿宋" w:hAnsi="仿宋" w:eastAsia="仿宋" w:cs="宋体"/>
          <w:kern w:val="0"/>
          <w:sz w:val="32"/>
          <w:szCs w:val="32"/>
        </w:rPr>
        <w:t>县委、县政府：</w:t>
      </w:r>
    </w:p>
    <w:p>
      <w:pPr>
        <w:keepNext w:val="0"/>
        <w:keepLines w:val="0"/>
        <w:pageBreakBefore w:val="0"/>
        <w:kinsoku/>
        <w:wordWrap/>
        <w:overflowPunct/>
        <w:topLinePunct w:val="0"/>
        <w:autoSpaceDE/>
        <w:autoSpaceDN/>
        <w:bidi w:val="0"/>
        <w:spacing w:line="560" w:lineRule="exact"/>
        <w:ind w:left="0" w:leftChars="0" w:firstLine="640" w:firstLineChars="200"/>
        <w:jc w:val="both"/>
        <w:textAlignment w:val="auto"/>
        <w:rPr>
          <w:rFonts w:hint="eastAsia" w:ascii="仿宋" w:hAnsi="仿宋" w:eastAsia="仿宋" w:cs="宋体"/>
          <w:kern w:val="0"/>
          <w:sz w:val="32"/>
          <w:szCs w:val="32"/>
        </w:rPr>
      </w:pPr>
      <w:r>
        <w:rPr>
          <w:rFonts w:hint="eastAsia" w:ascii="仿宋" w:hAnsi="仿宋" w:eastAsia="仿宋" w:cs="宋体"/>
          <w:kern w:val="0"/>
          <w:sz w:val="32"/>
          <w:szCs w:val="32"/>
        </w:rPr>
        <w:t>根据《中共伊通满族自治县委全面依法治县委员会办公室关于进一步规范法治政府建设年度报告工作的通知》要求，现将我局202</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年度法治政府建设工作报告如下:</w:t>
      </w:r>
    </w:p>
    <w:p>
      <w:pPr>
        <w:keepNext w:val="0"/>
        <w:keepLines w:val="0"/>
        <w:pageBreakBefore w:val="0"/>
        <w:kinsoku/>
        <w:wordWrap/>
        <w:overflowPunct/>
        <w:topLinePunct w:val="0"/>
        <w:autoSpaceDE/>
        <w:autoSpaceDN/>
        <w:bidi w:val="0"/>
        <w:spacing w:line="560" w:lineRule="exact"/>
        <w:ind w:left="0" w:leftChars="0" w:firstLine="640" w:firstLineChars="200"/>
        <w:jc w:val="both"/>
        <w:textAlignment w:val="auto"/>
        <w:rPr>
          <w:rFonts w:ascii="黑体" w:hAnsi="黑体" w:eastAsia="黑体" w:cs="宋体"/>
          <w:kern w:val="0"/>
          <w:sz w:val="32"/>
          <w:szCs w:val="32"/>
        </w:rPr>
      </w:pPr>
      <w:r>
        <w:rPr>
          <w:rFonts w:hint="eastAsia" w:ascii="黑体" w:hAnsi="黑体" w:eastAsia="黑体" w:cs="宋体"/>
          <w:kern w:val="0"/>
          <w:sz w:val="32"/>
          <w:szCs w:val="32"/>
        </w:rPr>
        <w:t>一、总体情况</w:t>
      </w:r>
    </w:p>
    <w:p>
      <w:pPr>
        <w:keepNext w:val="0"/>
        <w:keepLines w:val="0"/>
        <w:pageBreakBefore w:val="0"/>
        <w:kinsoku/>
        <w:wordWrap/>
        <w:overflowPunct/>
        <w:topLinePunct w:val="0"/>
        <w:autoSpaceDE/>
        <w:autoSpaceDN/>
        <w:bidi w:val="0"/>
        <w:spacing w:line="560" w:lineRule="exact"/>
        <w:ind w:left="0" w:leftChars="0" w:firstLine="640" w:firstLineChars="200"/>
        <w:jc w:val="both"/>
        <w:textAlignment w:val="auto"/>
        <w:rPr>
          <w:rFonts w:ascii="仿宋" w:hAnsi="仿宋" w:eastAsia="仿宋" w:cs="宋体"/>
          <w:kern w:val="0"/>
          <w:sz w:val="32"/>
          <w:szCs w:val="32"/>
        </w:rPr>
      </w:pPr>
      <w:r>
        <w:rPr>
          <w:rFonts w:hint="eastAsia" w:ascii="仿宋" w:hAnsi="仿宋" w:eastAsia="仿宋" w:cs="宋体"/>
          <w:kern w:val="0"/>
          <w:sz w:val="32"/>
          <w:szCs w:val="32"/>
        </w:rPr>
        <w:t>按照县委、县政府的要求，在依法履行政府职能、完善制度建设、推进行政决策、坚持文明执法、强化行政权力制约监督、化解社会矛盾、提高法治思维和行政能力、组织保障等方面认真抓好法治建设，坚持依法行政，科学合理、统筹部署全局工作。主要领导严格履行推进法治政府建设第一责任人职责，把法治政府建设摆在全局工作的突出位置，与水利建设同部署、同推进、同落实。202</w:t>
      </w:r>
      <w:r>
        <w:rPr>
          <w:rFonts w:hint="eastAsia" w:ascii="仿宋" w:hAnsi="仿宋" w:eastAsia="仿宋" w:cs="宋体"/>
          <w:kern w:val="0"/>
          <w:sz w:val="32"/>
          <w:szCs w:val="32"/>
          <w:lang w:val="en-US" w:eastAsia="zh-CN"/>
        </w:rPr>
        <w:t>2</w:t>
      </w:r>
      <w:r>
        <w:rPr>
          <w:rFonts w:hint="eastAsia" w:ascii="仿宋" w:hAnsi="仿宋" w:eastAsia="仿宋" w:cs="宋体"/>
          <w:kern w:val="0"/>
          <w:sz w:val="32"/>
          <w:szCs w:val="32"/>
        </w:rPr>
        <w:t>年以来未发生重大损失、重大安全事故以及未发生损害国家、公共和公民利益的行为。</w:t>
      </w:r>
    </w:p>
    <w:p>
      <w:pPr>
        <w:keepNext w:val="0"/>
        <w:keepLines w:val="0"/>
        <w:pageBreakBefore w:val="0"/>
        <w:numPr>
          <w:ilvl w:val="0"/>
          <w:numId w:val="0"/>
        </w:numPr>
        <w:tabs>
          <w:tab w:val="left" w:pos="993"/>
        </w:tabs>
        <w:kinsoku/>
        <w:wordWrap/>
        <w:overflowPunct/>
        <w:topLinePunct w:val="0"/>
        <w:autoSpaceDE/>
        <w:autoSpaceDN/>
        <w:bidi w:val="0"/>
        <w:spacing w:line="560" w:lineRule="exact"/>
        <w:ind w:left="0" w:leftChars="0" w:firstLine="640" w:firstLineChars="200"/>
        <w:textAlignment w:val="auto"/>
        <w:rPr>
          <w:rFonts w:hint="eastAsia" w:ascii="仿宋_GB2312" w:eastAsia="仿宋_GB2312" w:cs="宋体"/>
          <w:b/>
          <w:bCs/>
          <w:sz w:val="32"/>
          <w:szCs w:val="32"/>
          <w:shd w:val="clear" w:color="auto" w:fill="FFFFFF"/>
        </w:rPr>
      </w:pPr>
      <w:r>
        <w:rPr>
          <w:rFonts w:hint="eastAsia" w:ascii="黑体" w:hAnsi="黑体" w:eastAsia="黑体" w:cs="宋体"/>
          <w:kern w:val="0"/>
          <w:sz w:val="32"/>
          <w:szCs w:val="32"/>
          <w:lang w:val="en-US" w:eastAsia="zh-CN"/>
        </w:rPr>
        <w:t>二、法治政府建设的的主要举措和成效</w:t>
      </w:r>
      <w:r>
        <w:rPr>
          <w:rFonts w:hint="eastAsia" w:ascii="黑体" w:hAnsi="黑体" w:eastAsia="黑体" w:cs="宋体"/>
          <w:kern w:val="0"/>
          <w:sz w:val="32"/>
          <w:szCs w:val="32"/>
        </w:rPr>
        <w:t xml:space="preserve"> </w:t>
      </w:r>
    </w:p>
    <w:p>
      <w:pPr>
        <w:keepNext w:val="0"/>
        <w:keepLines w:val="0"/>
        <w:pageBreakBefore w:val="0"/>
        <w:numPr>
          <w:ilvl w:val="0"/>
          <w:numId w:val="0"/>
        </w:numPr>
        <w:kinsoku/>
        <w:wordWrap/>
        <w:overflowPunct/>
        <w:topLinePunct w:val="0"/>
        <w:autoSpaceDE/>
        <w:autoSpaceDN/>
        <w:bidi w:val="0"/>
        <w:spacing w:line="560" w:lineRule="exact"/>
        <w:ind w:left="0" w:leftChars="0" w:firstLine="640" w:firstLineChars="200"/>
        <w:textAlignment w:val="auto"/>
        <w:rPr>
          <w:rFonts w:hint="eastAsia" w:ascii="仿宋_GB2312" w:hAnsi="华文仿宋" w:eastAsia="仿宋_GB2312" w:cs="仿宋"/>
          <w:kern w:val="0"/>
          <w:sz w:val="32"/>
          <w:szCs w:val="32"/>
          <w:shd w:val="clear" w:color="auto" w:fill="FFFFFF"/>
          <w:lang w:bidi="ar"/>
        </w:rPr>
      </w:pPr>
      <w:r>
        <w:rPr>
          <w:rFonts w:hint="eastAsia" w:ascii="仿宋_GB2312" w:eastAsia="仿宋_GB2312" w:cs="宋体"/>
          <w:b w:val="0"/>
          <w:bCs w:val="0"/>
          <w:sz w:val="32"/>
          <w:szCs w:val="32"/>
          <w:shd w:val="clear" w:color="auto" w:fill="FFFFFF"/>
          <w:lang w:val="en-US" w:eastAsia="zh-CN"/>
        </w:rPr>
        <w:t>我局严格</w:t>
      </w:r>
      <w:r>
        <w:rPr>
          <w:rFonts w:hint="eastAsia" w:ascii="仿宋" w:hAnsi="仿宋" w:eastAsia="仿宋" w:cs="仿宋"/>
          <w:bCs/>
          <w:sz w:val="32"/>
          <w:szCs w:val="32"/>
          <w:lang w:val="en-US" w:eastAsia="zh-CN"/>
        </w:rPr>
        <w:t>按照党中央、国务院和省委、省政府以及市委、市政府、县委、县政府部署要求，在法治政府建设中完成了以下具体工作。</w:t>
      </w:r>
      <w:r>
        <w:rPr>
          <w:rFonts w:hint="eastAsia" w:ascii="仿宋_GB2312" w:eastAsia="仿宋_GB2312" w:cs="宋体"/>
          <w:b/>
          <w:bCs/>
          <w:sz w:val="32"/>
          <w:szCs w:val="32"/>
          <w:shd w:val="clear" w:color="auto" w:fill="FFFFFF"/>
        </w:rPr>
        <w:t xml:space="preserve">  </w:t>
      </w:r>
      <w:r>
        <w:rPr>
          <w:rFonts w:hint="eastAsia" w:ascii="仿宋_GB2312" w:eastAsia="仿宋_GB2312" w:cs="宋体"/>
          <w:sz w:val="32"/>
          <w:szCs w:val="32"/>
          <w:shd w:val="clear" w:color="auto" w:fill="FFFFFF"/>
        </w:rPr>
        <w:t xml:space="preserve">   </w:t>
      </w:r>
      <w:r>
        <w:rPr>
          <w:rFonts w:hint="eastAsia" w:ascii="仿宋_GB2312" w:hAnsi="华文仿宋" w:eastAsia="仿宋_GB2312" w:cs="宋体"/>
          <w:sz w:val="32"/>
          <w:szCs w:val="32"/>
          <w:shd w:val="clear" w:color="auto" w:fill="FFFFFF"/>
        </w:rPr>
        <w:t xml:space="preserve"> </w:t>
      </w:r>
    </w:p>
    <w:p>
      <w:pPr>
        <w:keepNext w:val="0"/>
        <w:keepLines w:val="0"/>
        <w:pageBreakBefore w:val="0"/>
        <w:kinsoku/>
        <w:wordWrap/>
        <w:overflowPunct/>
        <w:topLinePunct w:val="0"/>
        <w:autoSpaceDE/>
        <w:autoSpaceDN/>
        <w:bidi w:val="0"/>
        <w:spacing w:line="560" w:lineRule="exact"/>
        <w:ind w:left="0" w:leftChars="0" w:firstLine="600"/>
        <w:textAlignment w:val="auto"/>
        <w:rPr>
          <w:rFonts w:hint="eastAsia" w:ascii="楷体_GB2312" w:hAnsi="楷体_GB2312" w:eastAsia="楷体_GB2312" w:cs="楷体_GB2312"/>
          <w:b w:val="0"/>
          <w:bCs/>
          <w:kern w:val="0"/>
          <w:sz w:val="32"/>
          <w:szCs w:val="32"/>
        </w:rPr>
      </w:pPr>
    </w:p>
    <w:p>
      <w:pPr>
        <w:keepNext w:val="0"/>
        <w:keepLines w:val="0"/>
        <w:pageBreakBefore w:val="0"/>
        <w:kinsoku/>
        <w:wordWrap/>
        <w:overflowPunct/>
        <w:topLinePunct w:val="0"/>
        <w:autoSpaceDE/>
        <w:autoSpaceDN/>
        <w:bidi w:val="0"/>
        <w:spacing w:line="560" w:lineRule="exact"/>
        <w:ind w:left="0" w:leftChars="0" w:firstLine="640" w:firstLineChars="200"/>
        <w:jc w:val="both"/>
        <w:textAlignment w:val="auto"/>
        <w:rPr>
          <w:rFonts w:ascii="楷体" w:hAnsi="楷体" w:eastAsia="楷体" w:cs="宋体"/>
          <w:kern w:val="0"/>
          <w:sz w:val="32"/>
          <w:szCs w:val="32"/>
        </w:rPr>
      </w:pPr>
      <w:r>
        <w:rPr>
          <w:rFonts w:hint="eastAsia" w:ascii="楷体" w:hAnsi="楷体" w:eastAsia="楷体" w:cs="宋体"/>
          <w:kern w:val="0"/>
          <w:sz w:val="32"/>
          <w:szCs w:val="32"/>
        </w:rPr>
        <w:t>（一）依法履行行政职能</w:t>
      </w:r>
    </w:p>
    <w:p>
      <w:pPr>
        <w:keepNext w:val="0"/>
        <w:keepLines w:val="0"/>
        <w:pageBreakBefore w:val="0"/>
        <w:kinsoku/>
        <w:wordWrap/>
        <w:overflowPunct/>
        <w:topLinePunct w:val="0"/>
        <w:autoSpaceDE/>
        <w:autoSpaceDN/>
        <w:bidi w:val="0"/>
        <w:spacing w:line="560" w:lineRule="exact"/>
        <w:ind w:left="0" w:leftChars="0" w:firstLine="640" w:firstLineChars="200"/>
        <w:jc w:val="both"/>
        <w:textAlignment w:val="auto"/>
        <w:rPr>
          <w:rFonts w:hint="eastAsia" w:ascii="仿宋" w:hAnsi="仿宋" w:eastAsia="仿宋" w:cs="宋体"/>
          <w:kern w:val="0"/>
          <w:sz w:val="32"/>
          <w:szCs w:val="32"/>
        </w:rPr>
      </w:pPr>
      <w:r>
        <w:rPr>
          <w:rFonts w:hint="eastAsia" w:ascii="仿宋" w:hAnsi="仿宋" w:eastAsia="仿宋" w:cs="宋体"/>
          <w:kern w:val="0"/>
          <w:sz w:val="32"/>
          <w:szCs w:val="32"/>
        </w:rPr>
        <w:t>在法治政府建设中，我局以服务政府、责任政府为主导，及时转变政府职能，加强行政履责，在行使重大决策中及时做到公众参与、专家论证、集体讨论，广泛听取意见，局领导班子集体议事，使重大事项决策具有科学性。</w:t>
      </w:r>
    </w:p>
    <w:p>
      <w:pPr>
        <w:pStyle w:val="2"/>
        <w:keepNext w:val="0"/>
        <w:keepLines w:val="0"/>
        <w:pageBreakBefore w:val="0"/>
        <w:kinsoku/>
        <w:wordWrap/>
        <w:overflowPunct/>
        <w:topLinePunct w:val="0"/>
        <w:autoSpaceDE/>
        <w:autoSpaceDN/>
        <w:bidi w:val="0"/>
        <w:spacing w:after="0" w:line="560" w:lineRule="exact"/>
        <w:ind w:left="0" w:leftChars="0" w:firstLine="640" w:firstLineChars="200"/>
        <w:textAlignment w:val="auto"/>
        <w:rPr>
          <w:rFonts w:hint="eastAsia"/>
        </w:rPr>
      </w:pPr>
      <w:r>
        <w:rPr>
          <w:rFonts w:hint="eastAsia" w:ascii="仿宋" w:hAnsi="仿宋" w:eastAsia="仿宋" w:cs="宋体"/>
          <w:kern w:val="0"/>
          <w:sz w:val="32"/>
          <w:szCs w:val="32"/>
        </w:rPr>
        <w:t>全面推进政务公开，主动公开本局行政职能、行政执法范围、职责范围和权限；主动公开权力事项清单、责任清单、行政审批及“最多跑一次”事项法律、政策依据；主动公开行政事业性收费项目及其收费标准、收费依据；主动公开工作纪律、责任追究内容及举报电话；主动公开水行政处罚结果信息。</w:t>
      </w:r>
    </w:p>
    <w:p>
      <w:pPr>
        <w:pStyle w:val="2"/>
        <w:keepNext w:val="0"/>
        <w:keepLines w:val="0"/>
        <w:pageBreakBefore w:val="0"/>
        <w:numPr>
          <w:ilvl w:val="0"/>
          <w:numId w:val="1"/>
        </w:numPr>
        <w:kinsoku/>
        <w:wordWrap/>
        <w:overflowPunct/>
        <w:topLinePunct w:val="0"/>
        <w:autoSpaceDE/>
        <w:autoSpaceDN/>
        <w:bidi w:val="0"/>
        <w:spacing w:after="0" w:line="560" w:lineRule="exact"/>
        <w:ind w:left="0" w:leftChars="0" w:firstLine="640" w:firstLineChars="200"/>
        <w:textAlignment w:val="auto"/>
        <w:rPr>
          <w:rFonts w:hint="eastAsia" w:ascii="仿宋_GB2312" w:hAnsi="华文仿宋" w:eastAsia="仿宋_GB2312" w:cs="仿宋"/>
          <w:sz w:val="32"/>
          <w:szCs w:val="32"/>
        </w:rPr>
      </w:pPr>
      <w:r>
        <w:rPr>
          <w:rFonts w:hint="eastAsia" w:ascii="楷体_GB2312" w:hAnsi="楷体_GB2312" w:eastAsia="楷体_GB2312" w:cs="楷体_GB2312"/>
          <w:b w:val="0"/>
          <w:bCs/>
          <w:kern w:val="0"/>
          <w:sz w:val="32"/>
          <w:szCs w:val="32"/>
        </w:rPr>
        <w:t>法律、法规以及规章的贯彻执行情况</w:t>
      </w:r>
    </w:p>
    <w:p>
      <w:pPr>
        <w:pStyle w:val="2"/>
        <w:keepNext w:val="0"/>
        <w:keepLines w:val="0"/>
        <w:pageBreakBefore w:val="0"/>
        <w:numPr>
          <w:ilvl w:val="0"/>
          <w:numId w:val="0"/>
        </w:numPr>
        <w:kinsoku/>
        <w:wordWrap/>
        <w:overflowPunct/>
        <w:topLinePunct w:val="0"/>
        <w:autoSpaceDE/>
        <w:autoSpaceDN/>
        <w:bidi w:val="0"/>
        <w:spacing w:after="0" w:line="560" w:lineRule="exact"/>
        <w:ind w:left="0" w:leftChars="0" w:firstLine="640" w:firstLineChars="200"/>
        <w:textAlignment w:val="auto"/>
        <w:rPr>
          <w:rFonts w:hint="eastAsia" w:ascii="仿宋_GB2312" w:hAnsi="华文仿宋" w:eastAsia="仿宋_GB2312" w:cs="仿宋"/>
          <w:sz w:val="32"/>
          <w:szCs w:val="32"/>
        </w:rPr>
      </w:pPr>
      <w:r>
        <w:rPr>
          <w:rFonts w:hint="eastAsia" w:ascii="仿宋_GB2312" w:hAnsi="华文仿宋" w:eastAsia="仿宋_GB2312" w:cs="仿宋"/>
          <w:sz w:val="32"/>
          <w:szCs w:val="32"/>
        </w:rPr>
        <w:t>伊通满族自治县市场监督管理局成立由局长任组长的普法责任制暨法治市场监管建设领导小组，统筹推进“谁执法谁普法”普法责任制及法治市场监管建设。</w:t>
      </w:r>
    </w:p>
    <w:p>
      <w:pPr>
        <w:keepNext w:val="0"/>
        <w:keepLines w:val="0"/>
        <w:pageBreakBefore w:val="0"/>
        <w:kinsoku/>
        <w:wordWrap/>
        <w:overflowPunct/>
        <w:topLinePunct w:val="0"/>
        <w:autoSpaceDE/>
        <w:autoSpaceDN/>
        <w:bidi w:val="0"/>
        <w:spacing w:line="560" w:lineRule="exact"/>
        <w:ind w:left="0" w:leftChars="0" w:firstLine="600"/>
        <w:textAlignment w:val="auto"/>
        <w:rPr>
          <w:rFonts w:hint="eastAsia" w:ascii="仿宋_GB2312" w:hAnsi="华文仿宋" w:eastAsia="仿宋_GB2312"/>
          <w:color w:val="000000"/>
          <w:sz w:val="32"/>
          <w:szCs w:val="32"/>
          <w:shd w:val="clear" w:color="auto" w:fill="FFFFFF"/>
        </w:rPr>
      </w:pPr>
      <w:r>
        <w:rPr>
          <w:rFonts w:hint="eastAsia" w:ascii="仿宋_GB2312" w:hAnsi="华文仿宋" w:eastAsia="仿宋_GB2312" w:cs="仿宋"/>
          <w:kern w:val="0"/>
          <w:sz w:val="32"/>
          <w:szCs w:val="32"/>
        </w:rPr>
        <w:t>推进落实“</w:t>
      </w:r>
      <w:r>
        <w:rPr>
          <w:rFonts w:hint="eastAsia" w:ascii="仿宋_GB2312" w:hAnsi="华文仿宋" w:eastAsia="仿宋_GB2312" w:cs="仿宋"/>
          <w:kern w:val="0"/>
          <w:sz w:val="32"/>
          <w:szCs w:val="32"/>
          <w:lang w:val="en-US" w:eastAsia="zh-CN"/>
        </w:rPr>
        <w:t>八五</w:t>
      </w:r>
      <w:r>
        <w:rPr>
          <w:rFonts w:hint="eastAsia" w:ascii="仿宋_GB2312" w:hAnsi="华文仿宋" w:eastAsia="仿宋_GB2312" w:cs="仿宋"/>
          <w:kern w:val="0"/>
          <w:sz w:val="32"/>
          <w:szCs w:val="32"/>
        </w:rPr>
        <w:t>普法”普法制度，创新建立“八五普法”工作方案，</w:t>
      </w:r>
      <w:r>
        <w:rPr>
          <w:rFonts w:hint="eastAsia" w:ascii="仿宋_GB2312" w:hAnsi="华文仿宋" w:eastAsia="仿宋_GB2312" w:cs="宋体"/>
          <w:kern w:val="0"/>
          <w:sz w:val="32"/>
          <w:szCs w:val="32"/>
        </w:rPr>
        <w:t>面向社会开展普法宣传</w:t>
      </w:r>
      <w:r>
        <w:rPr>
          <w:rFonts w:hint="eastAsia" w:ascii="仿宋_GB2312" w:hAnsi="华文仿宋" w:eastAsia="仿宋_GB2312"/>
          <w:sz w:val="32"/>
          <w:szCs w:val="32"/>
        </w:rPr>
        <w:t>。推动普法宣传进机关、进乡村、进社区、进学校、进企业、进单位 “六进”活动。</w:t>
      </w:r>
      <w:r>
        <w:rPr>
          <w:rFonts w:hint="eastAsia" w:ascii="仿宋_GB2312" w:hAnsi="华文仿宋" w:eastAsia="仿宋_GB2312"/>
          <w:color w:val="000000"/>
          <w:sz w:val="32"/>
          <w:szCs w:val="32"/>
          <w:shd w:val="clear" w:color="auto" w:fill="FFFFFF"/>
        </w:rPr>
        <w:t>及时将省政府颁布实施的各项规章、制度送到群众手中，切实做到家喻户晓，进一步提高了全民知晓率和参与率，自觉收受社会监督，增强了各项规章贯彻执行的透明度。</w:t>
      </w:r>
      <w:r>
        <w:rPr>
          <w:rFonts w:hint="eastAsia" w:ascii="仿宋_GB2312" w:hAnsi="华文仿宋" w:eastAsia="仿宋_GB2312" w:cs="华文仿宋"/>
          <w:bCs/>
          <w:sz w:val="32"/>
          <w:szCs w:val="32"/>
        </w:rPr>
        <w:t>充分开展法治教育，推动</w:t>
      </w:r>
      <w:r>
        <w:rPr>
          <w:rFonts w:hint="eastAsia" w:ascii="仿宋_GB2312" w:hAnsi="华文仿宋" w:eastAsia="仿宋_GB2312" w:cs="华文仿宋"/>
          <w:bCs/>
          <w:sz w:val="32"/>
          <w:szCs w:val="32"/>
          <w:lang w:val="en-US" w:eastAsia="zh-CN"/>
        </w:rPr>
        <w:t>学法新热度，将普法行动融入群众日常生活，</w:t>
      </w:r>
      <w:r>
        <w:rPr>
          <w:rFonts w:hint="eastAsia" w:ascii="仿宋_GB2312" w:hAnsi="华文仿宋" w:eastAsia="仿宋_GB2312"/>
          <w:color w:val="000000"/>
          <w:sz w:val="32"/>
          <w:szCs w:val="32"/>
          <w:shd w:val="clear" w:color="auto" w:fill="FFFFFF"/>
        </w:rPr>
        <w:t xml:space="preserve">                    </w:t>
      </w:r>
    </w:p>
    <w:p>
      <w:pPr>
        <w:keepNext w:val="0"/>
        <w:keepLines w:val="0"/>
        <w:pageBreakBefore w:val="0"/>
        <w:kinsoku/>
        <w:wordWrap/>
        <w:overflowPunct/>
        <w:topLinePunct w:val="0"/>
        <w:autoSpaceDE/>
        <w:autoSpaceDN/>
        <w:bidi w:val="0"/>
        <w:spacing w:line="560" w:lineRule="exact"/>
        <w:ind w:left="0" w:leftChars="0" w:firstLine="600"/>
        <w:textAlignment w:val="auto"/>
        <w:rPr>
          <w:rFonts w:hint="eastAsia" w:ascii="楷体_GB2312" w:hAnsi="楷体_GB2312" w:eastAsia="楷体_GB2312" w:cs="楷体_GB2312"/>
          <w:b w:val="0"/>
          <w:bCs/>
          <w:sz w:val="32"/>
          <w:szCs w:val="32"/>
        </w:rPr>
      </w:pPr>
      <w:r>
        <w:rPr>
          <w:rFonts w:hint="eastAsia" w:ascii="楷体_GB2312" w:hAnsi="楷体_GB2312" w:eastAsia="楷体_GB2312" w:cs="楷体_GB2312"/>
          <w:b w:val="0"/>
          <w:bCs/>
          <w:sz w:val="32"/>
          <w:szCs w:val="32"/>
          <w:lang w:eastAsia="zh-CN"/>
        </w:rPr>
        <w:t>（</w:t>
      </w:r>
      <w:r>
        <w:rPr>
          <w:rFonts w:hint="eastAsia" w:ascii="楷体_GB2312" w:hAnsi="楷体_GB2312" w:eastAsia="楷体_GB2312" w:cs="楷体_GB2312"/>
          <w:b w:val="0"/>
          <w:bCs/>
          <w:sz w:val="32"/>
          <w:szCs w:val="32"/>
          <w:lang w:val="en-US" w:eastAsia="zh-CN"/>
        </w:rPr>
        <w:t>三</w:t>
      </w:r>
      <w:r>
        <w:rPr>
          <w:rFonts w:hint="eastAsia" w:ascii="楷体_GB2312" w:hAnsi="楷体_GB2312" w:eastAsia="楷体_GB2312" w:cs="楷体_GB2312"/>
          <w:b w:val="0"/>
          <w:bCs/>
          <w:sz w:val="32"/>
          <w:szCs w:val="32"/>
          <w:lang w:eastAsia="zh-CN"/>
        </w:rPr>
        <w:t>）</w:t>
      </w:r>
      <w:r>
        <w:rPr>
          <w:rFonts w:hint="eastAsia" w:ascii="楷体_GB2312" w:hAnsi="楷体_GB2312" w:eastAsia="楷体_GB2312" w:cs="楷体_GB2312"/>
          <w:b w:val="0"/>
          <w:bCs/>
          <w:sz w:val="32"/>
          <w:szCs w:val="32"/>
        </w:rPr>
        <w:t>行政执法主体资格情况</w:t>
      </w:r>
    </w:p>
    <w:p>
      <w:pPr>
        <w:keepNext w:val="0"/>
        <w:keepLines w:val="0"/>
        <w:pageBreakBefore w:val="0"/>
        <w:widowControl/>
        <w:kinsoku/>
        <w:wordWrap/>
        <w:overflowPunct/>
        <w:topLinePunct w:val="0"/>
        <w:autoSpaceDE/>
        <w:autoSpaceDN/>
        <w:bidi w:val="0"/>
        <w:spacing w:line="560" w:lineRule="exact"/>
        <w:ind w:left="0" w:leftChars="0" w:firstLine="640" w:firstLineChars="200"/>
        <w:jc w:val="left"/>
        <w:textAlignment w:val="auto"/>
        <w:rPr>
          <w:rFonts w:hint="eastAsia" w:ascii="仿宋_GB2312" w:hAnsi="华文仿宋" w:eastAsia="仿宋_GB2312" w:cs="宋体"/>
          <w:kern w:val="0"/>
          <w:sz w:val="32"/>
          <w:szCs w:val="32"/>
        </w:rPr>
      </w:pPr>
      <w:r>
        <w:rPr>
          <w:rFonts w:hint="eastAsia" w:ascii="仿宋_GB2312" w:hAnsi="华文仿宋" w:eastAsia="仿宋_GB2312" w:cs="仿宋"/>
          <w:sz w:val="32"/>
          <w:szCs w:val="32"/>
        </w:rPr>
        <w:t xml:space="preserve">伊通满族自治县市场监督管理局行政执法主体符合相关法律和“三定”方案的规定；下属受委托单位（市场监督管理局综合执法大队）符合法律规定，局机关与受委托组织签订了委托书并进行备案和公示。    </w:t>
      </w:r>
    </w:p>
    <w:p>
      <w:pPr>
        <w:keepNext w:val="0"/>
        <w:keepLines w:val="0"/>
        <w:pageBreakBefore w:val="0"/>
        <w:kinsoku/>
        <w:wordWrap/>
        <w:overflowPunct/>
        <w:topLinePunct w:val="0"/>
        <w:autoSpaceDE/>
        <w:autoSpaceDN/>
        <w:bidi w:val="0"/>
        <w:snapToGrid w:val="0"/>
        <w:spacing w:line="560" w:lineRule="exact"/>
        <w:ind w:left="0" w:leftChars="0" w:firstLine="601"/>
        <w:textAlignment w:val="auto"/>
        <w:rPr>
          <w:rFonts w:hint="eastAsia" w:ascii="楷体_GB2312" w:hAnsi="楷体_GB2312" w:eastAsia="楷体_GB2312" w:cs="楷体_GB2312"/>
          <w:b w:val="0"/>
          <w:bCs/>
          <w:kern w:val="0"/>
          <w:sz w:val="32"/>
          <w:szCs w:val="32"/>
          <w:shd w:val="clear" w:color="auto" w:fill="FFFFFF"/>
          <w:lang w:bidi="ar"/>
        </w:rPr>
      </w:pPr>
      <w:r>
        <w:rPr>
          <w:rFonts w:hint="eastAsia" w:ascii="楷体_GB2312" w:hAnsi="楷体_GB2312" w:eastAsia="楷体_GB2312" w:cs="楷体_GB2312"/>
          <w:b w:val="0"/>
          <w:bCs/>
          <w:kern w:val="0"/>
          <w:sz w:val="32"/>
          <w:szCs w:val="32"/>
          <w:shd w:val="clear" w:color="auto" w:fill="FFFFFF"/>
          <w:lang w:eastAsia="zh-CN" w:bidi="ar"/>
        </w:rPr>
        <w:t>（</w:t>
      </w:r>
      <w:r>
        <w:rPr>
          <w:rFonts w:hint="eastAsia" w:ascii="楷体_GB2312" w:hAnsi="楷体_GB2312" w:eastAsia="楷体_GB2312" w:cs="楷体_GB2312"/>
          <w:b w:val="0"/>
          <w:bCs/>
          <w:kern w:val="0"/>
          <w:sz w:val="32"/>
          <w:szCs w:val="32"/>
          <w:shd w:val="clear" w:color="auto" w:fill="FFFFFF"/>
          <w:lang w:val="en-US" w:eastAsia="zh-CN" w:bidi="ar"/>
        </w:rPr>
        <w:t>四</w:t>
      </w:r>
      <w:r>
        <w:rPr>
          <w:rFonts w:hint="eastAsia" w:ascii="楷体_GB2312" w:hAnsi="楷体_GB2312" w:eastAsia="楷体_GB2312" w:cs="楷体_GB2312"/>
          <w:b w:val="0"/>
          <w:bCs/>
          <w:kern w:val="0"/>
          <w:sz w:val="32"/>
          <w:szCs w:val="32"/>
          <w:shd w:val="clear" w:color="auto" w:fill="FFFFFF"/>
          <w:lang w:eastAsia="zh-CN" w:bidi="ar"/>
        </w:rPr>
        <w:t>）</w:t>
      </w:r>
      <w:r>
        <w:rPr>
          <w:rFonts w:hint="eastAsia" w:ascii="楷体_GB2312" w:hAnsi="楷体_GB2312" w:eastAsia="楷体_GB2312" w:cs="楷体_GB2312"/>
          <w:b w:val="0"/>
          <w:bCs/>
          <w:sz w:val="32"/>
          <w:szCs w:val="32"/>
          <w:shd w:val="clear" w:color="auto" w:fill="FFFFFF"/>
        </w:rPr>
        <w:t>“双随机、一公开”工作情况</w:t>
      </w:r>
    </w:p>
    <w:p>
      <w:pPr>
        <w:keepNext w:val="0"/>
        <w:keepLines w:val="0"/>
        <w:pageBreakBefore w:val="0"/>
        <w:kinsoku/>
        <w:wordWrap/>
        <w:overflowPunct/>
        <w:topLinePunct w:val="0"/>
        <w:autoSpaceDE/>
        <w:autoSpaceDN/>
        <w:bidi w:val="0"/>
        <w:snapToGrid w:val="0"/>
        <w:spacing w:line="560" w:lineRule="exact"/>
        <w:ind w:left="0" w:leftChars="0" w:firstLine="601"/>
        <w:textAlignment w:val="auto"/>
        <w:rPr>
          <w:rFonts w:hint="eastAsia" w:ascii="仿宋_GB2312" w:hAnsi="华文仿宋" w:eastAsia="仿宋_GB2312" w:cs="仿宋"/>
          <w:sz w:val="32"/>
          <w:szCs w:val="32"/>
          <w:shd w:val="clear" w:color="auto" w:fill="FFFFFF"/>
        </w:rPr>
      </w:pPr>
      <w:r>
        <w:rPr>
          <w:rFonts w:hint="eastAsia" w:ascii="华文仿宋" w:hAnsi="华文仿宋" w:eastAsia="仿宋_GB2312" w:cs="仿宋"/>
          <w:sz w:val="32"/>
          <w:szCs w:val="32"/>
          <w:shd w:val="clear" w:color="auto" w:fill="FFFFFF"/>
        </w:rPr>
        <w:t> </w:t>
      </w:r>
      <w:r>
        <w:rPr>
          <w:rFonts w:hint="eastAsia" w:ascii="仿宋_GB2312" w:hAnsi="华文仿宋" w:eastAsia="仿宋_GB2312" w:cs="仿宋"/>
          <w:sz w:val="32"/>
          <w:szCs w:val="32"/>
          <w:shd w:val="clear" w:color="auto" w:fill="FFFFFF"/>
        </w:rPr>
        <w:t>为进一步创新事中事后监管方式，在我县市场监督管理领域全面推行“双随机、一公开”抽查监管模式，并制定《实施细则》。市场监督管理局实施的“双随机、一公开”监管模式，是在依法实施抽查监管时，采取随机方式抽取被检查对象，采取随机方式选派执法检查人员，及时公开检查结果。</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楷体_GB2312" w:hAnsi="楷体_GB2312" w:eastAsia="楷体_GB2312" w:cs="楷体_GB2312"/>
          <w:b w:val="0"/>
          <w:bCs/>
          <w:sz w:val="32"/>
          <w:szCs w:val="32"/>
        </w:rPr>
      </w:pPr>
      <w:r>
        <w:rPr>
          <w:rFonts w:hint="eastAsia" w:ascii="楷体_GB2312" w:hAnsi="楷体_GB2312" w:eastAsia="楷体_GB2312" w:cs="楷体_GB2312"/>
          <w:b w:val="0"/>
          <w:bCs/>
          <w:sz w:val="32"/>
          <w:szCs w:val="32"/>
          <w:lang w:eastAsia="zh-CN"/>
        </w:rPr>
        <w:t>（</w:t>
      </w:r>
      <w:r>
        <w:rPr>
          <w:rFonts w:hint="eastAsia" w:ascii="楷体_GB2312" w:hAnsi="楷体_GB2312" w:eastAsia="楷体_GB2312" w:cs="楷体_GB2312"/>
          <w:b w:val="0"/>
          <w:bCs/>
          <w:sz w:val="32"/>
          <w:szCs w:val="32"/>
          <w:lang w:val="en-US" w:eastAsia="zh-CN"/>
        </w:rPr>
        <w:t>五</w:t>
      </w:r>
      <w:r>
        <w:rPr>
          <w:rFonts w:hint="eastAsia" w:ascii="楷体_GB2312" w:hAnsi="楷体_GB2312" w:eastAsia="楷体_GB2312" w:cs="楷体_GB2312"/>
          <w:b w:val="0"/>
          <w:bCs/>
          <w:sz w:val="32"/>
          <w:szCs w:val="32"/>
          <w:lang w:eastAsia="zh-CN"/>
        </w:rPr>
        <w:t>）</w:t>
      </w:r>
      <w:r>
        <w:rPr>
          <w:rFonts w:hint="eastAsia" w:ascii="楷体_GB2312" w:hAnsi="楷体_GB2312" w:eastAsia="楷体_GB2312" w:cs="楷体_GB2312"/>
          <w:b w:val="0"/>
          <w:bCs/>
          <w:sz w:val="32"/>
          <w:szCs w:val="32"/>
        </w:rPr>
        <w:t>执法人员情况</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hint="default" w:ascii="仿宋_GB2312" w:hAnsi="华文仿宋" w:eastAsia="仿宋_GB2312" w:cs="仿宋"/>
          <w:sz w:val="32"/>
          <w:szCs w:val="32"/>
          <w:lang w:val="en-US" w:eastAsia="zh-CN"/>
        </w:rPr>
      </w:pPr>
      <w:r>
        <w:rPr>
          <w:rFonts w:hint="eastAsia" w:ascii="仿宋_GB2312" w:hAnsi="华文仿宋" w:eastAsia="仿宋_GB2312" w:cs="仿宋"/>
          <w:sz w:val="32"/>
          <w:szCs w:val="32"/>
        </w:rPr>
        <w:t>我局持</w:t>
      </w:r>
      <w:r>
        <w:rPr>
          <w:rFonts w:hint="eastAsia" w:ascii="仿宋_GB2312" w:hAnsi="华文仿宋" w:eastAsia="仿宋_GB2312" w:cs="仿宋"/>
          <w:sz w:val="32"/>
          <w:szCs w:val="32"/>
          <w:lang w:val="en-US" w:eastAsia="zh-CN"/>
        </w:rPr>
        <w:t>现</w:t>
      </w:r>
      <w:r>
        <w:rPr>
          <w:rFonts w:hint="eastAsia" w:ascii="仿宋_GB2312" w:hAnsi="华文仿宋" w:eastAsia="仿宋_GB2312" w:cs="仿宋"/>
          <w:sz w:val="32"/>
          <w:szCs w:val="32"/>
        </w:rPr>
        <w:t>有行政执法证件的人员全部为行政编制和事业编制符合编制要求；执法人员全部通过执法资格考试。不存在工勤人员、公益岗人员、临时人员执法的情况。</w:t>
      </w:r>
      <w:r>
        <w:rPr>
          <w:rFonts w:hint="eastAsia" w:ascii="仿宋_GB2312" w:hAnsi="华文仿宋" w:eastAsia="仿宋_GB2312" w:cs="仿宋"/>
          <w:sz w:val="32"/>
          <w:szCs w:val="32"/>
          <w:lang w:val="en-US" w:eastAsia="zh-CN"/>
        </w:rPr>
        <w:t>另有符合标准公务人员准备参加新一轮执法证考试。</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华文仿宋" w:eastAsia="仿宋_GB2312" w:cs="仿宋"/>
          <w:sz w:val="32"/>
          <w:szCs w:val="32"/>
        </w:rPr>
      </w:pPr>
      <w:r>
        <w:rPr>
          <w:rFonts w:hint="eastAsia" w:ascii="仿宋_GB2312" w:hAnsi="华文仿宋" w:eastAsia="仿宋_GB2312" w:cs="仿宋"/>
          <w:sz w:val="32"/>
          <w:szCs w:val="32"/>
        </w:rPr>
        <w:t>对在职行政执法人员，</w:t>
      </w:r>
      <w:r>
        <w:rPr>
          <w:rFonts w:hint="eastAsia" w:ascii="仿宋_GB2312" w:hAnsi="华文仿宋" w:eastAsia="仿宋_GB2312" w:cs="仿宋"/>
          <w:sz w:val="32"/>
          <w:szCs w:val="32"/>
          <w:lang w:val="en-US" w:eastAsia="zh-CN"/>
        </w:rPr>
        <w:t>时常</w:t>
      </w:r>
      <w:r>
        <w:rPr>
          <w:rFonts w:hint="eastAsia" w:ascii="仿宋_GB2312" w:hAnsi="华文仿宋" w:eastAsia="仿宋_GB2312" w:cs="仿宋"/>
          <w:sz w:val="32"/>
          <w:szCs w:val="32"/>
        </w:rPr>
        <w:t>组织一次通用法律知识和新法律法规培训</w:t>
      </w:r>
      <w:r>
        <w:rPr>
          <w:rFonts w:hint="eastAsia" w:ascii="仿宋_GB2312" w:hAnsi="华文仿宋" w:eastAsia="仿宋_GB2312" w:cs="仿宋"/>
          <w:sz w:val="32"/>
          <w:szCs w:val="32"/>
          <w:lang w:eastAsia="zh-CN"/>
        </w:rPr>
        <w:t>，</w:t>
      </w:r>
      <w:r>
        <w:rPr>
          <w:rFonts w:hint="eastAsia" w:ascii="仿宋_GB2312" w:hAnsi="华文仿宋" w:eastAsia="仿宋_GB2312" w:cs="仿宋"/>
          <w:sz w:val="32"/>
          <w:szCs w:val="32"/>
          <w:lang w:val="en-US" w:eastAsia="zh-CN"/>
        </w:rPr>
        <w:t>结合会前学法，基本做到了时时学法目标</w:t>
      </w:r>
      <w:r>
        <w:rPr>
          <w:rFonts w:hint="eastAsia" w:ascii="仿宋_GB2312" w:hAnsi="华文仿宋" w:eastAsia="仿宋_GB2312" w:cs="仿宋"/>
          <w:sz w:val="32"/>
          <w:szCs w:val="32"/>
        </w:rPr>
        <w:t>。针对执法队伍在实际业务工作中存在的薄弱环节，结合工作中常用的法规条文，挑选在日常工作中常遇到、难下手、易出错的问题为切入点，并建立行政执法人员培训考核制度，作为行政执法人员年度工作考核内容依据之一。</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楷体_GB2312" w:hAnsi="楷体_GB2312" w:eastAsia="楷体_GB2312" w:cs="楷体_GB2312"/>
          <w:b w:val="0"/>
          <w:bCs/>
          <w:sz w:val="32"/>
          <w:szCs w:val="32"/>
        </w:rPr>
      </w:pPr>
      <w:r>
        <w:rPr>
          <w:rFonts w:hint="eastAsia" w:ascii="楷体_GB2312" w:hAnsi="楷体_GB2312" w:eastAsia="楷体_GB2312" w:cs="楷体_GB2312"/>
          <w:b w:val="0"/>
          <w:bCs/>
          <w:sz w:val="32"/>
          <w:szCs w:val="32"/>
          <w:lang w:eastAsia="zh-CN"/>
        </w:rPr>
        <w:t>（</w:t>
      </w:r>
      <w:r>
        <w:rPr>
          <w:rFonts w:hint="eastAsia" w:ascii="楷体_GB2312" w:hAnsi="楷体_GB2312" w:eastAsia="楷体_GB2312" w:cs="楷体_GB2312"/>
          <w:b w:val="0"/>
          <w:bCs/>
          <w:sz w:val="32"/>
          <w:szCs w:val="32"/>
          <w:lang w:val="en-US" w:eastAsia="zh-CN"/>
        </w:rPr>
        <w:t>六</w:t>
      </w:r>
      <w:r>
        <w:rPr>
          <w:rFonts w:hint="eastAsia" w:ascii="楷体_GB2312" w:hAnsi="楷体_GB2312" w:eastAsia="楷体_GB2312" w:cs="楷体_GB2312"/>
          <w:b w:val="0"/>
          <w:bCs/>
          <w:sz w:val="32"/>
          <w:szCs w:val="32"/>
          <w:lang w:eastAsia="zh-CN"/>
        </w:rPr>
        <w:t>）</w:t>
      </w:r>
      <w:r>
        <w:rPr>
          <w:rFonts w:hint="eastAsia" w:ascii="楷体_GB2312" w:hAnsi="楷体_GB2312" w:eastAsia="楷体_GB2312" w:cs="楷体_GB2312"/>
          <w:b w:val="0"/>
          <w:bCs/>
          <w:sz w:val="32"/>
          <w:szCs w:val="32"/>
        </w:rPr>
        <w:t>行政执法行为情况</w:t>
      </w:r>
    </w:p>
    <w:p>
      <w:pPr>
        <w:keepNext w:val="0"/>
        <w:keepLines w:val="0"/>
        <w:pageBreakBefore w:val="0"/>
        <w:widowControl/>
        <w:shd w:val="clear" w:color="auto" w:fill="FFFFFF"/>
        <w:kinsoku/>
        <w:wordWrap/>
        <w:overflowPunct/>
        <w:topLinePunct w:val="0"/>
        <w:autoSpaceDE/>
        <w:autoSpaceDN/>
        <w:bidi w:val="0"/>
        <w:spacing w:line="560" w:lineRule="exact"/>
        <w:ind w:left="0" w:leftChars="0" w:firstLine="643"/>
        <w:jc w:val="left"/>
        <w:textAlignment w:val="auto"/>
        <w:rPr>
          <w:rFonts w:hint="eastAsia" w:ascii="仿宋_GB2312" w:hAnsi="华文仿宋" w:eastAsia="仿宋_GB2312" w:cs="仿宋"/>
          <w:sz w:val="32"/>
          <w:szCs w:val="32"/>
        </w:rPr>
      </w:pPr>
      <w:r>
        <w:rPr>
          <w:rFonts w:hint="eastAsia" w:ascii="仿宋_GB2312" w:hAnsi="华文仿宋" w:eastAsia="仿宋_GB2312" w:cs="仿宋"/>
          <w:sz w:val="32"/>
          <w:szCs w:val="32"/>
        </w:rPr>
        <w:t>伊通满族自治县市场监督管理局切实规范行政执法行为，正确履行市场监管职责，行政执法行为认定的事实清楚，证据确凿，适用法律准确，严格规范行政处罚自由裁量行为，做到量化有标准、细化有依据、操作有规范、执行不违法，有力地保证了行政执法的公平公正。对行政处罚的相关信息按规定时间、内容、程序进行了公开。</w:t>
      </w:r>
    </w:p>
    <w:p>
      <w:pPr>
        <w:keepNext w:val="0"/>
        <w:keepLines w:val="0"/>
        <w:pageBreakBefore w:val="0"/>
        <w:widowControl/>
        <w:numPr>
          <w:ilvl w:val="0"/>
          <w:numId w:val="0"/>
        </w:numPr>
        <w:shd w:val="clear" w:color="auto" w:fill="FFFFFF"/>
        <w:tabs>
          <w:tab w:val="left" w:pos="993"/>
        </w:tabs>
        <w:kinsoku/>
        <w:wordWrap/>
        <w:overflowPunct/>
        <w:topLinePunct w:val="0"/>
        <w:autoSpaceDE/>
        <w:autoSpaceDN/>
        <w:bidi w:val="0"/>
        <w:spacing w:line="560" w:lineRule="exact"/>
        <w:ind w:left="0" w:leftChars="0" w:firstLine="640" w:firstLineChars="200"/>
        <w:jc w:val="left"/>
        <w:textAlignment w:val="auto"/>
        <w:rPr>
          <w:rFonts w:hint="eastAsia" w:ascii="楷体_GB2312" w:hAnsi="楷体_GB2312" w:eastAsia="楷体_GB2312" w:cs="楷体_GB2312"/>
          <w:b w:val="0"/>
          <w:bCs/>
          <w:sz w:val="32"/>
          <w:szCs w:val="32"/>
        </w:rPr>
      </w:pPr>
      <w:r>
        <w:rPr>
          <w:rFonts w:hint="eastAsia" w:ascii="楷体_GB2312" w:hAnsi="楷体_GB2312" w:eastAsia="楷体_GB2312" w:cs="楷体_GB2312"/>
          <w:b w:val="0"/>
          <w:bCs/>
          <w:sz w:val="32"/>
          <w:szCs w:val="32"/>
          <w:lang w:eastAsia="zh-CN"/>
        </w:rPr>
        <w:t>（</w:t>
      </w:r>
      <w:r>
        <w:rPr>
          <w:rFonts w:hint="eastAsia" w:ascii="楷体_GB2312" w:hAnsi="楷体_GB2312" w:eastAsia="楷体_GB2312" w:cs="楷体_GB2312"/>
          <w:b w:val="0"/>
          <w:bCs/>
          <w:sz w:val="32"/>
          <w:szCs w:val="32"/>
          <w:lang w:val="en-US" w:eastAsia="zh-CN"/>
        </w:rPr>
        <w:t>七）</w:t>
      </w:r>
      <w:r>
        <w:rPr>
          <w:rFonts w:hint="eastAsia" w:ascii="楷体_GB2312" w:hAnsi="楷体_GB2312" w:eastAsia="楷体_GB2312" w:cs="楷体_GB2312"/>
          <w:b w:val="0"/>
          <w:bCs/>
          <w:sz w:val="32"/>
          <w:szCs w:val="32"/>
        </w:rPr>
        <w:t>行政执法程序情况</w:t>
      </w:r>
    </w:p>
    <w:p>
      <w:pPr>
        <w:keepNext w:val="0"/>
        <w:keepLines w:val="0"/>
        <w:pageBreakBefore w:val="0"/>
        <w:widowControl/>
        <w:shd w:val="clear" w:color="auto" w:fill="FFFFFF"/>
        <w:kinsoku/>
        <w:wordWrap/>
        <w:overflowPunct/>
        <w:topLinePunct w:val="0"/>
        <w:autoSpaceDE/>
        <w:autoSpaceDN/>
        <w:bidi w:val="0"/>
        <w:spacing w:line="560" w:lineRule="exact"/>
        <w:ind w:left="0" w:leftChars="0" w:firstLine="643"/>
        <w:jc w:val="left"/>
        <w:textAlignment w:val="auto"/>
        <w:rPr>
          <w:rFonts w:hint="eastAsia" w:ascii="仿宋_GB2312" w:hAnsi="华文仿宋" w:eastAsia="仿宋_GB2312" w:cs="仿宋"/>
          <w:sz w:val="32"/>
          <w:szCs w:val="32"/>
        </w:rPr>
      </w:pPr>
      <w:r>
        <w:rPr>
          <w:rFonts w:hint="eastAsia" w:ascii="仿宋_GB2312" w:hAnsi="华文仿宋" w:eastAsia="仿宋_GB2312" w:cs="仿宋"/>
          <w:sz w:val="32"/>
          <w:szCs w:val="32"/>
        </w:rPr>
        <w:t>我局把市场监管执法具体要求、做法和程序予以规范化、制度化，切实履行了立案、调查取证、告知及处罚执行程序。</w:t>
      </w:r>
      <w:r>
        <w:rPr>
          <w:rFonts w:hint="eastAsia" w:ascii="仿宋_GB2312" w:hAnsi="华文仿宋" w:eastAsia="仿宋_GB2312" w:cs="仿宋"/>
          <w:sz w:val="32"/>
          <w:szCs w:val="32"/>
          <w:lang w:val="en-US" w:eastAsia="zh-CN"/>
        </w:rPr>
        <w:t>根据“三项制度”具体要求，</w:t>
      </w:r>
      <w:r>
        <w:rPr>
          <w:rFonts w:hint="eastAsia" w:ascii="仿宋_GB2312" w:hAnsi="华文仿宋" w:eastAsia="仿宋_GB2312" w:cs="仿宋"/>
          <w:sz w:val="32"/>
          <w:szCs w:val="32"/>
        </w:rPr>
        <w:t>分别明确了执法前、执法中、执法后的具体行为事项，从而进一步避免了执法的盲目性和随意性，使我局执法人员的执法检查工作更加条理有序，做到了不失职、不错位、不越位、不缺位。</w:t>
      </w:r>
    </w:p>
    <w:p>
      <w:pPr>
        <w:keepNext w:val="0"/>
        <w:keepLines w:val="0"/>
        <w:pageBreakBefore w:val="0"/>
        <w:widowControl/>
        <w:shd w:val="clear" w:color="auto" w:fill="FFFFFF"/>
        <w:kinsoku/>
        <w:wordWrap/>
        <w:overflowPunct/>
        <w:topLinePunct w:val="0"/>
        <w:autoSpaceDE/>
        <w:autoSpaceDN/>
        <w:bidi w:val="0"/>
        <w:spacing w:line="560" w:lineRule="exact"/>
        <w:ind w:left="0" w:leftChars="0"/>
        <w:jc w:val="left"/>
        <w:textAlignment w:val="auto"/>
        <w:rPr>
          <w:rFonts w:hint="eastAsia" w:ascii="仿宋_GB2312" w:hAnsi="华文仿宋" w:eastAsia="仿宋_GB2312" w:cs="仿宋"/>
          <w:sz w:val="32"/>
          <w:szCs w:val="32"/>
        </w:rPr>
      </w:pPr>
      <w:r>
        <w:rPr>
          <w:rFonts w:hint="eastAsia" w:ascii="仿宋_GB2312" w:hAnsi="华文仿宋" w:eastAsia="仿宋_GB2312" w:cs="仿宋"/>
          <w:sz w:val="32"/>
          <w:szCs w:val="32"/>
        </w:rPr>
        <w:t xml:space="preserve">    </w:t>
      </w:r>
      <w:r>
        <w:rPr>
          <w:rFonts w:hint="eastAsia" w:ascii="楷体_GB2312" w:hAnsi="楷体_GB2312" w:eastAsia="楷体_GB2312" w:cs="楷体_GB2312"/>
          <w:b w:val="0"/>
          <w:bCs w:val="0"/>
          <w:sz w:val="32"/>
          <w:szCs w:val="32"/>
          <w:lang w:eastAsia="zh-CN"/>
        </w:rPr>
        <w:t>（</w:t>
      </w:r>
      <w:r>
        <w:rPr>
          <w:rFonts w:hint="eastAsia" w:ascii="楷体_GB2312" w:hAnsi="楷体_GB2312" w:eastAsia="楷体_GB2312" w:cs="楷体_GB2312"/>
          <w:b w:val="0"/>
          <w:bCs w:val="0"/>
          <w:sz w:val="32"/>
          <w:szCs w:val="32"/>
          <w:lang w:val="en-US" w:eastAsia="zh-CN"/>
        </w:rPr>
        <w:t>八</w:t>
      </w:r>
      <w:r>
        <w:rPr>
          <w:rFonts w:hint="eastAsia" w:ascii="楷体_GB2312" w:hAnsi="楷体_GB2312" w:eastAsia="楷体_GB2312" w:cs="楷体_GB2312"/>
          <w:b w:val="0"/>
          <w:bCs w:val="0"/>
          <w:sz w:val="32"/>
          <w:szCs w:val="32"/>
          <w:lang w:eastAsia="zh-CN"/>
        </w:rPr>
        <w:t>）</w:t>
      </w:r>
      <w:r>
        <w:rPr>
          <w:rFonts w:hint="eastAsia" w:ascii="楷体_GB2312" w:hAnsi="楷体_GB2312" w:eastAsia="楷体_GB2312" w:cs="楷体_GB2312"/>
          <w:b w:val="0"/>
          <w:bCs w:val="0"/>
          <w:sz w:val="32"/>
          <w:szCs w:val="32"/>
        </w:rPr>
        <w:t>执法文书情况</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华文仿宋" w:eastAsia="仿宋_GB2312" w:cs="仿宋"/>
          <w:sz w:val="32"/>
          <w:szCs w:val="32"/>
          <w:shd w:val="clear" w:color="auto" w:fill="FFFFFF"/>
        </w:rPr>
      </w:pPr>
      <w:r>
        <w:rPr>
          <w:rFonts w:hint="eastAsia" w:ascii="仿宋_GB2312" w:hAnsi="华文仿宋" w:eastAsia="仿宋_GB2312" w:cs="仿宋"/>
          <w:sz w:val="32"/>
          <w:szCs w:val="32"/>
        </w:rPr>
        <w:t>我局</w:t>
      </w:r>
      <w:r>
        <w:rPr>
          <w:rFonts w:hint="eastAsia" w:ascii="仿宋_GB2312" w:hAnsi="华文仿宋" w:eastAsia="仿宋_GB2312" w:cs="仿宋"/>
          <w:sz w:val="32"/>
          <w:szCs w:val="32"/>
          <w:lang w:val="en-US" w:eastAsia="zh-CN"/>
        </w:rPr>
        <w:t>在《中华人民共和国行政处罚法》新变动实施前后，分别有不同的文书规范，按照市场监督管理行政处罚程序规定，</w:t>
      </w:r>
      <w:r>
        <w:rPr>
          <w:rFonts w:hint="eastAsia" w:ascii="仿宋_GB2312" w:hAnsi="华文仿宋" w:eastAsia="仿宋_GB2312" w:cs="仿宋"/>
          <w:sz w:val="32"/>
          <w:szCs w:val="32"/>
        </w:rPr>
        <w:t>执法文书齐全，内容准确完整，立案归档及时，</w:t>
      </w:r>
      <w:r>
        <w:rPr>
          <w:rFonts w:hint="eastAsia" w:ascii="仿宋_GB2312" w:hAnsi="华文仿宋" w:eastAsia="仿宋_GB2312" w:cs="仿宋"/>
          <w:sz w:val="32"/>
          <w:szCs w:val="32"/>
          <w:shd w:val="clear" w:color="auto" w:fill="FFFFFF"/>
        </w:rPr>
        <w:t>一案一卷，由专人保管，按顺序编归档号，进行登记造册。</w:t>
      </w:r>
      <w:r>
        <w:rPr>
          <w:rFonts w:hint="eastAsia" w:ascii="华文仿宋" w:hAnsi="华文仿宋" w:eastAsia="仿宋_GB2312" w:cs="微软雅黑"/>
          <w:sz w:val="32"/>
          <w:szCs w:val="32"/>
          <w:shd w:val="clear" w:color="auto" w:fill="FFFFFF"/>
        </w:rPr>
        <w:t> </w:t>
      </w:r>
      <w:r>
        <w:rPr>
          <w:rFonts w:hint="eastAsia" w:ascii="仿宋_GB2312" w:hAnsi="华文仿宋" w:eastAsia="仿宋_GB2312" w:cs="仿宋"/>
          <w:sz w:val="32"/>
          <w:szCs w:val="32"/>
          <w:shd w:val="clear" w:color="auto" w:fill="FFFFFF"/>
        </w:rPr>
        <w:t>借阅、调阅行政执法卷宗，由行政机关负责人批准，并履行借阅登记手续。</w:t>
      </w:r>
    </w:p>
    <w:p>
      <w:pPr>
        <w:keepNext w:val="0"/>
        <w:keepLines w:val="0"/>
        <w:pageBreakBefore w:val="0"/>
        <w:kinsoku/>
        <w:wordWrap/>
        <w:overflowPunct/>
        <w:topLinePunct w:val="0"/>
        <w:autoSpaceDE/>
        <w:autoSpaceDN/>
        <w:bidi w:val="0"/>
        <w:adjustRightInd w:val="0"/>
        <w:snapToGrid w:val="0"/>
        <w:spacing w:line="560" w:lineRule="exact"/>
        <w:ind w:left="0" w:leftChars="0" w:firstLine="320" w:firstLineChars="100"/>
        <w:textAlignment w:val="auto"/>
        <w:rPr>
          <w:rFonts w:hint="eastAsia" w:ascii="楷体_GB2312" w:hAnsi="楷体_GB2312" w:eastAsia="楷体_GB2312" w:cs="楷体_GB2312"/>
          <w:b w:val="0"/>
          <w:bCs/>
          <w:sz w:val="32"/>
          <w:szCs w:val="32"/>
        </w:rPr>
      </w:pPr>
      <w:r>
        <w:rPr>
          <w:rFonts w:hint="eastAsia" w:ascii="楷体_GB2312" w:hAnsi="楷体_GB2312" w:eastAsia="楷体_GB2312" w:cs="楷体_GB2312"/>
          <w:b w:val="0"/>
          <w:bCs/>
          <w:sz w:val="32"/>
          <w:szCs w:val="32"/>
          <w:lang w:eastAsia="zh-CN"/>
        </w:rPr>
        <w:t>（</w:t>
      </w:r>
      <w:r>
        <w:rPr>
          <w:rFonts w:hint="eastAsia" w:ascii="楷体_GB2312" w:hAnsi="楷体_GB2312" w:eastAsia="楷体_GB2312" w:cs="楷体_GB2312"/>
          <w:b w:val="0"/>
          <w:bCs/>
          <w:sz w:val="32"/>
          <w:szCs w:val="32"/>
        </w:rPr>
        <w:t>九</w:t>
      </w:r>
      <w:r>
        <w:rPr>
          <w:rFonts w:hint="eastAsia" w:ascii="楷体_GB2312" w:hAnsi="楷体_GB2312" w:eastAsia="楷体_GB2312" w:cs="楷体_GB2312"/>
          <w:b w:val="0"/>
          <w:bCs/>
          <w:sz w:val="32"/>
          <w:szCs w:val="32"/>
          <w:lang w:eastAsia="zh-CN"/>
        </w:rPr>
        <w:t>）</w:t>
      </w:r>
      <w:r>
        <w:rPr>
          <w:rFonts w:hint="eastAsia" w:ascii="楷体_GB2312" w:hAnsi="楷体_GB2312" w:eastAsia="楷体_GB2312" w:cs="楷体_GB2312"/>
          <w:b w:val="0"/>
          <w:bCs/>
          <w:sz w:val="32"/>
          <w:szCs w:val="32"/>
        </w:rPr>
        <w:t>、自由裁量权情况</w:t>
      </w:r>
    </w:p>
    <w:p>
      <w:pPr>
        <w:keepNext w:val="0"/>
        <w:keepLines w:val="0"/>
        <w:pageBreakBefore w:val="0"/>
        <w:widowControl/>
        <w:shd w:val="clear" w:color="auto" w:fill="FFFFFF"/>
        <w:kinsoku/>
        <w:wordWrap/>
        <w:overflowPunct/>
        <w:topLinePunct w:val="0"/>
        <w:autoSpaceDE/>
        <w:autoSpaceDN/>
        <w:bidi w:val="0"/>
        <w:spacing w:line="560" w:lineRule="exact"/>
        <w:ind w:left="0" w:leftChars="0" w:firstLine="640" w:firstLineChars="200"/>
        <w:jc w:val="left"/>
        <w:textAlignment w:val="auto"/>
        <w:rPr>
          <w:rFonts w:hint="eastAsia" w:ascii="仿宋_GB2312" w:hAnsi="华文仿宋" w:eastAsia="仿宋_GB2312" w:cs="仿宋"/>
          <w:sz w:val="32"/>
          <w:szCs w:val="32"/>
        </w:rPr>
      </w:pPr>
      <w:r>
        <w:rPr>
          <w:rFonts w:hint="eastAsia" w:ascii="仿宋_GB2312" w:hAnsi="华文仿宋" w:eastAsia="仿宋_GB2312" w:cs="仿宋"/>
          <w:sz w:val="32"/>
          <w:szCs w:val="32"/>
        </w:rPr>
        <w:t>伊通满族自治县市场监督管理局切实规范行政执法行为，正确履行市场监管职责，保障行政处罚自由裁量权的正确行使，严格规范行政处罚自由裁量行为，做到量化有标准、细化有依据、操作有规范、执行不违法，有力地保证了行政执法的公平公正。</w:t>
      </w:r>
    </w:p>
    <w:p>
      <w:pPr>
        <w:keepNext w:val="0"/>
        <w:keepLines w:val="0"/>
        <w:pageBreakBefore w:val="0"/>
        <w:numPr>
          <w:ilvl w:val="0"/>
          <w:numId w:val="0"/>
        </w:numPr>
        <w:tabs>
          <w:tab w:val="left" w:pos="993"/>
        </w:tabs>
        <w:kinsoku/>
        <w:wordWrap/>
        <w:overflowPunct/>
        <w:topLinePunct w:val="0"/>
        <w:autoSpaceDE/>
        <w:autoSpaceDN/>
        <w:bidi w:val="0"/>
        <w:spacing w:line="560" w:lineRule="exact"/>
        <w:ind w:left="0" w:leftChars="0" w:firstLine="640" w:firstLineChars="200"/>
        <w:textAlignment w:val="auto"/>
        <w:rPr>
          <w:rFonts w:hint="eastAsia" w:ascii="黑体" w:hAnsi="黑体" w:eastAsia="黑体" w:cs="宋体"/>
          <w:kern w:val="0"/>
          <w:sz w:val="32"/>
          <w:szCs w:val="32"/>
          <w:lang w:val="en-US" w:eastAsia="zh-CN"/>
        </w:rPr>
      </w:pPr>
      <w:r>
        <w:rPr>
          <w:rFonts w:hint="eastAsia" w:ascii="黑体" w:hAnsi="黑体" w:eastAsia="黑体" w:cs="宋体"/>
          <w:kern w:val="0"/>
          <w:sz w:val="32"/>
          <w:szCs w:val="32"/>
          <w:lang w:val="en-US" w:eastAsia="zh-CN"/>
        </w:rPr>
        <w:t>三、法治政府建设存在的不足和原因</w:t>
      </w:r>
    </w:p>
    <w:p>
      <w:pPr>
        <w:keepNext w:val="0"/>
        <w:keepLines w:val="0"/>
        <w:pageBreakBefore w:val="0"/>
        <w:kinsoku/>
        <w:wordWrap/>
        <w:overflowPunct/>
        <w:topLinePunct w:val="0"/>
        <w:autoSpaceDE/>
        <w:autoSpaceDN/>
        <w:bidi w:val="0"/>
        <w:spacing w:line="560" w:lineRule="exact"/>
        <w:ind w:left="0" w:leftChars="0" w:firstLine="640" w:firstLineChars="200"/>
        <w:jc w:val="both"/>
        <w:textAlignment w:val="auto"/>
        <w:rPr>
          <w:rFonts w:ascii="仿宋" w:hAnsi="仿宋" w:eastAsia="仿宋" w:cs="宋体"/>
          <w:kern w:val="0"/>
          <w:sz w:val="32"/>
          <w:szCs w:val="32"/>
        </w:rPr>
      </w:pPr>
      <w:r>
        <w:rPr>
          <w:rFonts w:hint="eastAsia" w:ascii="仿宋" w:hAnsi="仿宋" w:eastAsia="仿宋" w:cs="宋体"/>
          <w:kern w:val="0"/>
          <w:sz w:val="32"/>
          <w:szCs w:val="32"/>
        </w:rPr>
        <w:t>我局推进建设法治政府工作虽然取得了一定成效，但与县委、县政府提出坚持法治政府建设，坚持用法治思维和法治方式深化改革、推动发展、化解矛盾、维护稳定的要求还有一定差距。主要是依法执政能力和法治思维还有待进一步提高。主要原因是行政执法培训力度不够，执法人员不足并缺少系统的行政法规培训，依法行政水平不高，对政策的把握能力不强等问题。</w:t>
      </w:r>
    </w:p>
    <w:p>
      <w:pPr>
        <w:keepNext w:val="0"/>
        <w:keepLines w:val="0"/>
        <w:pageBreakBefore w:val="0"/>
        <w:numPr>
          <w:ilvl w:val="0"/>
          <w:numId w:val="0"/>
        </w:numPr>
        <w:tabs>
          <w:tab w:val="left" w:pos="993"/>
        </w:tabs>
        <w:kinsoku/>
        <w:wordWrap/>
        <w:overflowPunct/>
        <w:topLinePunct w:val="0"/>
        <w:autoSpaceDE/>
        <w:autoSpaceDN/>
        <w:bidi w:val="0"/>
        <w:spacing w:line="560" w:lineRule="exact"/>
        <w:ind w:left="0" w:leftChars="0" w:firstLine="640" w:firstLineChars="200"/>
        <w:textAlignment w:val="auto"/>
        <w:rPr>
          <w:rFonts w:hint="eastAsia" w:ascii="黑体" w:hAnsi="黑体" w:eastAsia="黑体" w:cs="宋体"/>
          <w:kern w:val="0"/>
          <w:sz w:val="32"/>
          <w:szCs w:val="32"/>
          <w:lang w:val="en-US" w:eastAsia="zh-CN"/>
        </w:rPr>
      </w:pPr>
      <w:r>
        <w:rPr>
          <w:rFonts w:hint="eastAsia" w:ascii="黑体" w:hAnsi="黑体" w:eastAsia="黑体" w:cs="宋体"/>
          <w:kern w:val="0"/>
          <w:sz w:val="32"/>
          <w:szCs w:val="32"/>
          <w:lang w:val="en-US" w:eastAsia="zh-CN"/>
        </w:rPr>
        <w:t>四、党政主要负责人履行推进法治建设第一责任人职责，加强法治政府建设的有关情况</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华文仿宋" w:eastAsia="仿宋_GB2312" w:cs="仿宋"/>
          <w:sz w:val="32"/>
          <w:szCs w:val="32"/>
        </w:rPr>
      </w:pPr>
      <w:r>
        <w:rPr>
          <w:rFonts w:hint="eastAsia" w:ascii="仿宋_GB2312" w:hAnsi="华文仿宋" w:eastAsia="仿宋_GB2312" w:cs="仿宋"/>
          <w:sz w:val="32"/>
          <w:szCs w:val="32"/>
        </w:rPr>
        <w:t>切实发挥党支部在推进本单位法治建设中的领导核心作用</w:t>
      </w:r>
      <w:r>
        <w:rPr>
          <w:rFonts w:hint="eastAsia" w:ascii="仿宋_GB2312" w:hAnsi="华文仿宋" w:eastAsia="仿宋_GB2312" w:cs="仿宋"/>
          <w:sz w:val="32"/>
          <w:szCs w:val="32"/>
          <w:lang w:eastAsia="zh-CN"/>
        </w:rPr>
        <w:t>。</w:t>
      </w:r>
      <w:r>
        <w:rPr>
          <w:rFonts w:hint="eastAsia" w:ascii="仿宋_GB2312" w:hAnsi="华文仿宋" w:eastAsia="仿宋_GB2312" w:cs="仿宋"/>
          <w:sz w:val="32"/>
          <w:szCs w:val="32"/>
        </w:rPr>
        <w:t>一年来，我局主要负责人严格履行依法治</w:t>
      </w:r>
      <w:r>
        <w:rPr>
          <w:rFonts w:hint="eastAsia" w:ascii="仿宋_GB2312" w:hAnsi="华文仿宋" w:eastAsia="仿宋_GB2312" w:cs="仿宋"/>
          <w:sz w:val="32"/>
          <w:szCs w:val="32"/>
          <w:lang w:val="en-US" w:eastAsia="zh-CN"/>
        </w:rPr>
        <w:t>县</w:t>
      </w:r>
      <w:r>
        <w:rPr>
          <w:rFonts w:hint="eastAsia" w:ascii="仿宋_GB2312" w:hAnsi="华文仿宋" w:eastAsia="仿宋_GB2312" w:cs="仿宋"/>
          <w:sz w:val="32"/>
          <w:szCs w:val="32"/>
        </w:rPr>
        <w:t>重要组织者、推动者和实践者的职责，充分发挥了党支部统揽全局、协调各方的作用，督促领导班子其他成员和下属部门主要负责人依法办事。</w:t>
      </w:r>
    </w:p>
    <w:p>
      <w:pPr>
        <w:keepNext w:val="0"/>
        <w:keepLines w:val="0"/>
        <w:pageBreakBefore w:val="0"/>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华文仿宋" w:eastAsia="仿宋_GB2312" w:cs="仿宋"/>
          <w:sz w:val="32"/>
          <w:szCs w:val="32"/>
          <w:lang w:eastAsia="zh-CN"/>
        </w:rPr>
      </w:pPr>
      <w:r>
        <w:rPr>
          <w:rFonts w:hint="eastAsia" w:ascii="仿宋_GB2312" w:hAnsi="华文仿宋" w:eastAsia="仿宋_GB2312" w:cs="仿宋"/>
          <w:sz w:val="32"/>
          <w:szCs w:val="32"/>
        </w:rPr>
        <w:t>带头学法，模范用法</w:t>
      </w:r>
      <w:r>
        <w:rPr>
          <w:rFonts w:hint="eastAsia" w:ascii="仿宋_GB2312" w:hAnsi="华文仿宋" w:eastAsia="仿宋_GB2312" w:cs="仿宋"/>
          <w:sz w:val="32"/>
          <w:szCs w:val="32"/>
          <w:lang w:eastAsia="zh-CN"/>
        </w:rPr>
        <w:t>，提高了广大领导干部职工依法行政工作能力和法治化工作水平，统筹推进科学立法、严格执法、公正司法、全民守法，依法执政、依法行政共同推进，法治政府、法治社会一体建设。把法治建设纳入了本单位发展总体规划和年度工作计划，对重大工作亲自部署、重大问题亲自过问、重点环节亲自督办。定期听取法治建设工作情况汇报，及时研究解决有关重大问题。</w:t>
      </w:r>
    </w:p>
    <w:p>
      <w:pPr>
        <w:keepNext w:val="0"/>
        <w:keepLines w:val="0"/>
        <w:pageBreakBefore w:val="0"/>
        <w:numPr>
          <w:ilvl w:val="0"/>
          <w:numId w:val="0"/>
        </w:numPr>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 w:hAnsi="仿宋" w:eastAsia="仿宋" w:cs="仿宋"/>
          <w:b/>
          <w:bCs w:val="0"/>
          <w:sz w:val="32"/>
          <w:szCs w:val="32"/>
          <w:lang w:val="en-US" w:eastAsia="zh-CN"/>
        </w:rPr>
      </w:pPr>
      <w:r>
        <w:rPr>
          <w:rFonts w:hint="eastAsia" w:ascii="黑体" w:hAnsi="黑体" w:eastAsia="黑体" w:cs="宋体"/>
          <w:kern w:val="0"/>
          <w:sz w:val="32"/>
          <w:szCs w:val="32"/>
          <w:lang w:val="en-US" w:eastAsia="zh-CN"/>
        </w:rPr>
        <w:t>五、下一年度推进法治政府建设的主要安排</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eastAsia" w:ascii="仿宋" w:hAnsi="仿宋" w:eastAsia="仿宋" w:cs="仿宋"/>
          <w:b w:val="0"/>
          <w:bCs/>
          <w:sz w:val="32"/>
          <w:szCs w:val="32"/>
          <w:lang w:val="en-US" w:eastAsia="zh-CN"/>
        </w:rPr>
      </w:pPr>
      <w:r>
        <w:rPr>
          <w:rFonts w:hint="eastAsia" w:ascii="楷体_GB2312" w:hAnsi="楷体_GB2312" w:eastAsia="楷体_GB2312" w:cs="楷体_GB2312"/>
          <w:b w:val="0"/>
          <w:bCs/>
          <w:sz w:val="32"/>
          <w:szCs w:val="32"/>
          <w:lang w:val="en-US" w:eastAsia="zh-CN"/>
        </w:rPr>
        <w:t>（一）持续推进依法行政工作。</w:t>
      </w:r>
      <w:r>
        <w:rPr>
          <w:rFonts w:hint="eastAsia" w:ascii="仿宋" w:hAnsi="仿宋" w:eastAsia="仿宋" w:cs="仿宋"/>
          <w:b w:val="0"/>
          <w:bCs/>
          <w:sz w:val="32"/>
          <w:szCs w:val="32"/>
          <w:lang w:val="en-US" w:eastAsia="zh-CN"/>
        </w:rPr>
        <w:t>配合县委县政府做好法治政府建设工作。</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Chars="-200" w:firstLine="960" w:firstLineChars="300"/>
        <w:textAlignment w:val="auto"/>
        <w:rPr>
          <w:rFonts w:hint="eastAsia" w:ascii="仿宋_GB2312" w:hAnsi="华文仿宋" w:eastAsia="仿宋_GB2312" w:cs="仿宋"/>
          <w:bCs/>
          <w:sz w:val="32"/>
          <w:szCs w:val="32"/>
          <w:shd w:val="clear" w:color="auto" w:fill="FFFFFF"/>
        </w:rPr>
      </w:pPr>
      <w:r>
        <w:rPr>
          <w:rFonts w:hint="eastAsia" w:ascii="楷体_GB2312" w:hAnsi="楷体_GB2312" w:eastAsia="楷体_GB2312" w:cs="楷体_GB2312"/>
          <w:b w:val="0"/>
          <w:bCs/>
          <w:sz w:val="32"/>
          <w:szCs w:val="32"/>
          <w:lang w:val="en-US" w:eastAsia="zh-CN"/>
        </w:rPr>
        <w:t>（二）加强依法行政能力建设。</w:t>
      </w:r>
      <w:r>
        <w:rPr>
          <w:rFonts w:hint="eastAsia" w:ascii="仿宋_GB2312" w:hAnsi="华文仿宋" w:eastAsia="仿宋_GB2312" w:cs="仿宋"/>
          <w:bCs/>
          <w:sz w:val="32"/>
          <w:szCs w:val="32"/>
          <w:shd w:val="clear" w:color="auto" w:fill="FFFFFF"/>
        </w:rPr>
        <w:t>贯彻落实好干部职工学</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textAlignment w:val="auto"/>
        <w:rPr>
          <w:rFonts w:hint="eastAsia" w:ascii="仿宋_GB2312" w:hAnsi="华文仿宋" w:eastAsia="仿宋_GB2312" w:cs="仿宋"/>
          <w:bCs/>
          <w:sz w:val="32"/>
          <w:szCs w:val="32"/>
          <w:shd w:val="clear" w:color="auto" w:fill="FFFFFF"/>
          <w:lang w:eastAsia="zh-CN"/>
        </w:rPr>
      </w:pPr>
      <w:r>
        <w:rPr>
          <w:rFonts w:hint="eastAsia" w:ascii="仿宋_GB2312" w:hAnsi="华文仿宋" w:eastAsia="仿宋_GB2312" w:cs="仿宋"/>
          <w:bCs/>
          <w:sz w:val="32"/>
          <w:szCs w:val="32"/>
          <w:shd w:val="clear" w:color="auto" w:fill="FFFFFF"/>
        </w:rPr>
        <w:t>法用法制度</w:t>
      </w:r>
      <w:r>
        <w:rPr>
          <w:rFonts w:hint="eastAsia" w:ascii="仿宋_GB2312" w:hAnsi="华文仿宋" w:eastAsia="仿宋_GB2312" w:cs="仿宋"/>
          <w:bCs/>
          <w:sz w:val="32"/>
          <w:szCs w:val="32"/>
          <w:shd w:val="clear" w:color="auto" w:fill="FFFFFF"/>
          <w:lang w:eastAsia="zh-CN"/>
        </w:rPr>
        <w:t>。定期组织行政执法人员、法</w:t>
      </w:r>
      <w:r>
        <w:rPr>
          <w:rFonts w:hint="eastAsia" w:ascii="仿宋_GB2312" w:hAnsi="华文仿宋" w:eastAsia="仿宋_GB2312" w:cs="仿宋"/>
          <w:bCs/>
          <w:sz w:val="32"/>
          <w:szCs w:val="32"/>
          <w:shd w:val="clear" w:color="auto" w:fill="FFFFFF"/>
          <w:lang w:val="en-US" w:eastAsia="zh-CN"/>
        </w:rPr>
        <w:t>治</w:t>
      </w:r>
      <w:r>
        <w:rPr>
          <w:rFonts w:hint="eastAsia" w:ascii="仿宋_GB2312" w:hAnsi="华文仿宋" w:eastAsia="仿宋_GB2312" w:cs="仿宋"/>
          <w:bCs/>
          <w:sz w:val="32"/>
          <w:szCs w:val="32"/>
          <w:shd w:val="clear" w:color="auto" w:fill="FFFFFF"/>
          <w:lang w:eastAsia="zh-CN"/>
        </w:rPr>
        <w:t>骨干参加法律知识培训，有针对性地解决执法队伍建设中存在的突出问题和薄弱环节，努力提高领导干部和行政机关工作人员运用法治思维和法治方式开展工作的能力。</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华文仿宋" w:eastAsia="仿宋_GB2312" w:cs="仿宋"/>
          <w:bCs/>
          <w:sz w:val="32"/>
          <w:szCs w:val="32"/>
          <w:shd w:val="clear" w:color="auto" w:fill="FFFFFF"/>
          <w:lang w:val="en-US" w:eastAsia="zh-CN"/>
        </w:rPr>
      </w:pPr>
      <w:r>
        <w:rPr>
          <w:rFonts w:hint="eastAsia" w:ascii="楷体_GB2312" w:hAnsi="楷体_GB2312" w:eastAsia="楷体_GB2312" w:cs="楷体_GB2312"/>
          <w:bCs/>
          <w:sz w:val="32"/>
          <w:szCs w:val="32"/>
          <w:shd w:val="clear" w:color="auto" w:fill="FFFFFF"/>
          <w:lang w:val="en-US" w:eastAsia="zh-CN"/>
        </w:rPr>
        <w:t>规范行政权力运行。</w:t>
      </w:r>
      <w:r>
        <w:rPr>
          <w:rFonts w:hint="eastAsia" w:ascii="仿宋_GB2312" w:hAnsi="华文仿宋" w:eastAsia="仿宋_GB2312" w:cs="仿宋"/>
          <w:bCs/>
          <w:sz w:val="32"/>
          <w:szCs w:val="32"/>
          <w:shd w:val="clear" w:color="auto" w:fill="FFFFFF"/>
          <w:lang w:val="en-US" w:eastAsia="zh-CN"/>
        </w:rPr>
        <w:t>不断健全完善重大行政决策程序规定，集体讨论决定作出重大行政决策为必经程序，并加强监督检查。严格执行法律顾问工作规定，推动法律顾问在制定重大行政决策、推进依法行政中发挥积极作用。</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left="0" w:leftChars="0" w:firstLine="640" w:firstLineChars="200"/>
        <w:textAlignment w:val="auto"/>
        <w:rPr>
          <w:rFonts w:hint="eastAsia" w:ascii="仿宋_GB2312" w:hAnsi="华文仿宋" w:eastAsia="仿宋_GB2312" w:cs="仿宋"/>
          <w:bCs/>
          <w:sz w:val="32"/>
          <w:szCs w:val="32"/>
          <w:shd w:val="clear" w:color="auto" w:fill="FFFFFF"/>
          <w:lang w:val="en-US" w:eastAsia="zh-CN"/>
        </w:rPr>
      </w:pPr>
      <w:r>
        <w:rPr>
          <w:rFonts w:hint="eastAsia" w:ascii="楷体_GB2312" w:hAnsi="楷体_GB2312" w:eastAsia="楷体_GB2312" w:cs="楷体_GB2312"/>
          <w:bCs/>
          <w:sz w:val="32"/>
          <w:szCs w:val="32"/>
          <w:shd w:val="clear" w:color="auto" w:fill="FFFFFF"/>
          <w:lang w:val="en-US" w:eastAsia="zh-CN"/>
        </w:rPr>
        <w:t>深入开展法治宣传。</w:t>
      </w:r>
      <w:r>
        <w:rPr>
          <w:rFonts w:hint="eastAsia" w:ascii="仿宋_GB2312" w:hAnsi="华文仿宋" w:eastAsia="仿宋_GB2312" w:cs="仿宋"/>
          <w:bCs/>
          <w:sz w:val="32"/>
          <w:szCs w:val="32"/>
          <w:shd w:val="clear" w:color="auto" w:fill="FFFFFF"/>
          <w:lang w:val="en-US" w:eastAsia="zh-CN"/>
        </w:rPr>
        <w:t>适应社会发展和科技信息化趋势，不断创新宣传载体和形式，努力增强宣传针对性和实效性。将执法和调解矛盾纠纷的过程作为普及法律知识、增强群众法律意识的过程。</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0" w:leftChars="0"/>
        <w:textAlignment w:val="auto"/>
        <w:rPr>
          <w:rFonts w:hint="eastAsia" w:ascii="仿宋_GB2312" w:hAnsi="华文仿宋" w:eastAsia="仿宋_GB2312" w:cs="仿宋"/>
          <w:bCs/>
          <w:sz w:val="32"/>
          <w:szCs w:val="32"/>
          <w:shd w:val="clear" w:color="auto" w:fill="FFFFFF"/>
          <w:lang w:val="en-US" w:eastAsia="zh-CN"/>
        </w:rPr>
      </w:pPr>
    </w:p>
    <w:p>
      <w:pPr>
        <w:keepNext w:val="0"/>
        <w:keepLines w:val="0"/>
        <w:pageBreakBefore w:val="0"/>
        <w:numPr>
          <w:ilvl w:val="0"/>
          <w:numId w:val="0"/>
        </w:numPr>
        <w:kinsoku/>
        <w:wordWrap/>
        <w:overflowPunct/>
        <w:topLinePunct w:val="0"/>
        <w:autoSpaceDE/>
        <w:autoSpaceDN/>
        <w:bidi w:val="0"/>
        <w:adjustRightInd w:val="0"/>
        <w:snapToGrid w:val="0"/>
        <w:spacing w:line="560" w:lineRule="exact"/>
        <w:ind w:left="0" w:leftChars="0"/>
        <w:textAlignment w:val="auto"/>
        <w:rPr>
          <w:rFonts w:hint="eastAsia" w:ascii="仿宋_GB2312" w:hAnsi="华文仿宋" w:eastAsia="仿宋_GB2312" w:cs="仿宋"/>
          <w:bCs/>
          <w:sz w:val="32"/>
          <w:szCs w:val="32"/>
          <w:shd w:val="clear" w:color="auto" w:fill="FFFFFF"/>
          <w:lang w:val="en-US" w:eastAsia="zh-CN"/>
        </w:rPr>
      </w:pPr>
    </w:p>
    <w:p>
      <w:pPr>
        <w:keepNext w:val="0"/>
        <w:keepLines w:val="0"/>
        <w:pageBreakBefore w:val="0"/>
        <w:kinsoku/>
        <w:wordWrap/>
        <w:overflowPunct/>
        <w:topLinePunct w:val="0"/>
        <w:autoSpaceDE/>
        <w:autoSpaceDN/>
        <w:bidi w:val="0"/>
        <w:spacing w:line="560" w:lineRule="exact"/>
        <w:ind w:left="0" w:leftChars="0"/>
        <w:textAlignment w:val="auto"/>
        <w:rPr>
          <w:rFonts w:hint="eastAsia" w:ascii="仿宋_GB2312" w:hAnsi="华文仿宋" w:eastAsia="仿宋_GB2312"/>
          <w:sz w:val="32"/>
          <w:szCs w:val="32"/>
        </w:rPr>
      </w:pPr>
      <w:r>
        <w:rPr>
          <w:rFonts w:hint="eastAsia" w:ascii="仿宋_GB2312" w:eastAsia="仿宋_GB2312"/>
          <w:sz w:val="32"/>
          <w:szCs w:val="32"/>
        </w:rPr>
        <w:t xml:space="preserve">               </w:t>
      </w:r>
      <w:bookmarkStart w:id="0" w:name="_GoBack"/>
      <w:bookmarkEnd w:id="0"/>
    </w:p>
    <w:p>
      <w:pPr>
        <w:keepNext w:val="0"/>
        <w:keepLines w:val="0"/>
        <w:pageBreakBefore w:val="0"/>
        <w:kinsoku/>
        <w:wordWrap/>
        <w:overflowPunct/>
        <w:topLinePunct w:val="0"/>
        <w:autoSpaceDE/>
        <w:autoSpaceDN/>
        <w:bidi w:val="0"/>
        <w:spacing w:line="600" w:lineRule="exact"/>
        <w:textAlignment w:val="auto"/>
        <w:rPr>
          <w:rFonts w:ascii="仿宋" w:hAnsi="仿宋" w:eastAsia="仿宋" w:cs="仿宋"/>
          <w:sz w:val="32"/>
          <w:szCs w:val="32"/>
        </w:rPr>
      </w:pPr>
    </w:p>
    <w:p/>
    <w:p/>
    <w:p/>
    <w:p/>
    <w:p/>
    <w:p/>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592E982"/>
    <w:multiLevelType w:val="singleLevel"/>
    <w:tmpl w:val="2592E98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lkOGJmNWY5MGVlYjg4ZjIwMTNjODlhNmQ1OTU2ZWQifQ=="/>
  </w:docVars>
  <w:rsids>
    <w:rsidRoot w:val="00000000"/>
    <w:rsid w:val="03B65776"/>
    <w:rsid w:val="04574498"/>
    <w:rsid w:val="081575A5"/>
    <w:rsid w:val="0951653A"/>
    <w:rsid w:val="0DC71EF9"/>
    <w:rsid w:val="2B420BD9"/>
    <w:rsid w:val="318D1F94"/>
    <w:rsid w:val="4CD80B57"/>
    <w:rsid w:val="523439A4"/>
    <w:rsid w:val="5BB20F40"/>
    <w:rsid w:val="7DCE12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semiHidden/>
    <w:unhideWhenUsed/>
    <w:uiPriority w:val="99"/>
    <w:pPr>
      <w:ind w:firstLine="420" w:firstLineChars="200"/>
    </w:pPr>
  </w:style>
  <w:style w:type="paragraph" w:styleId="3">
    <w:name w:val="Body Text Indent"/>
    <w:basedOn w:val="1"/>
    <w:semiHidden/>
    <w:unhideWhenUsed/>
    <w:uiPriority w:val="99"/>
    <w:pPr>
      <w:spacing w:after="120"/>
      <w:ind w:left="420" w:leftChars="200"/>
    </w:p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初心</cp:lastModifiedBy>
  <dcterms:modified xsi:type="dcterms:W3CDTF">2024-02-02T01:18:17Z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35E06FE79DBB41ABB15AF2E0ED6F989C</vt:lpwstr>
  </property>
</Properties>
</file>