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EFEFE"/>
        <w:spacing w:before="0" w:beforeAutospacing="0" w:after="0" w:afterAutospacing="0"/>
        <w:ind w:left="0" w:right="0" w:firstLine="0"/>
        <w:jc w:val="center"/>
        <w:rPr>
          <w:rFonts w:hint="eastAsia" w:ascii="宋体" w:hAnsi="宋体" w:eastAsia="宋体" w:cs="宋体"/>
          <w:b/>
          <w:bCs/>
          <w:i w:val="0"/>
          <w:iCs w:val="0"/>
          <w:caps w:val="0"/>
          <w:color w:val="333333"/>
          <w:spacing w:val="0"/>
          <w:sz w:val="44"/>
          <w:szCs w:val="44"/>
          <w:shd w:val="clear" w:fill="FEFEFE"/>
          <w:lang w:val="en-US" w:eastAsia="zh-CN"/>
        </w:rPr>
      </w:pPr>
      <w:r>
        <w:rPr>
          <w:rFonts w:hint="eastAsia" w:ascii="宋体" w:hAnsi="宋体" w:eastAsia="宋体" w:cs="宋体"/>
          <w:b/>
          <w:bCs/>
          <w:i w:val="0"/>
          <w:iCs w:val="0"/>
          <w:caps w:val="0"/>
          <w:color w:val="333333"/>
          <w:spacing w:val="0"/>
          <w:sz w:val="44"/>
          <w:szCs w:val="44"/>
          <w:shd w:val="clear" w:fill="FEFEFE"/>
          <w:lang w:val="en-US" w:eastAsia="zh-CN"/>
        </w:rPr>
        <w:t>伊通满族自治县退役军人事务局2022年度法治政府建设情况报告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socialshare" w:hAnsi="socialshare" w:eastAsia="socialshare" w:cs="socialshare"/>
          <w:i w:val="0"/>
          <w:iCs w:val="0"/>
          <w:caps w:val="0"/>
          <w:color w:val="333333"/>
          <w:spacing w:val="0"/>
          <w:sz w:val="24"/>
          <w:szCs w:val="24"/>
        </w:rPr>
      </w:pPr>
      <w:r>
        <w:rPr>
          <w:rFonts w:hint="default" w:ascii="socialshare" w:hAnsi="socialshare" w:eastAsia="socialshare" w:cs="socialshare"/>
          <w:i w:val="0"/>
          <w:iCs w:val="0"/>
          <w:caps w:val="0"/>
          <w:color w:val="666666"/>
          <w:spacing w:val="0"/>
          <w:kern w:val="0"/>
          <w:sz w:val="24"/>
          <w:szCs w:val="24"/>
          <w:u w:val="none"/>
          <w:shd w:val="clear" w:fill="F5F5F5"/>
          <w:lang w:val="en-US" w:eastAsia="zh-CN" w:bidi="ar"/>
        </w:rPr>
        <w:fldChar w:fldCharType="begin"/>
      </w:r>
      <w:r>
        <w:rPr>
          <w:rFonts w:hint="default" w:ascii="socialshare" w:hAnsi="socialshare" w:eastAsia="socialshare" w:cs="socialshare"/>
          <w:i w:val="0"/>
          <w:iCs w:val="0"/>
          <w:caps w:val="0"/>
          <w:color w:val="666666"/>
          <w:spacing w:val="0"/>
          <w:kern w:val="0"/>
          <w:sz w:val="24"/>
          <w:szCs w:val="24"/>
          <w:u w:val="none"/>
          <w:shd w:val="clear" w:fill="F5F5F5"/>
          <w:lang w:val="en-US" w:eastAsia="zh-CN" w:bidi="ar"/>
        </w:rPr>
        <w:instrText xml:space="preserve"> HYPERLINK "http://service.weibo.com/share/share.php?url=http://www.hangzhou.gov.cn/art/2023/1/30/art_1229230651_4136418.html&amp;title=%E6%9D%AD%E5%B7%9E%E5%B8%82%E9%80%80%E5%BD%B9%E5%86%9B%E4%BA%BA%E4%BA%8B%E5%8A%A1%E5%B1%802022%E5%B9%B4%E5%BA%A6%E6%B3%95%E6%B2%BB%E6%94%BF%E5%BA%9C%E5%BB%BA%E8%AE%BE%E6%83%85%E5%86%B5%E6%8A%A5%E5%91%8A&amp;pic=https://zjjcmspublic.oss-cn-hangzhou-zwynet-d01-a.internet.cloud.zj.gov.cn/jcms_files/jcms1/web149/site/picture/40/2106251835553854495.jpg&amp;appkey=" \o "分享到微博" \t "http://www.hangzhou.gov.cn/art/2023/1/30/_blank" </w:instrText>
      </w:r>
      <w:r>
        <w:rPr>
          <w:rFonts w:hint="default" w:ascii="socialshare" w:hAnsi="socialshare" w:eastAsia="socialshare" w:cs="socialshare"/>
          <w:i w:val="0"/>
          <w:iCs w:val="0"/>
          <w:caps w:val="0"/>
          <w:color w:val="666666"/>
          <w:spacing w:val="0"/>
          <w:kern w:val="0"/>
          <w:sz w:val="24"/>
          <w:szCs w:val="24"/>
          <w:u w:val="none"/>
          <w:shd w:val="clear" w:fill="F5F5F5"/>
          <w:lang w:val="en-US" w:eastAsia="zh-CN" w:bidi="ar"/>
        </w:rPr>
        <w:fldChar w:fldCharType="separate"/>
      </w:r>
      <w:r>
        <w:rPr>
          <w:rFonts w:hint="default" w:ascii="socialshare" w:hAnsi="socialshare" w:eastAsia="socialshare" w:cs="socialshare"/>
          <w:i w:val="0"/>
          <w:iCs w:val="0"/>
          <w:caps w:val="0"/>
          <w:color w:val="666666"/>
          <w:spacing w:val="0"/>
          <w:kern w:val="0"/>
          <w:sz w:val="24"/>
          <w:szCs w:val="24"/>
          <w:u w:val="none"/>
          <w:shd w:val="clear" w:fill="F5F5F5"/>
          <w:lang w:val="en-US" w:eastAsia="zh-CN" w:bidi="ar"/>
        </w:rPr>
        <w:fldChar w:fldCharType="end"/>
      </w:r>
      <w:r>
        <w:rPr>
          <w:rFonts w:hint="default" w:ascii="socialshare" w:hAnsi="socialshare" w:eastAsia="socialshare" w:cs="socialshare"/>
          <w:i w:val="0"/>
          <w:iCs w:val="0"/>
          <w:caps w:val="0"/>
          <w:color w:val="666666"/>
          <w:spacing w:val="0"/>
          <w:kern w:val="0"/>
          <w:sz w:val="24"/>
          <w:szCs w:val="24"/>
          <w:u w:val="none"/>
          <w:shd w:val="clear" w:fill="F5F5F5"/>
          <w:lang w:val="en-US" w:eastAsia="zh-CN" w:bidi="ar"/>
        </w:rPr>
        <w:fldChar w:fldCharType="begin"/>
      </w:r>
      <w:r>
        <w:rPr>
          <w:rFonts w:hint="default" w:ascii="socialshare" w:hAnsi="socialshare" w:eastAsia="socialshare" w:cs="socialshare"/>
          <w:i w:val="0"/>
          <w:iCs w:val="0"/>
          <w:caps w:val="0"/>
          <w:color w:val="666666"/>
          <w:spacing w:val="0"/>
          <w:kern w:val="0"/>
          <w:sz w:val="24"/>
          <w:szCs w:val="24"/>
          <w:u w:val="none"/>
          <w:shd w:val="clear" w:fill="F5F5F5"/>
          <w:lang w:val="en-US" w:eastAsia="zh-CN" w:bidi="ar"/>
        </w:rPr>
        <w:instrText xml:space="preserve"> HYPERLINK "javascript:;" \o "分享到微信" </w:instrText>
      </w:r>
      <w:r>
        <w:rPr>
          <w:rFonts w:hint="default" w:ascii="socialshare" w:hAnsi="socialshare" w:eastAsia="socialshare" w:cs="socialshare"/>
          <w:i w:val="0"/>
          <w:iCs w:val="0"/>
          <w:caps w:val="0"/>
          <w:color w:val="666666"/>
          <w:spacing w:val="0"/>
          <w:kern w:val="0"/>
          <w:sz w:val="24"/>
          <w:szCs w:val="24"/>
          <w:u w:val="none"/>
          <w:shd w:val="clear" w:fill="F5F5F5"/>
          <w:lang w:val="en-US" w:eastAsia="zh-CN" w:bidi="ar"/>
        </w:rPr>
        <w:fldChar w:fldCharType="separate"/>
      </w:r>
      <w:r>
        <w:rPr>
          <w:rFonts w:hint="default" w:ascii="socialshare" w:hAnsi="socialshare" w:eastAsia="socialshare" w:cs="socialshare"/>
          <w:i w:val="0"/>
          <w:iCs w:val="0"/>
          <w:caps w:val="0"/>
          <w:color w:val="666666"/>
          <w:spacing w:val="0"/>
          <w:kern w:val="0"/>
          <w:sz w:val="24"/>
          <w:szCs w:val="24"/>
          <w:u w:val="none"/>
          <w:shd w:val="clear" w:fill="F5F5F5"/>
          <w:lang w:val="en-US" w:eastAsia="zh-CN" w:bidi="ar"/>
        </w:rPr>
        <w:fldChar w:fldCharType="end"/>
      </w:r>
      <w:r>
        <w:rPr>
          <w:rFonts w:hint="default" w:ascii="socialshare" w:hAnsi="socialshare" w:eastAsia="socialshare" w:cs="socialshare"/>
          <w:i w:val="0"/>
          <w:iCs w:val="0"/>
          <w:caps w:val="0"/>
          <w:color w:val="666666"/>
          <w:spacing w:val="0"/>
          <w:kern w:val="0"/>
          <w:sz w:val="24"/>
          <w:szCs w:val="24"/>
          <w:u w:val="none"/>
          <w:shd w:val="clear" w:fill="F5F5F5"/>
          <w:lang w:val="en-US" w:eastAsia="zh-CN" w:bidi="ar"/>
        </w:rPr>
        <w:fldChar w:fldCharType="begin"/>
      </w:r>
      <w:r>
        <w:rPr>
          <w:rFonts w:hint="default" w:ascii="socialshare" w:hAnsi="socialshare" w:eastAsia="socialshare" w:cs="socialshare"/>
          <w:i w:val="0"/>
          <w:iCs w:val="0"/>
          <w:caps w:val="0"/>
          <w:color w:val="666666"/>
          <w:spacing w:val="0"/>
          <w:kern w:val="0"/>
          <w:sz w:val="24"/>
          <w:szCs w:val="24"/>
          <w:u w:val="none"/>
          <w:shd w:val="clear" w:fill="F5F5F5"/>
          <w:lang w:val="en-US" w:eastAsia="zh-CN" w:bidi="ar"/>
        </w:rPr>
        <w:instrText xml:space="preserve"> HYPERLINK "http://sns.qzone.qq.com/cgi-bin/qzshare/cgi_qzshare_onekey?url=http://www.hangzhou.gov.cn/art/2023/1/30/art_1229230651_4136418.html&amp;title=%E6%9D%AD%E5%B7%9E%E5%B8%82%E9%80%80%E5%BD%B9%E5%86%9B%E4%BA%BA%E4%BA%8B%E5%8A%A1%E5%B1%802022%E5%B9%B4%E5%BA%A6%E6%B3%95%E6%B2%BB%E6%94%BF%E5%BA%9C%E5%BB%BA%E8%AE%BE%E6%83%85%E5%86%B5%E6%8A%A5%E5%91%8A&amp;desc=&amp;summary=&amp;site=%E6%9D%AD%E5%B7%9E%E5%B8%82%E9%80%80%E5%BD%B9%E5%86%9B%E4%BA%BA%E4%BA%8B%E5%8A%A1%E5%B1%802022%E5%B9%B4%E5%BA%A6%E6%B3%95%E6%B2%BB%E6%94%BF%E5%BA%9C%E5%BB%BA%E8%AE%BE%E6%83%85%E5%86%B5%E6%8A%A5%E5%91%8A" \o "分享到空间" \t "http://www.hangzhou.gov.cn/art/2023/1/30/_blank" </w:instrText>
      </w:r>
      <w:r>
        <w:rPr>
          <w:rFonts w:hint="default" w:ascii="socialshare" w:hAnsi="socialshare" w:eastAsia="socialshare" w:cs="socialshare"/>
          <w:i w:val="0"/>
          <w:iCs w:val="0"/>
          <w:caps w:val="0"/>
          <w:color w:val="666666"/>
          <w:spacing w:val="0"/>
          <w:kern w:val="0"/>
          <w:sz w:val="24"/>
          <w:szCs w:val="24"/>
          <w:u w:val="none"/>
          <w:shd w:val="clear" w:fill="F5F5F5"/>
          <w:lang w:val="en-US" w:eastAsia="zh-CN" w:bidi="ar"/>
        </w:rPr>
        <w:fldChar w:fldCharType="separate"/>
      </w:r>
      <w:r>
        <w:rPr>
          <w:rFonts w:hint="default" w:ascii="socialshare" w:hAnsi="socialshare" w:eastAsia="socialshare" w:cs="socialshare"/>
          <w:i w:val="0"/>
          <w:iCs w:val="0"/>
          <w:caps w:val="0"/>
          <w:color w:val="666666"/>
          <w:spacing w:val="0"/>
          <w:kern w:val="0"/>
          <w:sz w:val="24"/>
          <w:szCs w:val="24"/>
          <w:u w:val="none"/>
          <w:shd w:val="clear" w:fill="F5F5F5"/>
          <w:lang w:val="en-US" w:eastAsia="zh-CN" w:bidi="ar"/>
        </w:rPr>
        <w:fldChar w:fldCharType="end"/>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00" w:lineRule="exact"/>
        <w:ind w:right="0"/>
        <w:jc w:val="both"/>
        <w:textAlignment w:val="auto"/>
        <w:rPr>
          <w:rFonts w:hint="default" w:ascii="仿宋" w:hAnsi="仿宋" w:eastAsia="仿宋" w:cs="仿宋"/>
          <w:i w:val="0"/>
          <w:iCs w:val="0"/>
          <w:caps w:val="0"/>
          <w:color w:val="333333"/>
          <w:spacing w:val="0"/>
          <w:sz w:val="32"/>
          <w:szCs w:val="32"/>
          <w:lang w:val="en-US" w:eastAsia="zh-CN"/>
        </w:rPr>
      </w:pPr>
      <w:r>
        <w:rPr>
          <w:rFonts w:hint="eastAsia" w:ascii="仿宋" w:hAnsi="仿宋" w:eastAsia="仿宋" w:cs="仿宋"/>
          <w:i w:val="0"/>
          <w:iCs w:val="0"/>
          <w:caps w:val="0"/>
          <w:color w:val="333333"/>
          <w:spacing w:val="0"/>
          <w:sz w:val="32"/>
          <w:szCs w:val="32"/>
          <w:lang w:val="en-US" w:eastAsia="zh-CN"/>
        </w:rPr>
        <w:t>县委、县政府：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00" w:lineRule="exact"/>
        <w:ind w:right="0" w:firstLine="640" w:firstLineChars="200"/>
        <w:jc w:val="both"/>
        <w:textAlignment w:val="auto"/>
        <w:rPr>
          <w:rFonts w:hint="eastAsia" w:ascii="仿宋" w:hAnsi="仿宋" w:eastAsia="仿宋" w:cs="仿宋"/>
          <w:i w:val="0"/>
          <w:iCs w:val="0"/>
          <w:caps w:val="0"/>
          <w:color w:val="333333"/>
          <w:spacing w:val="0"/>
          <w:sz w:val="32"/>
          <w:szCs w:val="32"/>
          <w:lang w:val="en-US" w:eastAsia="zh-CN"/>
        </w:rPr>
      </w:pPr>
      <w:r>
        <w:rPr>
          <w:rFonts w:hint="eastAsia" w:ascii="仿宋" w:hAnsi="仿宋" w:eastAsia="仿宋" w:cs="仿宋"/>
          <w:i w:val="0"/>
          <w:iCs w:val="0"/>
          <w:caps w:val="0"/>
          <w:color w:val="333333"/>
          <w:spacing w:val="0"/>
          <w:sz w:val="32"/>
          <w:szCs w:val="32"/>
          <w:lang w:val="en-US" w:eastAsia="zh-CN"/>
        </w:rPr>
        <w:t>2022年我局法治政府建设的总体要求是：坚持以习近平新时代中国特色社会主义思想为指导，笃学践行习近平法治思想，按照县委、县政府关于建设法治政府的决策部署，夯实法治政府建设保障，依法全面履行政府职能，完善依法行政制度体系，加强退役军人服务保障工作，维护退役军人合法权益，高水平推进我县退役军人事务领域治理体系和治理能力现代化，努力在新的赶考之路上干出担当、展现头雁风采，现将2022年度法治政府建设工作报告如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00" w:lineRule="exact"/>
        <w:ind w:right="0" w:firstLine="640" w:firstLineChars="200"/>
        <w:jc w:val="both"/>
        <w:textAlignment w:val="auto"/>
        <w:rPr>
          <w:rFonts w:hint="eastAsia" w:ascii="仿宋" w:hAnsi="仿宋" w:eastAsia="仿宋" w:cs="仿宋"/>
          <w:i w:val="0"/>
          <w:iCs w:val="0"/>
          <w:caps w:val="0"/>
          <w:color w:val="333333"/>
          <w:spacing w:val="0"/>
          <w:sz w:val="32"/>
          <w:szCs w:val="32"/>
          <w:lang w:val="en-US" w:eastAsia="zh-CN"/>
        </w:rPr>
      </w:pPr>
      <w:r>
        <w:rPr>
          <w:rFonts w:hint="eastAsia" w:ascii="黑体" w:hAnsi="黑体" w:eastAsia="黑体" w:cs="黑体"/>
          <w:i w:val="0"/>
          <w:iCs w:val="0"/>
          <w:caps w:val="0"/>
          <w:color w:val="333333"/>
          <w:spacing w:val="0"/>
          <w:sz w:val="32"/>
          <w:szCs w:val="32"/>
          <w:lang w:val="en-US" w:eastAsia="zh-CN"/>
        </w:rPr>
        <w:t>一、2022年度法治政府建设情况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00" w:lineRule="exact"/>
        <w:ind w:right="0" w:firstLine="640" w:firstLineChars="200"/>
        <w:jc w:val="both"/>
        <w:textAlignment w:val="auto"/>
        <w:rPr>
          <w:rFonts w:hint="eastAsia" w:ascii="仿宋" w:hAnsi="仿宋" w:eastAsia="仿宋" w:cs="仿宋"/>
          <w:i w:val="0"/>
          <w:iCs w:val="0"/>
          <w:caps w:val="0"/>
          <w:color w:val="333333"/>
          <w:spacing w:val="0"/>
          <w:sz w:val="32"/>
          <w:szCs w:val="32"/>
          <w:lang w:val="en-US" w:eastAsia="zh-CN"/>
        </w:rPr>
      </w:pPr>
      <w:r>
        <w:rPr>
          <w:rFonts w:hint="eastAsia" w:ascii="楷体" w:hAnsi="楷体" w:eastAsia="楷体" w:cs="楷体"/>
          <w:i w:val="0"/>
          <w:iCs w:val="0"/>
          <w:caps w:val="0"/>
          <w:color w:val="333333"/>
          <w:spacing w:val="0"/>
          <w:sz w:val="32"/>
          <w:szCs w:val="32"/>
          <w:lang w:val="en-US" w:eastAsia="zh-CN"/>
        </w:rPr>
        <w:t>（一）建体系强机制，健全法治政府建设制度保障。</w:t>
      </w:r>
      <w:r>
        <w:rPr>
          <w:rFonts w:hint="eastAsia" w:ascii="仿宋" w:hAnsi="仿宋" w:eastAsia="仿宋" w:cs="仿宋"/>
          <w:i w:val="0"/>
          <w:iCs w:val="0"/>
          <w:caps w:val="0"/>
          <w:color w:val="333333"/>
          <w:spacing w:val="0"/>
          <w:sz w:val="32"/>
          <w:szCs w:val="32"/>
          <w:lang w:val="en-US" w:eastAsia="zh-CN"/>
        </w:rPr>
        <w:t>将习近平法治思想、《习近平法治思想论述摘编》、《档案法》、《信访工作条例》纳入局党组理论学习中心组学习重点内容，法治政府建设工作列入局系统2022年工作要点，强化领导干部带头学习、模范践行，不断把学习贯彻习近平法治思想引向深入。落实“谁执法谁普法”工作责任制，推动在局党组的统一领导下，持续落实党政主要负责人履行法治政府建设第一责任人职责，确保我县退役军人事业法治政府建设的各项任务落实精准到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00" w:lineRule="exact"/>
        <w:ind w:right="0" w:firstLine="640" w:firstLineChars="200"/>
        <w:jc w:val="both"/>
        <w:textAlignment w:val="auto"/>
        <w:rPr>
          <w:rFonts w:hint="eastAsia" w:ascii="仿宋" w:hAnsi="仿宋" w:eastAsia="仿宋" w:cs="仿宋"/>
          <w:i w:val="0"/>
          <w:iCs w:val="0"/>
          <w:caps w:val="0"/>
          <w:color w:val="333333"/>
          <w:spacing w:val="0"/>
          <w:sz w:val="32"/>
          <w:szCs w:val="32"/>
          <w:lang w:val="en-US" w:eastAsia="zh-CN"/>
        </w:rPr>
      </w:pPr>
      <w:r>
        <w:rPr>
          <w:rFonts w:hint="eastAsia" w:ascii="楷体" w:hAnsi="楷体" w:eastAsia="楷体" w:cs="楷体"/>
          <w:i w:val="0"/>
          <w:iCs w:val="0"/>
          <w:caps w:val="0"/>
          <w:color w:val="333333"/>
          <w:spacing w:val="0"/>
          <w:sz w:val="32"/>
          <w:szCs w:val="32"/>
          <w:lang w:val="en-US" w:eastAsia="zh-CN"/>
        </w:rPr>
        <w:t>（二）强化普法宣传，推动主题宣传活动提质增效。</w:t>
      </w:r>
      <w:r>
        <w:rPr>
          <w:rFonts w:hint="eastAsia" w:ascii="仿宋" w:hAnsi="仿宋" w:eastAsia="仿宋" w:cs="仿宋"/>
          <w:i w:val="0"/>
          <w:iCs w:val="0"/>
          <w:caps w:val="0"/>
          <w:color w:val="333333"/>
          <w:spacing w:val="0"/>
          <w:sz w:val="32"/>
          <w:szCs w:val="32"/>
          <w:lang w:val="en-US" w:eastAsia="zh-CN"/>
        </w:rPr>
        <w:t>充分发挥全县退役军人服务站作用，结合清明、“七一”、“八一”、国庆等重要节点，重点宣传退役军人事务领域法律法规。结合宣传贯彻党的二十大精神，积极营造学习宪法、退役军人事务领域法律法规的浓厚氛围；大力宣传新型冠状病毒疫情防控、扫黑除恶、营造最佳营商环境、乡村振兴战略等相关法律法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00" w:lineRule="exact"/>
        <w:ind w:left="319" w:leftChars="152" w:right="0" w:firstLine="320" w:firstLineChars="100"/>
        <w:jc w:val="both"/>
        <w:textAlignment w:val="auto"/>
        <w:rPr>
          <w:rFonts w:hint="eastAsia" w:ascii="楷体" w:hAnsi="楷体" w:eastAsia="楷体" w:cs="楷体"/>
          <w:i w:val="0"/>
          <w:iCs w:val="0"/>
          <w:caps w:val="0"/>
          <w:color w:val="333333"/>
          <w:spacing w:val="0"/>
          <w:sz w:val="32"/>
          <w:szCs w:val="32"/>
          <w:lang w:val="en-US" w:eastAsia="zh-CN"/>
        </w:rPr>
      </w:pPr>
      <w:r>
        <w:rPr>
          <w:rFonts w:hint="eastAsia" w:ascii="楷体" w:hAnsi="楷体" w:eastAsia="楷体" w:cs="楷体"/>
          <w:i w:val="0"/>
          <w:iCs w:val="0"/>
          <w:caps w:val="0"/>
          <w:color w:val="333333"/>
          <w:spacing w:val="0"/>
          <w:sz w:val="32"/>
          <w:szCs w:val="32"/>
          <w:lang w:val="en-US" w:eastAsia="zh-CN"/>
        </w:rPr>
        <w:t>（三）严格信息公开，规范政务信息依申请公开办理。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00" w:lineRule="exact"/>
        <w:ind w:right="0" w:firstLine="640" w:firstLineChars="200"/>
        <w:jc w:val="both"/>
        <w:textAlignment w:val="auto"/>
        <w:rPr>
          <w:rFonts w:hint="eastAsia" w:ascii="仿宋" w:hAnsi="仿宋" w:eastAsia="仿宋" w:cs="仿宋"/>
          <w:i w:val="0"/>
          <w:iCs w:val="0"/>
          <w:caps w:val="0"/>
          <w:color w:val="333333"/>
          <w:spacing w:val="0"/>
          <w:sz w:val="32"/>
          <w:szCs w:val="32"/>
          <w:lang w:val="en-US" w:eastAsia="zh-CN"/>
        </w:rPr>
      </w:pPr>
      <w:r>
        <w:rPr>
          <w:rFonts w:hint="eastAsia" w:ascii="仿宋" w:hAnsi="仿宋" w:eastAsia="仿宋" w:cs="仿宋"/>
          <w:i w:val="0"/>
          <w:iCs w:val="0"/>
          <w:caps w:val="0"/>
          <w:color w:val="333333"/>
          <w:spacing w:val="0"/>
          <w:sz w:val="32"/>
          <w:szCs w:val="32"/>
          <w:lang w:val="en-US" w:eastAsia="zh-CN"/>
        </w:rPr>
        <w:t>根据国家和省政府信息公开暂行办法有关规定，坚持“以公开为常态、不公开为例外”的原则，建立健全政府信息管理工作机制，加强审查工作，严格保密审查，确保涉密信息安全。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00" w:lineRule="exact"/>
        <w:ind w:right="0" w:firstLine="640" w:firstLineChars="200"/>
        <w:jc w:val="both"/>
        <w:textAlignment w:val="auto"/>
        <w:rPr>
          <w:rFonts w:hint="eastAsia" w:ascii="黑体" w:hAnsi="黑体" w:eastAsia="黑体" w:cs="黑体"/>
          <w:i w:val="0"/>
          <w:iCs w:val="0"/>
          <w:caps w:val="0"/>
          <w:color w:val="333333"/>
          <w:spacing w:val="0"/>
          <w:sz w:val="32"/>
          <w:szCs w:val="32"/>
          <w:lang w:val="en-US" w:eastAsia="zh-CN"/>
        </w:rPr>
      </w:pPr>
      <w:r>
        <w:rPr>
          <w:rFonts w:hint="eastAsia" w:ascii="黑体" w:hAnsi="黑体" w:eastAsia="黑体" w:cs="黑体"/>
          <w:i w:val="0"/>
          <w:iCs w:val="0"/>
          <w:caps w:val="0"/>
          <w:color w:val="333333"/>
          <w:spacing w:val="0"/>
          <w:sz w:val="32"/>
          <w:szCs w:val="32"/>
          <w:lang w:val="en-US" w:eastAsia="zh-CN"/>
        </w:rPr>
        <w:t>二、存在问题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00" w:lineRule="exact"/>
        <w:ind w:right="0" w:firstLine="640" w:firstLineChars="200"/>
        <w:jc w:val="both"/>
        <w:textAlignment w:val="auto"/>
        <w:rPr>
          <w:rFonts w:hint="eastAsia" w:ascii="仿宋" w:hAnsi="仿宋" w:eastAsia="仿宋" w:cs="仿宋"/>
          <w:i w:val="0"/>
          <w:iCs w:val="0"/>
          <w:caps w:val="0"/>
          <w:color w:val="333333"/>
          <w:spacing w:val="0"/>
          <w:sz w:val="32"/>
          <w:szCs w:val="32"/>
          <w:lang w:val="en-US" w:eastAsia="zh-CN"/>
        </w:rPr>
      </w:pPr>
      <w:r>
        <w:rPr>
          <w:rFonts w:hint="eastAsia" w:ascii="仿宋" w:hAnsi="仿宋" w:eastAsia="仿宋" w:cs="仿宋"/>
          <w:i w:val="0"/>
          <w:iCs w:val="0"/>
          <w:caps w:val="0"/>
          <w:color w:val="333333"/>
          <w:spacing w:val="0"/>
          <w:sz w:val="32"/>
          <w:szCs w:val="32"/>
          <w:lang w:val="en-US" w:eastAsia="zh-CN"/>
        </w:rPr>
        <w:t>今年我局稳步推进法治政府建设各项工作，虽然取得一定成效，但也还存在一些不足。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00" w:lineRule="exact"/>
        <w:ind w:right="0" w:firstLine="640" w:firstLineChars="200"/>
        <w:jc w:val="both"/>
        <w:textAlignment w:val="auto"/>
        <w:rPr>
          <w:rFonts w:hint="eastAsia" w:ascii="仿宋" w:hAnsi="仿宋" w:eastAsia="仿宋" w:cs="仿宋"/>
          <w:i w:val="0"/>
          <w:iCs w:val="0"/>
          <w:caps w:val="0"/>
          <w:color w:val="333333"/>
          <w:spacing w:val="0"/>
          <w:sz w:val="32"/>
          <w:szCs w:val="32"/>
          <w:lang w:val="en-US" w:eastAsia="zh-CN"/>
        </w:rPr>
      </w:pPr>
      <w:r>
        <w:rPr>
          <w:rFonts w:hint="eastAsia" w:ascii="楷体" w:hAnsi="楷体" w:eastAsia="楷体" w:cs="楷体"/>
          <w:i w:val="0"/>
          <w:iCs w:val="0"/>
          <w:caps w:val="0"/>
          <w:color w:val="333333"/>
          <w:spacing w:val="0"/>
          <w:sz w:val="32"/>
          <w:szCs w:val="32"/>
          <w:lang w:val="en-US" w:eastAsia="zh-CN"/>
        </w:rPr>
        <w:t>（一）人员配备有待加强。</w:t>
      </w:r>
      <w:r>
        <w:rPr>
          <w:rFonts w:hint="eastAsia" w:ascii="仿宋" w:hAnsi="仿宋" w:eastAsia="仿宋" w:cs="仿宋"/>
          <w:i w:val="0"/>
          <w:iCs w:val="0"/>
          <w:caps w:val="0"/>
          <w:color w:val="333333"/>
          <w:spacing w:val="0"/>
          <w:sz w:val="32"/>
          <w:szCs w:val="32"/>
          <w:lang w:val="en-US" w:eastAsia="zh-CN"/>
        </w:rPr>
        <w:t>当前法治建设专业力量与繁重的工作任务相比仍显薄弱，执法人员的持证结构、年龄结构有待进一步优化调整。“大综合一体化”“互联网+监管”等数字化应用平台更迭速度快，对人员学习适应能力有更高的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00" w:lineRule="exact"/>
        <w:ind w:right="0" w:firstLine="640" w:firstLineChars="200"/>
        <w:jc w:val="both"/>
        <w:textAlignment w:val="auto"/>
        <w:rPr>
          <w:rFonts w:hint="eastAsia" w:ascii="仿宋" w:hAnsi="仿宋" w:eastAsia="仿宋" w:cs="仿宋"/>
          <w:i w:val="0"/>
          <w:iCs w:val="0"/>
          <w:caps w:val="0"/>
          <w:color w:val="333333"/>
          <w:spacing w:val="0"/>
          <w:sz w:val="32"/>
          <w:szCs w:val="32"/>
          <w:lang w:val="en-US" w:eastAsia="zh-CN"/>
        </w:rPr>
      </w:pPr>
      <w:r>
        <w:rPr>
          <w:rFonts w:hint="eastAsia" w:ascii="楷体" w:hAnsi="楷体" w:eastAsia="楷体" w:cs="楷体"/>
          <w:i w:val="0"/>
          <w:iCs w:val="0"/>
          <w:caps w:val="0"/>
          <w:color w:val="333333"/>
          <w:spacing w:val="0"/>
          <w:sz w:val="32"/>
          <w:szCs w:val="32"/>
          <w:lang w:val="en-US" w:eastAsia="zh-CN"/>
        </w:rPr>
        <w:t>（二）软实力还比较薄弱。</w:t>
      </w:r>
      <w:r>
        <w:rPr>
          <w:rFonts w:hint="eastAsia" w:ascii="仿宋" w:hAnsi="仿宋" w:eastAsia="仿宋" w:cs="仿宋"/>
          <w:i w:val="0"/>
          <w:iCs w:val="0"/>
          <w:caps w:val="0"/>
          <w:color w:val="333333"/>
          <w:spacing w:val="0"/>
          <w:sz w:val="32"/>
          <w:szCs w:val="32"/>
          <w:lang w:val="en-US" w:eastAsia="zh-CN"/>
        </w:rPr>
        <w:t>虽然本年度组织人员参加培训、开展普法工作，但离法治杭州建设的要求还有一些差距。工作人员对新出台、新修订的法律法规政策的学习深度和广度还不够，常态化业务培训和学习机制还不够健全。跨部门联合监管尚未形成齐抓共管，形成合力的工作局面。</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00" w:lineRule="exact"/>
        <w:ind w:right="0" w:firstLine="640" w:firstLineChars="200"/>
        <w:jc w:val="both"/>
        <w:textAlignment w:val="auto"/>
        <w:rPr>
          <w:rFonts w:hint="eastAsia" w:ascii="仿宋" w:hAnsi="仿宋" w:eastAsia="仿宋" w:cs="仿宋"/>
          <w:i w:val="0"/>
          <w:iCs w:val="0"/>
          <w:caps w:val="0"/>
          <w:color w:val="333333"/>
          <w:spacing w:val="0"/>
          <w:sz w:val="32"/>
          <w:szCs w:val="32"/>
          <w:lang w:val="en-US" w:eastAsia="zh-CN"/>
        </w:rPr>
      </w:pPr>
      <w:r>
        <w:rPr>
          <w:rFonts w:hint="eastAsia" w:ascii="楷体" w:hAnsi="楷体" w:eastAsia="楷体" w:cs="楷体"/>
          <w:i w:val="0"/>
          <w:iCs w:val="0"/>
          <w:caps w:val="0"/>
          <w:color w:val="333333"/>
          <w:spacing w:val="0"/>
          <w:sz w:val="32"/>
          <w:szCs w:val="32"/>
          <w:lang w:val="en-US" w:eastAsia="zh-CN"/>
        </w:rPr>
        <w:t>（三）管理体系还不够健全。</w:t>
      </w:r>
      <w:r>
        <w:rPr>
          <w:rFonts w:hint="eastAsia" w:ascii="仿宋" w:hAnsi="仿宋" w:eastAsia="仿宋" w:cs="仿宋"/>
          <w:i w:val="0"/>
          <w:iCs w:val="0"/>
          <w:caps w:val="0"/>
          <w:color w:val="333333"/>
          <w:spacing w:val="0"/>
          <w:sz w:val="32"/>
          <w:szCs w:val="32"/>
          <w:lang w:val="en-US" w:eastAsia="zh-CN"/>
        </w:rPr>
        <w:t>规范性文件的管理和监督检查虽然取得一定成绩，但离依法行政的要求还有一定差距。规范性文件管理程序有待进一步规范，文件监督管理方面还存在不平衡、不充分的问题。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00" w:lineRule="exact"/>
        <w:ind w:right="0" w:firstLine="640" w:firstLineChars="200"/>
        <w:jc w:val="both"/>
        <w:textAlignment w:val="auto"/>
        <w:rPr>
          <w:rFonts w:hint="eastAsia" w:ascii="黑体" w:hAnsi="黑体" w:eastAsia="黑体" w:cs="黑体"/>
          <w:i w:val="0"/>
          <w:iCs w:val="0"/>
          <w:caps w:val="0"/>
          <w:color w:val="333333"/>
          <w:spacing w:val="0"/>
          <w:sz w:val="32"/>
          <w:szCs w:val="32"/>
          <w:lang w:val="en-US" w:eastAsia="zh-CN"/>
        </w:rPr>
      </w:pPr>
      <w:r>
        <w:rPr>
          <w:rFonts w:hint="eastAsia" w:ascii="黑体" w:hAnsi="黑体" w:eastAsia="黑体" w:cs="黑体"/>
          <w:i w:val="0"/>
          <w:iCs w:val="0"/>
          <w:caps w:val="0"/>
          <w:color w:val="333333"/>
          <w:spacing w:val="0"/>
          <w:sz w:val="32"/>
          <w:szCs w:val="32"/>
          <w:lang w:val="en-US" w:eastAsia="zh-CN"/>
        </w:rPr>
        <w:t>三、党政主要负责人履行推进法治建设第一责任人职责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00" w:lineRule="exact"/>
        <w:ind w:right="0" w:firstLine="640" w:firstLineChars="200"/>
        <w:jc w:val="both"/>
        <w:textAlignment w:val="auto"/>
        <w:rPr>
          <w:rFonts w:hint="eastAsia" w:ascii="仿宋" w:hAnsi="仿宋" w:eastAsia="仿宋" w:cs="仿宋"/>
          <w:i w:val="0"/>
          <w:iCs w:val="0"/>
          <w:caps w:val="0"/>
          <w:color w:val="333333"/>
          <w:spacing w:val="0"/>
          <w:sz w:val="32"/>
          <w:szCs w:val="32"/>
          <w:lang w:val="en-US" w:eastAsia="zh-CN"/>
        </w:rPr>
      </w:pPr>
      <w:r>
        <w:rPr>
          <w:rFonts w:hint="eastAsia" w:ascii="楷体" w:hAnsi="楷体" w:eastAsia="楷体" w:cs="楷体"/>
          <w:i w:val="0"/>
          <w:iCs w:val="0"/>
          <w:caps w:val="0"/>
          <w:color w:val="333333"/>
          <w:spacing w:val="0"/>
          <w:sz w:val="32"/>
          <w:szCs w:val="32"/>
          <w:lang w:val="en-US" w:eastAsia="zh-CN"/>
        </w:rPr>
        <w:t>（一）落实领导责任。</w:t>
      </w:r>
      <w:r>
        <w:rPr>
          <w:rFonts w:hint="eastAsia" w:ascii="仿宋" w:hAnsi="仿宋" w:eastAsia="仿宋" w:cs="仿宋"/>
          <w:i w:val="0"/>
          <w:iCs w:val="0"/>
          <w:caps w:val="0"/>
          <w:color w:val="333333"/>
          <w:spacing w:val="0"/>
          <w:sz w:val="32"/>
          <w:szCs w:val="32"/>
          <w:lang w:val="en-US" w:eastAsia="zh-CN"/>
        </w:rPr>
        <w:t>持续落实党政主要负责人履行法治政府建设第一责任人职责，确保我县退役军人事业法治政府建设的各项任务落实精准到位。将法治政府建设、依法行政工作纳入年度重点工作。严格履行重大执法决定法制审核第一责任人和规范性文件合法性审核第一责任人责任。强化行政处罚、行政确认等相关工作组织领导，全面推行规范性文件合法性审核机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00" w:lineRule="exact"/>
        <w:ind w:right="0" w:firstLine="640" w:firstLineChars="200"/>
        <w:jc w:val="both"/>
        <w:textAlignment w:val="auto"/>
        <w:rPr>
          <w:rFonts w:hint="eastAsia" w:ascii="仿宋" w:hAnsi="仿宋" w:eastAsia="仿宋" w:cs="仿宋"/>
          <w:i w:val="0"/>
          <w:iCs w:val="0"/>
          <w:caps w:val="0"/>
          <w:color w:val="333333"/>
          <w:spacing w:val="0"/>
          <w:sz w:val="32"/>
          <w:szCs w:val="32"/>
          <w:lang w:val="en-US" w:eastAsia="zh-CN"/>
        </w:rPr>
      </w:pPr>
      <w:r>
        <w:rPr>
          <w:rFonts w:hint="eastAsia" w:ascii="楷体" w:hAnsi="楷体" w:eastAsia="楷体" w:cs="楷体"/>
          <w:i w:val="0"/>
          <w:iCs w:val="0"/>
          <w:caps w:val="0"/>
          <w:color w:val="333333"/>
          <w:spacing w:val="0"/>
          <w:sz w:val="32"/>
          <w:szCs w:val="32"/>
          <w:lang w:val="en-US" w:eastAsia="zh-CN"/>
        </w:rPr>
        <w:t>（二）强化队伍建设。</w:t>
      </w:r>
      <w:r>
        <w:rPr>
          <w:rFonts w:hint="eastAsia" w:ascii="仿宋" w:hAnsi="仿宋" w:eastAsia="仿宋" w:cs="仿宋"/>
          <w:i w:val="0"/>
          <w:iCs w:val="0"/>
          <w:caps w:val="0"/>
          <w:color w:val="333333"/>
          <w:spacing w:val="0"/>
          <w:sz w:val="32"/>
          <w:szCs w:val="32"/>
          <w:lang w:val="en-US" w:eastAsia="zh-CN"/>
        </w:rPr>
        <w:t>深入宣传贯彻《退役军人保障法》《军人地位和权益保障法》《烈士褒扬条例》《信访工作条例》等法律法规，将《退役军人保障法》列入线上学习考核内容，切实提高全县退役军人事务系统全体干部职工法治意识。加强行政执法资格管理，全面提升行政执法人员履职能力和水平。发挥法律顾问在项目招标、合同签订、文件制定等方面的作用，消除法律风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00" w:lineRule="exact"/>
        <w:ind w:right="0" w:firstLine="640" w:firstLineChars="200"/>
        <w:jc w:val="both"/>
        <w:textAlignment w:val="auto"/>
        <w:rPr>
          <w:rFonts w:hint="eastAsia" w:ascii="仿宋" w:hAnsi="仿宋" w:eastAsia="仿宋" w:cs="仿宋"/>
          <w:i w:val="0"/>
          <w:iCs w:val="0"/>
          <w:caps w:val="0"/>
          <w:color w:val="333333"/>
          <w:spacing w:val="0"/>
          <w:sz w:val="32"/>
          <w:szCs w:val="32"/>
          <w:lang w:val="en-US" w:eastAsia="zh-CN"/>
        </w:rPr>
      </w:pPr>
      <w:r>
        <w:rPr>
          <w:rFonts w:hint="eastAsia" w:ascii="楷体" w:hAnsi="楷体" w:eastAsia="楷体" w:cs="楷体"/>
          <w:i w:val="0"/>
          <w:iCs w:val="0"/>
          <w:caps w:val="0"/>
          <w:color w:val="333333"/>
          <w:spacing w:val="0"/>
          <w:sz w:val="32"/>
          <w:szCs w:val="32"/>
          <w:lang w:val="en-US" w:eastAsia="zh-CN"/>
        </w:rPr>
        <w:t>（三）抓好平安建设。</w:t>
      </w:r>
      <w:r>
        <w:rPr>
          <w:rFonts w:hint="eastAsia" w:ascii="仿宋" w:hAnsi="仿宋" w:eastAsia="仿宋" w:cs="仿宋"/>
          <w:i w:val="0"/>
          <w:iCs w:val="0"/>
          <w:caps w:val="0"/>
          <w:color w:val="333333"/>
          <w:spacing w:val="0"/>
          <w:sz w:val="32"/>
          <w:szCs w:val="32"/>
          <w:lang w:val="en-US" w:eastAsia="zh-CN"/>
        </w:rPr>
        <w:t>接续开展法律政策落实年活动，认真开展“积案清零、清单销号和源头治理攻坚年”活动，</w:t>
      </w:r>
      <w:bookmarkStart w:id="0" w:name="_GoBack"/>
      <w:r>
        <w:rPr>
          <w:rFonts w:hint="eastAsia" w:ascii="仿宋" w:hAnsi="仿宋" w:eastAsia="仿宋" w:cs="仿宋"/>
          <w:i w:val="0"/>
          <w:iCs w:val="0"/>
          <w:caps w:val="0"/>
          <w:color w:val="333333"/>
          <w:spacing w:val="0"/>
          <w:sz w:val="32"/>
          <w:szCs w:val="32"/>
          <w:lang w:val="en-US" w:eastAsia="zh-CN"/>
        </w:rPr>
        <w:t>扎实推进除险保安百日攻坚行动，退役军人领域信访稳定总</w:t>
      </w:r>
      <w:bookmarkEnd w:id="0"/>
      <w:r>
        <w:rPr>
          <w:rFonts w:hint="eastAsia" w:ascii="仿宋" w:hAnsi="仿宋" w:eastAsia="仿宋" w:cs="仿宋"/>
          <w:i w:val="0"/>
          <w:iCs w:val="0"/>
          <w:caps w:val="0"/>
          <w:color w:val="333333"/>
          <w:spacing w:val="0"/>
          <w:sz w:val="32"/>
          <w:szCs w:val="32"/>
          <w:lang w:val="en-US" w:eastAsia="zh-CN"/>
        </w:rPr>
        <w:t>体比较平稳。全面贯彻落实市退役军人事务局等八部门《关于加强困难退役军人帮扶援助工作的实施办法》，指导各乡镇有序做好帮扶人员工资待遇年度调整，通过老兵帮老兵、老兵服务老兵，全力维护退役军人合法权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00" w:lineRule="exact"/>
        <w:ind w:right="0" w:firstLine="640" w:firstLineChars="200"/>
        <w:jc w:val="both"/>
        <w:textAlignment w:val="auto"/>
        <w:rPr>
          <w:rFonts w:hint="eastAsia" w:ascii="仿宋" w:hAnsi="仿宋" w:eastAsia="仿宋" w:cs="仿宋"/>
          <w:i w:val="0"/>
          <w:iCs w:val="0"/>
          <w:caps w:val="0"/>
          <w:color w:val="333333"/>
          <w:spacing w:val="0"/>
          <w:sz w:val="32"/>
          <w:szCs w:val="32"/>
          <w:lang w:val="en-US" w:eastAsia="zh-CN"/>
        </w:rPr>
      </w:pPr>
      <w:r>
        <w:rPr>
          <w:rFonts w:hint="eastAsia" w:ascii="黑体" w:hAnsi="黑体" w:eastAsia="黑体" w:cs="黑体"/>
          <w:i w:val="0"/>
          <w:iCs w:val="0"/>
          <w:caps w:val="0"/>
          <w:color w:val="333333"/>
          <w:spacing w:val="0"/>
          <w:sz w:val="32"/>
          <w:szCs w:val="32"/>
          <w:lang w:val="en-US" w:eastAsia="zh-CN"/>
        </w:rPr>
        <w:t>四、明年工作思路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00" w:lineRule="exact"/>
        <w:ind w:right="0" w:firstLine="640" w:firstLineChars="200"/>
        <w:jc w:val="both"/>
        <w:textAlignment w:val="auto"/>
        <w:rPr>
          <w:rFonts w:hint="eastAsia" w:ascii="仿宋" w:hAnsi="仿宋" w:eastAsia="仿宋" w:cs="仿宋"/>
          <w:i w:val="0"/>
          <w:iCs w:val="0"/>
          <w:caps w:val="0"/>
          <w:color w:val="333333"/>
          <w:spacing w:val="0"/>
          <w:sz w:val="32"/>
          <w:szCs w:val="32"/>
          <w:lang w:val="en-US" w:eastAsia="zh-CN"/>
        </w:rPr>
      </w:pPr>
      <w:r>
        <w:rPr>
          <w:rFonts w:hint="eastAsia" w:ascii="仿宋" w:hAnsi="仿宋" w:eastAsia="仿宋" w:cs="仿宋"/>
          <w:i w:val="0"/>
          <w:iCs w:val="0"/>
          <w:caps w:val="0"/>
          <w:color w:val="333333"/>
          <w:spacing w:val="0"/>
          <w:sz w:val="32"/>
          <w:szCs w:val="32"/>
          <w:lang w:val="en-US" w:eastAsia="zh-CN"/>
        </w:rPr>
        <w:t>2023年，全县退役军人事务系统坚持以习近平新时代中国特色社会主义思想为指导，全面学习贯彻党的二十大精神，深入贯彻习近平法治思想和习近平总书记关于退役军人工作重要论述，扎实推进退役军人事务系统法治政府建设工作，将法治政府建设工作纳入局党组理论学习中心组学习计划，列入支部党日活动主要内容。以《退役军人保障法》为主线，深入学习《习近平法治思想论述摘编》，建立健全行政执法监督制度，加大退役军人工作法律法规政策宣传力度，统筹抓好法治政府建设各项任务落地落实，加快推动退役军人事务工作高质量发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00" w:lineRule="exact"/>
        <w:ind w:right="0"/>
        <w:jc w:val="both"/>
        <w:textAlignment w:val="auto"/>
        <w:rPr>
          <w:rFonts w:hint="eastAsia" w:ascii="仿宋" w:hAnsi="仿宋" w:eastAsia="仿宋" w:cs="仿宋"/>
          <w:i w:val="0"/>
          <w:iCs w:val="0"/>
          <w:caps w:val="0"/>
          <w:color w:val="333333"/>
          <w:spacing w:val="0"/>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socialshare">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wNDFmY2EzNjg0MTFjNDQ0ZDliZTg0MGU4ZDZlM2EifQ=="/>
  </w:docVars>
  <w:rsids>
    <w:rsidRoot w:val="110F7C8E"/>
    <w:rsid w:val="110F7C8E"/>
    <w:rsid w:val="2AE5579D"/>
    <w:rsid w:val="2BB86A0D"/>
    <w:rsid w:val="44EE2122"/>
    <w:rsid w:val="50E0639C"/>
    <w:rsid w:val="588B0E82"/>
    <w:rsid w:val="748C55D3"/>
    <w:rsid w:val="74EB6AD9"/>
    <w:rsid w:val="7B7B66DC"/>
    <w:rsid w:val="7CD97B5E"/>
    <w:rsid w:val="7DD74022"/>
    <w:rsid w:val="7DF34C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138</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2023-02-06T04:07:00Z</dcterms:created>
  <dc:creator>Administrator</dc:creator>
  <cp:lastModifiedBy>雪山之巅</cp:lastModifiedBy>
  <dcterms:modified xsi:type="dcterms:W3CDTF">2024-01-04T07:31:01Z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5D82AE3251BB4FD69BD666A0F631F561_13</vt:lpwstr>
  </property>
</Properties>
</file>