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发改局2022年法治政府建设情况报告</w:t>
      </w:r>
    </w:p>
    <w:p>
      <w:pPr>
        <w:jc w:val="center"/>
        <w:rPr>
          <w:rFonts w:hint="eastAsia" w:ascii="宋体" w:hAnsi="宋体" w:eastAsia="宋体" w:cs="宋体"/>
          <w:b/>
          <w:bCs/>
          <w:sz w:val="44"/>
          <w:szCs w:val="44"/>
          <w:lang w:val="en-US" w:eastAsia="zh-CN"/>
        </w:rPr>
      </w:pPr>
    </w:p>
    <w:p>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县委、县政府：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年，发改</w:t>
      </w:r>
      <w:r>
        <w:rPr>
          <w:rFonts w:hint="eastAsia" w:ascii="仿宋" w:hAnsi="仿宋" w:eastAsia="仿宋" w:cs="仿宋"/>
          <w:sz w:val="32"/>
          <w:szCs w:val="32"/>
          <w:lang w:eastAsia="zh-CN"/>
        </w:rPr>
        <w:t>局</w:t>
      </w:r>
      <w:r>
        <w:rPr>
          <w:rFonts w:hint="eastAsia" w:ascii="仿宋" w:hAnsi="仿宋" w:eastAsia="仿宋" w:cs="仿宋"/>
          <w:sz w:val="32"/>
          <w:szCs w:val="32"/>
        </w:rPr>
        <w:t>法治政府建设工作紧紧围绕《</w:t>
      </w:r>
      <w:r>
        <w:rPr>
          <w:rFonts w:hint="eastAsia" w:ascii="仿宋" w:hAnsi="仿宋" w:eastAsia="仿宋" w:cs="仿宋"/>
          <w:sz w:val="32"/>
          <w:szCs w:val="32"/>
          <w:lang w:eastAsia="zh-CN"/>
        </w:rPr>
        <w:t>县委</w:t>
      </w:r>
      <w:r>
        <w:rPr>
          <w:rFonts w:hint="eastAsia" w:ascii="仿宋" w:hAnsi="仿宋" w:eastAsia="仿宋" w:cs="仿宋"/>
          <w:sz w:val="32"/>
          <w:szCs w:val="32"/>
        </w:rPr>
        <w:t>全面依法治</w:t>
      </w:r>
      <w:r>
        <w:rPr>
          <w:rFonts w:hint="eastAsia" w:ascii="仿宋" w:hAnsi="仿宋" w:eastAsia="仿宋" w:cs="仿宋"/>
          <w:sz w:val="32"/>
          <w:szCs w:val="32"/>
          <w:lang w:eastAsia="zh-CN"/>
        </w:rPr>
        <w:t>县</w:t>
      </w:r>
      <w:r>
        <w:rPr>
          <w:rFonts w:hint="eastAsia" w:ascii="仿宋" w:hAnsi="仿宋" w:eastAsia="仿宋" w:cs="仿宋"/>
          <w:sz w:val="32"/>
          <w:szCs w:val="32"/>
        </w:rPr>
        <w:t>委员会202</w:t>
      </w:r>
      <w:r>
        <w:rPr>
          <w:rFonts w:hint="eastAsia" w:ascii="仿宋" w:hAnsi="仿宋" w:eastAsia="仿宋" w:cs="仿宋"/>
          <w:sz w:val="32"/>
          <w:szCs w:val="32"/>
          <w:lang w:val="en-US" w:eastAsia="zh-CN"/>
        </w:rPr>
        <w:t>2</w:t>
      </w:r>
      <w:r>
        <w:rPr>
          <w:rFonts w:hint="eastAsia" w:ascii="仿宋" w:hAnsi="仿宋" w:eastAsia="仿宋" w:cs="仿宋"/>
          <w:sz w:val="32"/>
          <w:szCs w:val="32"/>
        </w:rPr>
        <w:t>年工作要</w:t>
      </w:r>
      <w:bookmarkStart w:id="0" w:name="_GoBack"/>
      <w:bookmarkEnd w:id="0"/>
      <w:r>
        <w:rPr>
          <w:rFonts w:hint="eastAsia" w:ascii="仿宋" w:hAnsi="仿宋" w:eastAsia="仿宋" w:cs="仿宋"/>
          <w:sz w:val="32"/>
          <w:szCs w:val="32"/>
        </w:rPr>
        <w:t>点》要求，紧紧围绕法治政府建设各项部署，按照推进依法行政，创建法治政府总体目标，</w:t>
      </w:r>
      <w:r>
        <w:rPr>
          <w:rFonts w:hint="eastAsia" w:ascii="仿宋" w:hAnsi="仿宋" w:eastAsia="仿宋" w:cs="仿宋"/>
          <w:sz w:val="32"/>
          <w:szCs w:val="32"/>
          <w:lang w:eastAsia="zh-CN"/>
        </w:rPr>
        <w:t>持续</w:t>
      </w:r>
      <w:r>
        <w:rPr>
          <w:rFonts w:hint="eastAsia" w:ascii="仿宋" w:hAnsi="仿宋" w:eastAsia="仿宋" w:cs="仿宋"/>
          <w:sz w:val="32"/>
          <w:szCs w:val="32"/>
        </w:rPr>
        <w:t>推进法治政府各项工作有序开展。现将法治政府建设工作情况报告如下。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一、202</w:t>
      </w:r>
      <w:r>
        <w:rPr>
          <w:rFonts w:hint="eastAsia" w:ascii="黑体" w:hAnsi="黑体" w:eastAsia="黑体" w:cs="黑体"/>
          <w:sz w:val="32"/>
          <w:szCs w:val="32"/>
          <w:lang w:val="en-US" w:eastAsia="zh-CN"/>
        </w:rPr>
        <w:t>2</w:t>
      </w:r>
      <w:r>
        <w:rPr>
          <w:rFonts w:hint="eastAsia" w:ascii="黑体" w:hAnsi="黑体" w:eastAsia="黑体" w:cs="黑体"/>
          <w:sz w:val="32"/>
          <w:szCs w:val="32"/>
        </w:rPr>
        <w:t>年法治政府建设工作开展情况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（一）加强法治能力建设</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lang w:val="en-US" w:eastAsia="zh-CN"/>
        </w:rPr>
        <w:t>1.</w:t>
      </w:r>
      <w:r>
        <w:rPr>
          <w:rFonts w:hint="eastAsia" w:ascii="仿宋" w:hAnsi="仿宋" w:eastAsia="仿宋" w:cs="仿宋"/>
          <w:b/>
          <w:bCs/>
          <w:sz w:val="32"/>
          <w:szCs w:val="32"/>
        </w:rPr>
        <w:t>践行习近平法治思想，强化法治创新引领。</w:t>
      </w:r>
      <w:r>
        <w:rPr>
          <w:rFonts w:hint="eastAsia" w:ascii="仿宋" w:hAnsi="仿宋" w:eastAsia="仿宋" w:cs="仿宋"/>
          <w:sz w:val="32"/>
          <w:szCs w:val="32"/>
        </w:rPr>
        <w:t>深入学习贯彻习近平法治思想。委组坚持把习近平法治思想作为重点学习内容，同时结合我</w:t>
      </w:r>
      <w:r>
        <w:rPr>
          <w:rFonts w:hint="eastAsia" w:ascii="仿宋" w:hAnsi="仿宋" w:eastAsia="仿宋" w:cs="仿宋"/>
          <w:sz w:val="32"/>
          <w:szCs w:val="32"/>
          <w:lang w:eastAsia="zh-CN"/>
        </w:rPr>
        <w:t>局</w:t>
      </w:r>
      <w:r>
        <w:rPr>
          <w:rFonts w:hint="eastAsia" w:ascii="仿宋" w:hAnsi="仿宋" w:eastAsia="仿宋" w:cs="仿宋"/>
          <w:sz w:val="32"/>
          <w:szCs w:val="32"/>
        </w:rPr>
        <w:t>职能职责和工作实际，在党组会和干部职工会上组织开展学习</w:t>
      </w:r>
      <w:r>
        <w:rPr>
          <w:rFonts w:hint="eastAsia" w:ascii="仿宋" w:hAnsi="仿宋" w:eastAsia="仿宋" w:cs="仿宋"/>
          <w:sz w:val="32"/>
          <w:szCs w:val="32"/>
          <w:lang w:val="en-US" w:eastAsia="zh-CN"/>
        </w:rPr>
        <w:t>5</w:t>
      </w:r>
      <w:r>
        <w:rPr>
          <w:rFonts w:hint="eastAsia" w:ascii="仿宋" w:hAnsi="仿宋" w:eastAsia="仿宋" w:cs="仿宋"/>
          <w:sz w:val="32"/>
          <w:szCs w:val="32"/>
        </w:rPr>
        <w:t>次，不断增强我</w:t>
      </w:r>
      <w:r>
        <w:rPr>
          <w:rFonts w:hint="eastAsia" w:ascii="仿宋" w:hAnsi="仿宋" w:eastAsia="仿宋" w:cs="仿宋"/>
          <w:sz w:val="32"/>
          <w:szCs w:val="32"/>
          <w:lang w:eastAsia="zh-CN"/>
        </w:rPr>
        <w:t>局</w:t>
      </w:r>
      <w:r>
        <w:rPr>
          <w:rFonts w:hint="eastAsia" w:ascii="仿宋" w:hAnsi="仿宋" w:eastAsia="仿宋" w:cs="仿宋"/>
          <w:sz w:val="32"/>
          <w:szCs w:val="32"/>
        </w:rPr>
        <w:t>干部职工法治意识，全面提高运用法治思维开展工作的能力。</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2.严格依法行政，加快法治政府建设。</w:t>
      </w:r>
      <w:r>
        <w:rPr>
          <w:rFonts w:hint="eastAsia" w:ascii="仿宋" w:hAnsi="仿宋" w:eastAsia="仿宋" w:cs="仿宋"/>
          <w:sz w:val="32"/>
          <w:szCs w:val="32"/>
        </w:rPr>
        <w:t>一是全面实行行政执法人员持证上岗和资格管理制度。加强执法人员管理，开展执法人员清理工作，及时掌握全</w:t>
      </w:r>
      <w:r>
        <w:rPr>
          <w:rFonts w:hint="eastAsia" w:ascii="仿宋" w:hAnsi="仿宋" w:eastAsia="仿宋" w:cs="仿宋"/>
          <w:sz w:val="32"/>
          <w:szCs w:val="32"/>
          <w:lang w:eastAsia="zh-CN"/>
        </w:rPr>
        <w:t>局</w:t>
      </w:r>
      <w:r>
        <w:rPr>
          <w:rFonts w:hint="eastAsia" w:ascii="仿宋" w:hAnsi="仿宋" w:eastAsia="仿宋" w:cs="仿宋"/>
          <w:sz w:val="32"/>
          <w:szCs w:val="32"/>
        </w:rPr>
        <w:t>执法人员及相关人员基本情况。今年年底，我</w:t>
      </w:r>
      <w:r>
        <w:rPr>
          <w:rFonts w:hint="eastAsia" w:ascii="仿宋" w:hAnsi="仿宋" w:eastAsia="仿宋" w:cs="仿宋"/>
          <w:sz w:val="32"/>
          <w:szCs w:val="32"/>
          <w:lang w:eastAsia="zh-CN"/>
        </w:rPr>
        <w:t>局</w:t>
      </w:r>
      <w:r>
        <w:rPr>
          <w:rFonts w:hint="eastAsia" w:ascii="仿宋" w:hAnsi="仿宋" w:eastAsia="仿宋" w:cs="仿宋"/>
          <w:sz w:val="32"/>
          <w:szCs w:val="32"/>
          <w:lang w:val="en-US" w:eastAsia="zh-CN"/>
        </w:rPr>
        <w:t>8</w:t>
      </w:r>
      <w:r>
        <w:rPr>
          <w:rFonts w:hint="eastAsia" w:ascii="仿宋" w:hAnsi="仿宋" w:eastAsia="仿宋" w:cs="仿宋"/>
          <w:sz w:val="32"/>
          <w:szCs w:val="32"/>
        </w:rPr>
        <w:t>名执法证到期和新申领人员取得了行政执法资格。二是推动信用建设法治化规范化。制定《202</w:t>
      </w:r>
      <w:r>
        <w:rPr>
          <w:rFonts w:hint="eastAsia" w:ascii="仿宋" w:hAnsi="仿宋" w:eastAsia="仿宋" w:cs="仿宋"/>
          <w:sz w:val="32"/>
          <w:szCs w:val="32"/>
          <w:lang w:val="en-US" w:eastAsia="zh-CN"/>
        </w:rPr>
        <w:t>2</w:t>
      </w:r>
      <w:r>
        <w:rPr>
          <w:rFonts w:hint="eastAsia" w:ascii="仿宋" w:hAnsi="仿宋" w:eastAsia="仿宋" w:cs="仿宋"/>
          <w:sz w:val="32"/>
          <w:szCs w:val="32"/>
        </w:rPr>
        <w:t>年信用体系建设工作要点》，为推动“十四五”时期社会信用体系建设工作开好局、起好步。强化信用信息归集共享，为行业主管部门监管重点企业、重要行业提供数据支撑。三是全面推行清单管理制度。按照国家及</w:t>
      </w:r>
      <w:r>
        <w:rPr>
          <w:rFonts w:hint="eastAsia" w:ascii="仿宋" w:hAnsi="仿宋" w:eastAsia="仿宋" w:cs="仿宋"/>
          <w:sz w:val="32"/>
          <w:szCs w:val="32"/>
          <w:lang w:eastAsia="zh-CN"/>
        </w:rPr>
        <w:t>省市县</w:t>
      </w:r>
      <w:r>
        <w:rPr>
          <w:rFonts w:hint="eastAsia" w:ascii="仿宋" w:hAnsi="仿宋" w:eastAsia="仿宋" w:cs="仿宋"/>
          <w:sz w:val="32"/>
          <w:szCs w:val="32"/>
        </w:rPr>
        <w:t>政策变化情况，梳理《行政事业性收费目录》中收费项目，并</w:t>
      </w:r>
      <w:r>
        <w:rPr>
          <w:rFonts w:hint="eastAsia" w:ascii="仿宋" w:hAnsi="仿宋" w:eastAsia="仿宋" w:cs="仿宋"/>
          <w:sz w:val="32"/>
          <w:szCs w:val="32"/>
          <w:lang w:eastAsia="zh-CN"/>
        </w:rPr>
        <w:t>按要求执行</w:t>
      </w:r>
      <w:r>
        <w:rPr>
          <w:rFonts w:hint="eastAsia" w:ascii="仿宋" w:hAnsi="仿宋" w:eastAsia="仿宋" w:cs="仿宋"/>
          <w:sz w:val="32"/>
          <w:szCs w:val="32"/>
        </w:rPr>
        <w:t>。四是强化公平竞争审查意识。按照“谁制定、谁审查”的原则，将有关市场主体经济活动规范性文件、政策性文件等纳入公平竞争审查范围。严格审核标准，确保应审必审、全面覆盖。五是依法预防和化解风险。对“12345”便民服务中心、议政网、微信公众号等平台、群众来电来信来访反映的问题及时答复，耐心与群众反馈沟通，有效化解矛盾纠纷。六是规范行政执法行为，减少行政复议和行政诉讼案件的发生。积极指导县区发改部门完善执法程序，规范行政执法行为。202</w:t>
      </w:r>
      <w:r>
        <w:rPr>
          <w:rFonts w:hint="eastAsia" w:ascii="仿宋" w:hAnsi="仿宋" w:eastAsia="仿宋" w:cs="仿宋"/>
          <w:sz w:val="32"/>
          <w:szCs w:val="32"/>
          <w:lang w:val="en-US" w:eastAsia="zh-CN"/>
        </w:rPr>
        <w:t>2</w:t>
      </w:r>
      <w:r>
        <w:rPr>
          <w:rFonts w:hint="eastAsia" w:ascii="仿宋" w:hAnsi="仿宋" w:eastAsia="仿宋" w:cs="仿宋"/>
          <w:sz w:val="32"/>
          <w:szCs w:val="32"/>
        </w:rPr>
        <w:t>年我</w:t>
      </w:r>
      <w:r>
        <w:rPr>
          <w:rFonts w:hint="eastAsia" w:ascii="仿宋" w:hAnsi="仿宋" w:eastAsia="仿宋" w:cs="仿宋"/>
          <w:sz w:val="32"/>
          <w:szCs w:val="32"/>
          <w:lang w:eastAsia="zh-CN"/>
        </w:rPr>
        <w:t>局</w:t>
      </w:r>
      <w:r>
        <w:rPr>
          <w:rFonts w:hint="eastAsia" w:ascii="仿宋" w:hAnsi="仿宋" w:eastAsia="仿宋" w:cs="仿宋"/>
          <w:sz w:val="32"/>
          <w:szCs w:val="32"/>
        </w:rPr>
        <w:t>无行政复议及行政诉讼案件。</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3.完善决策机制，健全政府依法行政制度体系。</w:t>
      </w:r>
      <w:r>
        <w:rPr>
          <w:rFonts w:hint="eastAsia" w:ascii="仿宋" w:hAnsi="仿宋" w:eastAsia="仿宋" w:cs="仿宋"/>
          <w:sz w:val="32"/>
          <w:szCs w:val="32"/>
        </w:rPr>
        <w:t>一是完善行政决策机制。严格执行国务院《重大行政决策程序暂行条例》规定，凡涉及全</w:t>
      </w:r>
      <w:r>
        <w:rPr>
          <w:rFonts w:hint="eastAsia" w:ascii="仿宋" w:hAnsi="仿宋" w:eastAsia="仿宋" w:cs="仿宋"/>
          <w:sz w:val="32"/>
          <w:szCs w:val="32"/>
          <w:lang w:eastAsia="zh-CN"/>
        </w:rPr>
        <w:t>县</w:t>
      </w:r>
      <w:r>
        <w:rPr>
          <w:rFonts w:hint="eastAsia" w:ascii="仿宋" w:hAnsi="仿宋" w:eastAsia="仿宋" w:cs="仿宋"/>
          <w:sz w:val="32"/>
          <w:szCs w:val="32"/>
        </w:rPr>
        <w:t>经济社会发展的重大决策，都要把公众参与、专家论证、风险评估、合法性审核、集体讨论决定作为必须履行的决策程序。二是广泛征求意见。对涉及全</w:t>
      </w:r>
      <w:r>
        <w:rPr>
          <w:rFonts w:hint="eastAsia" w:ascii="仿宋" w:hAnsi="仿宋" w:eastAsia="仿宋" w:cs="仿宋"/>
          <w:sz w:val="32"/>
          <w:szCs w:val="32"/>
          <w:lang w:eastAsia="zh-CN"/>
        </w:rPr>
        <w:t>县</w:t>
      </w:r>
      <w:r>
        <w:rPr>
          <w:rFonts w:hint="eastAsia" w:ascii="仿宋" w:hAnsi="仿宋" w:eastAsia="仿宋" w:cs="仿宋"/>
          <w:sz w:val="32"/>
          <w:szCs w:val="32"/>
        </w:rPr>
        <w:t>经济社会发展的和与群众利益密切相关的重大决策事项实行公示，召开征求意见会、听证会，充分听取和吸收各界人士意见和建议，确保决策制度科学、程序正当、过程公开、责任明确。</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4.积极开展法治宣传工作。</w:t>
      </w:r>
      <w:r>
        <w:rPr>
          <w:rFonts w:hint="eastAsia" w:ascii="仿宋" w:hAnsi="仿宋" w:eastAsia="仿宋" w:cs="仿宋"/>
          <w:sz w:val="32"/>
          <w:szCs w:val="32"/>
        </w:rPr>
        <w:t>严格落实“谁执法谁普法、谁服务谁普法”普法责任制，利用“3.15”消费者权益保护日等，积极开展法治宣传活动，深入推进习近平新时代中国特色社会主义思想和以宪法为核心的中国特色社会主义法律体系的宣传，营造尊法学法守法用法的浓厚氛围。</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（二）完善依法行政制度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一是</w:t>
      </w:r>
      <w:r>
        <w:rPr>
          <w:rFonts w:hint="eastAsia" w:ascii="仿宋" w:hAnsi="仿宋" w:eastAsia="仿宋" w:cs="仿宋"/>
          <w:sz w:val="32"/>
          <w:szCs w:val="32"/>
        </w:rPr>
        <w:t>根据《</w:t>
      </w:r>
      <w:r>
        <w:rPr>
          <w:rFonts w:hint="eastAsia" w:ascii="仿宋" w:hAnsi="仿宋" w:eastAsia="仿宋" w:cs="仿宋"/>
          <w:sz w:val="32"/>
          <w:szCs w:val="32"/>
          <w:lang w:eastAsia="zh-CN"/>
        </w:rPr>
        <w:t>伊通满族自治县</w:t>
      </w:r>
      <w:r>
        <w:rPr>
          <w:rFonts w:hint="eastAsia" w:ascii="仿宋" w:hAnsi="仿宋" w:eastAsia="仿宋" w:cs="仿宋"/>
          <w:sz w:val="32"/>
          <w:szCs w:val="32"/>
        </w:rPr>
        <w:t>人民政府办公室关于印发&lt;</w:t>
      </w:r>
      <w:r>
        <w:rPr>
          <w:rFonts w:hint="eastAsia" w:ascii="仿宋" w:hAnsi="仿宋" w:eastAsia="仿宋" w:cs="仿宋"/>
          <w:sz w:val="32"/>
          <w:szCs w:val="32"/>
          <w:lang w:eastAsia="zh-CN"/>
        </w:rPr>
        <w:t>伊通满族自治县</w:t>
      </w:r>
      <w:r>
        <w:rPr>
          <w:rFonts w:hint="eastAsia" w:ascii="仿宋" w:hAnsi="仿宋" w:eastAsia="仿宋" w:cs="仿宋"/>
          <w:sz w:val="32"/>
          <w:szCs w:val="32"/>
        </w:rPr>
        <w:t>全面推行行政执法公示制度执法全过程记录制度重大执法决定法制审核制度实施方案&gt;的通知》要求，制定了我</w:t>
      </w:r>
      <w:r>
        <w:rPr>
          <w:rFonts w:hint="eastAsia" w:ascii="仿宋" w:hAnsi="仿宋" w:eastAsia="仿宋" w:cs="仿宋"/>
          <w:sz w:val="32"/>
          <w:szCs w:val="32"/>
          <w:lang w:eastAsia="zh-CN"/>
        </w:rPr>
        <w:t>局</w:t>
      </w:r>
      <w:r>
        <w:rPr>
          <w:rFonts w:hint="eastAsia" w:ascii="仿宋" w:hAnsi="仿宋" w:eastAsia="仿宋" w:cs="仿宋"/>
          <w:sz w:val="32"/>
          <w:szCs w:val="32"/>
        </w:rPr>
        <w:t>行政执法三项制度、行政执法音像记录管理制度、音像记录行为用语规范指引、行政执法案卷管理制度、行政执法全过程记录信息调阅监督管理制度等相关制度，建立我</w:t>
      </w:r>
      <w:r>
        <w:rPr>
          <w:rFonts w:hint="eastAsia" w:ascii="仿宋" w:hAnsi="仿宋" w:eastAsia="仿宋" w:cs="仿宋"/>
          <w:sz w:val="32"/>
          <w:szCs w:val="32"/>
          <w:lang w:eastAsia="zh-CN"/>
        </w:rPr>
        <w:t>局</w:t>
      </w:r>
      <w:r>
        <w:rPr>
          <w:rFonts w:hint="eastAsia" w:ascii="仿宋" w:hAnsi="仿宋" w:eastAsia="仿宋" w:cs="仿宋"/>
          <w:sz w:val="32"/>
          <w:szCs w:val="32"/>
        </w:rPr>
        <w:t>依法行政工作机制，不断完善我</w:t>
      </w:r>
      <w:r>
        <w:rPr>
          <w:rFonts w:hint="eastAsia" w:ascii="仿宋" w:hAnsi="仿宋" w:eastAsia="仿宋" w:cs="仿宋"/>
          <w:sz w:val="32"/>
          <w:szCs w:val="32"/>
          <w:lang w:eastAsia="zh-CN"/>
        </w:rPr>
        <w:t>局</w:t>
      </w:r>
      <w:r>
        <w:rPr>
          <w:rFonts w:hint="eastAsia" w:ascii="仿宋" w:hAnsi="仿宋" w:eastAsia="仿宋" w:cs="仿宋"/>
          <w:sz w:val="32"/>
          <w:szCs w:val="32"/>
        </w:rPr>
        <w:t>依法行政工作制度。</w:t>
      </w:r>
      <w:r>
        <w:rPr>
          <w:rFonts w:hint="eastAsia" w:ascii="仿宋" w:hAnsi="仿宋" w:eastAsia="仿宋" w:cs="仿宋"/>
          <w:sz w:val="32"/>
          <w:szCs w:val="32"/>
          <w:lang w:eastAsia="zh-CN"/>
        </w:rPr>
        <w:t>二是</w:t>
      </w:r>
      <w:r>
        <w:rPr>
          <w:rFonts w:hint="eastAsia" w:ascii="仿宋" w:hAnsi="仿宋" w:eastAsia="仿宋" w:cs="仿宋"/>
          <w:sz w:val="32"/>
          <w:szCs w:val="32"/>
        </w:rPr>
        <w:t>为深入推进行政执法程序化、规范化，确保我</w:t>
      </w:r>
      <w:r>
        <w:rPr>
          <w:rFonts w:hint="eastAsia" w:ascii="仿宋" w:hAnsi="仿宋" w:eastAsia="仿宋" w:cs="仿宋"/>
          <w:sz w:val="32"/>
          <w:szCs w:val="32"/>
          <w:lang w:eastAsia="zh-CN"/>
        </w:rPr>
        <w:t>局</w:t>
      </w:r>
      <w:r>
        <w:rPr>
          <w:rFonts w:hint="eastAsia" w:ascii="仿宋" w:hAnsi="仿宋" w:eastAsia="仿宋" w:cs="仿宋"/>
          <w:sz w:val="32"/>
          <w:szCs w:val="32"/>
        </w:rPr>
        <w:t>各领域工作依法有序开展，根据法治</w:t>
      </w:r>
      <w:r>
        <w:rPr>
          <w:rFonts w:hint="eastAsia" w:ascii="仿宋" w:hAnsi="仿宋" w:eastAsia="仿宋" w:cs="仿宋"/>
          <w:sz w:val="32"/>
          <w:szCs w:val="32"/>
          <w:lang w:eastAsia="zh-CN"/>
        </w:rPr>
        <w:t>伊通</w:t>
      </w:r>
      <w:r>
        <w:rPr>
          <w:rFonts w:hint="eastAsia" w:ascii="仿宋" w:hAnsi="仿宋" w:eastAsia="仿宋" w:cs="仿宋"/>
          <w:sz w:val="32"/>
          <w:szCs w:val="32"/>
        </w:rPr>
        <w:t>建设规划（2021—2025年），并结合我</w:t>
      </w:r>
      <w:r>
        <w:rPr>
          <w:rFonts w:hint="eastAsia" w:ascii="仿宋" w:hAnsi="仿宋" w:eastAsia="仿宋" w:cs="仿宋"/>
          <w:sz w:val="32"/>
          <w:szCs w:val="32"/>
          <w:lang w:eastAsia="zh-CN"/>
        </w:rPr>
        <w:t>局</w:t>
      </w:r>
      <w:r>
        <w:rPr>
          <w:rFonts w:hint="eastAsia" w:ascii="仿宋" w:hAnsi="仿宋" w:eastAsia="仿宋" w:cs="仿宋"/>
          <w:sz w:val="32"/>
          <w:szCs w:val="32"/>
        </w:rPr>
        <w:t>工作实际，制定了《</w:t>
      </w:r>
      <w:r>
        <w:rPr>
          <w:rFonts w:hint="eastAsia" w:ascii="仿宋" w:hAnsi="仿宋" w:eastAsia="仿宋" w:cs="仿宋"/>
          <w:sz w:val="32"/>
          <w:szCs w:val="32"/>
          <w:lang w:eastAsia="zh-CN"/>
        </w:rPr>
        <w:t>伊通满族自治县</w:t>
      </w:r>
      <w:r>
        <w:rPr>
          <w:rFonts w:hint="eastAsia" w:ascii="仿宋" w:hAnsi="仿宋" w:eastAsia="仿宋" w:cs="仿宋"/>
          <w:sz w:val="32"/>
          <w:szCs w:val="32"/>
        </w:rPr>
        <w:t>发展和改革委</w:t>
      </w:r>
      <w:r>
        <w:rPr>
          <w:rFonts w:hint="eastAsia" w:ascii="仿宋" w:hAnsi="仿宋" w:eastAsia="仿宋" w:cs="仿宋"/>
          <w:sz w:val="32"/>
          <w:szCs w:val="32"/>
          <w:lang w:eastAsia="zh-CN"/>
        </w:rPr>
        <w:t>局</w:t>
      </w:r>
      <w:r>
        <w:rPr>
          <w:rFonts w:hint="eastAsia" w:ascii="仿宋" w:hAnsi="仿宋" w:eastAsia="仿宋" w:cs="仿宋"/>
          <w:sz w:val="32"/>
          <w:szCs w:val="32"/>
        </w:rPr>
        <w:t>会关于法治</w:t>
      </w:r>
      <w:r>
        <w:rPr>
          <w:rFonts w:hint="eastAsia" w:ascii="仿宋" w:hAnsi="仿宋" w:eastAsia="仿宋" w:cs="仿宋"/>
          <w:sz w:val="32"/>
          <w:szCs w:val="32"/>
          <w:lang w:eastAsia="zh-CN"/>
        </w:rPr>
        <w:t>伊通</w:t>
      </w:r>
      <w:r>
        <w:rPr>
          <w:rFonts w:hint="eastAsia" w:ascii="仿宋" w:hAnsi="仿宋" w:eastAsia="仿宋" w:cs="仿宋"/>
          <w:sz w:val="32"/>
          <w:szCs w:val="32"/>
        </w:rPr>
        <w:t>建设规划（2021—2025年）实施方案》，明确责任，细化任务，增强了执法履职能力，全面提升发改工作法治化水平。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（三）严格履行推进法治建设第一责任人职责</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局</w:t>
      </w:r>
      <w:r>
        <w:rPr>
          <w:rFonts w:hint="eastAsia" w:ascii="仿宋" w:hAnsi="仿宋" w:eastAsia="仿宋" w:cs="仿宋"/>
          <w:sz w:val="32"/>
          <w:szCs w:val="32"/>
        </w:rPr>
        <w:t>领导高度重视法治建设工作，制定了《关于印发&lt;中共</w:t>
      </w:r>
      <w:r>
        <w:rPr>
          <w:rFonts w:hint="eastAsia" w:ascii="仿宋" w:hAnsi="仿宋" w:eastAsia="仿宋" w:cs="仿宋"/>
          <w:sz w:val="32"/>
          <w:szCs w:val="32"/>
          <w:lang w:eastAsia="zh-CN"/>
        </w:rPr>
        <w:t>伊通满族自治县</w:t>
      </w:r>
      <w:r>
        <w:rPr>
          <w:rFonts w:hint="eastAsia" w:ascii="仿宋" w:hAnsi="仿宋" w:eastAsia="仿宋" w:cs="仿宋"/>
          <w:sz w:val="32"/>
          <w:szCs w:val="32"/>
        </w:rPr>
        <w:t>发改</w:t>
      </w:r>
      <w:r>
        <w:rPr>
          <w:rFonts w:hint="eastAsia" w:ascii="仿宋" w:hAnsi="仿宋" w:eastAsia="仿宋" w:cs="仿宋"/>
          <w:sz w:val="32"/>
          <w:szCs w:val="32"/>
          <w:lang w:eastAsia="zh-CN"/>
        </w:rPr>
        <w:t>局</w:t>
      </w:r>
      <w:r>
        <w:rPr>
          <w:rFonts w:hint="eastAsia" w:ascii="仿宋" w:hAnsi="仿宋" w:eastAsia="仿宋" w:cs="仿宋"/>
          <w:sz w:val="32"/>
          <w:szCs w:val="32"/>
        </w:rPr>
        <w:t>党组理论学习中心组202</w:t>
      </w:r>
      <w:r>
        <w:rPr>
          <w:rFonts w:hint="eastAsia" w:ascii="仿宋" w:hAnsi="仿宋" w:eastAsia="仿宋" w:cs="仿宋"/>
          <w:sz w:val="32"/>
          <w:szCs w:val="32"/>
          <w:lang w:val="en-US" w:eastAsia="zh-CN"/>
        </w:rPr>
        <w:t>2</w:t>
      </w:r>
      <w:r>
        <w:rPr>
          <w:rFonts w:hint="eastAsia" w:ascii="仿宋" w:hAnsi="仿宋" w:eastAsia="仿宋" w:cs="仿宋"/>
          <w:sz w:val="32"/>
          <w:szCs w:val="32"/>
        </w:rPr>
        <w:t>年专题学习计划&gt;的通知》</w:t>
      </w:r>
      <w:r>
        <w:rPr>
          <w:rFonts w:hint="eastAsia" w:ascii="仿宋" w:hAnsi="仿宋" w:eastAsia="仿宋" w:cs="仿宋"/>
          <w:sz w:val="32"/>
          <w:szCs w:val="32"/>
          <w:lang w:eastAsia="zh-CN"/>
        </w:rPr>
        <w:t>，</w:t>
      </w:r>
      <w:r>
        <w:rPr>
          <w:rFonts w:hint="eastAsia" w:ascii="仿宋" w:hAnsi="仿宋" w:eastAsia="仿宋" w:cs="仿宋"/>
          <w:sz w:val="32"/>
          <w:szCs w:val="32"/>
        </w:rPr>
        <w:t>将法治建设纳入单位年度工作计划。</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1.带头学法、模范用法，提升全</w:t>
      </w:r>
      <w:r>
        <w:rPr>
          <w:rFonts w:hint="eastAsia" w:ascii="仿宋" w:hAnsi="仿宋" w:eastAsia="仿宋" w:cs="仿宋"/>
          <w:b/>
          <w:bCs/>
          <w:sz w:val="32"/>
          <w:szCs w:val="32"/>
          <w:lang w:eastAsia="zh-CN"/>
        </w:rPr>
        <w:t>局</w:t>
      </w:r>
      <w:r>
        <w:rPr>
          <w:rFonts w:hint="eastAsia" w:ascii="仿宋" w:hAnsi="仿宋" w:eastAsia="仿宋" w:cs="仿宋"/>
          <w:b/>
          <w:bCs/>
          <w:sz w:val="32"/>
          <w:szCs w:val="32"/>
        </w:rPr>
        <w:t>党员干部法治观念。</w:t>
      </w:r>
      <w:r>
        <w:rPr>
          <w:rFonts w:hint="eastAsia" w:ascii="仿宋" w:hAnsi="仿宋" w:eastAsia="仿宋" w:cs="仿宋"/>
          <w:sz w:val="32"/>
          <w:szCs w:val="32"/>
        </w:rPr>
        <w:t>深入贯彻落实习近平总书记提出的“领导干部要做尊法学法守法用法的模范”讲话精神，以身作则，认真学习习近平法治思想。坚持集体学法制度，利用每周</w:t>
      </w:r>
      <w:r>
        <w:rPr>
          <w:rFonts w:hint="eastAsia" w:ascii="仿宋" w:hAnsi="仿宋" w:eastAsia="仿宋" w:cs="仿宋"/>
          <w:sz w:val="32"/>
          <w:szCs w:val="32"/>
          <w:lang w:eastAsia="zh-CN"/>
        </w:rPr>
        <w:t>三下午</w:t>
      </w:r>
      <w:r>
        <w:rPr>
          <w:rFonts w:hint="eastAsia" w:ascii="仿宋" w:hAnsi="仿宋" w:eastAsia="仿宋" w:cs="仿宋"/>
          <w:sz w:val="32"/>
          <w:szCs w:val="32"/>
        </w:rPr>
        <w:t>时间，将个人自学与集体学习相结合，采取交流研讨等形式，深入学习习近平法治思想，督促党员干部注重日常学法，提升法律素养，不断增强在法治轨道上深化改革、推动发展、化解矛盾、维护稳定的能力。</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2.严格落实“三重一大”决策制度。</w:t>
      </w:r>
      <w:r>
        <w:rPr>
          <w:rFonts w:hint="eastAsia" w:ascii="仿宋" w:hAnsi="仿宋" w:eastAsia="仿宋" w:cs="仿宋"/>
          <w:sz w:val="32"/>
          <w:szCs w:val="32"/>
        </w:rPr>
        <w:t>建立和健全重大行政决策程序规定及配套制度，完善公众参与、专家论证和政府决定相结合的行政决策机制，保障群众对重大决策事项的知情权、参与权、表达权和监督权；始终坚持以“科学决策、民主决策、依法决策和提高效率”为原则进行“三重一大”决策，凡属重大事项，除遇重大突发事件和紧急情况外，均由领导班子以会议形式集体讨论决定，做到程序化、规范化、制度化，保证决策过程的科学民主和结果的公正合理。</w:t>
      </w:r>
    </w:p>
    <w:p>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sz w:val="32"/>
          <w:szCs w:val="32"/>
        </w:rPr>
      </w:pPr>
      <w:r>
        <w:rPr>
          <w:rFonts w:hint="eastAsia" w:ascii="仿宋" w:hAnsi="仿宋" w:eastAsia="仿宋" w:cs="仿宋"/>
          <w:b/>
          <w:bCs/>
          <w:sz w:val="32"/>
          <w:szCs w:val="32"/>
        </w:rPr>
        <w:t>3.强化监督，确保法治建设第一责任人职责全面落实。</w:t>
      </w:r>
      <w:r>
        <w:rPr>
          <w:rFonts w:hint="eastAsia" w:ascii="仿宋" w:hAnsi="仿宋" w:eastAsia="仿宋" w:cs="仿宋"/>
          <w:sz w:val="32"/>
          <w:szCs w:val="32"/>
        </w:rPr>
        <w:t>加强对主要负责人履行推进法治建设第一责任人职责情况的监督，党政主要负责人履行推进法治建设第一责任人职责情况列入年终述职内容，自觉接受监督，提升了党政主要负责人法治素养和法治能力。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rPr>
        <w:t>（四）全面推进政务公开健全信息发布机制，推进信息公开内容载体建设。</w:t>
      </w:r>
      <w:r>
        <w:rPr>
          <w:rFonts w:hint="eastAsia" w:ascii="仿宋" w:hAnsi="仿宋" w:eastAsia="仿宋" w:cs="仿宋"/>
          <w:sz w:val="32"/>
          <w:szCs w:val="32"/>
        </w:rPr>
        <w:t>一是全面推进基础信息公开。利用</w:t>
      </w:r>
      <w:r>
        <w:rPr>
          <w:rFonts w:hint="eastAsia" w:ascii="仿宋" w:hAnsi="仿宋" w:eastAsia="仿宋" w:cs="仿宋"/>
          <w:sz w:val="32"/>
          <w:szCs w:val="32"/>
          <w:lang w:eastAsia="zh-CN"/>
        </w:rPr>
        <w:t>县</w:t>
      </w:r>
      <w:r>
        <w:rPr>
          <w:rFonts w:hint="eastAsia" w:ascii="仿宋" w:hAnsi="仿宋" w:eastAsia="仿宋" w:cs="仿宋"/>
          <w:sz w:val="32"/>
          <w:szCs w:val="32"/>
        </w:rPr>
        <w:t>人民政府网站等平台，全面公开本部门相关信息。二是深入推进重点领域信息公开。重点围绕重大建设项目等领域，细化公开事项、内容、时限、方式，明确公开责任，完善公开目录和标准，进一步增强公开实效。三是着力推进重大决策信息预公开。对涉及公共利益和公众权益的重大事项，除依法应当保密的事项外，主动向社会公开征集意见，广泛听取公众意见，促进行政权力在阳光下运行。四是扎实推进“政民互动”信息公开。按照“公开为原则，不公开为例外”的总体要求，围绕群众关心的热点和难点问题，及时公开政务信息，积极回应社会关切，做到应公开尽公开。</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二、存在的问题</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2</w:t>
      </w:r>
      <w:r>
        <w:rPr>
          <w:rFonts w:hint="eastAsia" w:ascii="仿宋" w:hAnsi="仿宋" w:eastAsia="仿宋" w:cs="仿宋"/>
          <w:sz w:val="32"/>
          <w:szCs w:val="32"/>
        </w:rPr>
        <w:t>年，</w:t>
      </w:r>
      <w:r>
        <w:rPr>
          <w:rFonts w:hint="eastAsia" w:ascii="仿宋" w:hAnsi="仿宋" w:eastAsia="仿宋" w:cs="仿宋"/>
          <w:sz w:val="32"/>
          <w:szCs w:val="32"/>
          <w:lang w:eastAsia="zh-CN"/>
        </w:rPr>
        <w:t>我局</w:t>
      </w:r>
      <w:r>
        <w:rPr>
          <w:rFonts w:hint="eastAsia" w:ascii="仿宋" w:hAnsi="仿宋" w:eastAsia="仿宋" w:cs="仿宋"/>
          <w:sz w:val="32"/>
          <w:szCs w:val="32"/>
        </w:rPr>
        <w:t>推进建设法治政府工作虽然取得了一定成效，但与</w:t>
      </w:r>
      <w:r>
        <w:rPr>
          <w:rFonts w:hint="eastAsia" w:ascii="仿宋" w:hAnsi="仿宋" w:eastAsia="仿宋" w:cs="仿宋"/>
          <w:sz w:val="32"/>
          <w:szCs w:val="32"/>
          <w:lang w:eastAsia="zh-CN"/>
        </w:rPr>
        <w:t>县</w:t>
      </w:r>
      <w:r>
        <w:rPr>
          <w:rFonts w:hint="eastAsia" w:ascii="仿宋" w:hAnsi="仿宋" w:eastAsia="仿宋" w:cs="仿宋"/>
          <w:sz w:val="32"/>
          <w:szCs w:val="32"/>
        </w:rPr>
        <w:t>委、</w:t>
      </w:r>
      <w:r>
        <w:rPr>
          <w:rFonts w:hint="eastAsia" w:ascii="仿宋" w:hAnsi="仿宋" w:eastAsia="仿宋" w:cs="仿宋"/>
          <w:sz w:val="32"/>
          <w:szCs w:val="32"/>
          <w:lang w:eastAsia="zh-CN"/>
        </w:rPr>
        <w:t>县</w:t>
      </w:r>
      <w:r>
        <w:rPr>
          <w:rFonts w:hint="eastAsia" w:ascii="仿宋" w:hAnsi="仿宋" w:eastAsia="仿宋" w:cs="仿宋"/>
          <w:sz w:val="32"/>
          <w:szCs w:val="32"/>
        </w:rPr>
        <w:t>政府法治政府建设要求还存在差距，面对全面推进依法行政、建设法治政府的新形势、新任务、新要求，我们的工作还存在一些问题：运用法治思维、法治手段解决问题的意识和能力需要进一步加强，科学决策机制仍需加强和完善，法治宣传手段和形式还有待进一步丰富。</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w:t>
      </w:r>
      <w:r>
        <w:rPr>
          <w:rFonts w:hint="eastAsia" w:ascii="黑体" w:hAnsi="黑体" w:eastAsia="黑体" w:cs="黑体"/>
          <w:sz w:val="32"/>
          <w:szCs w:val="32"/>
          <w:lang w:eastAsia="zh-CN"/>
        </w:rPr>
        <w:t>下步</w:t>
      </w:r>
      <w:r>
        <w:rPr>
          <w:rFonts w:hint="eastAsia" w:ascii="黑体" w:hAnsi="黑体" w:eastAsia="黑体" w:cs="黑体"/>
          <w:sz w:val="32"/>
          <w:szCs w:val="32"/>
        </w:rPr>
        <w:t>工作思路</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eastAsia="zh-CN"/>
        </w:rPr>
        <w:t>下一步，发改局</w:t>
      </w:r>
      <w:r>
        <w:rPr>
          <w:rFonts w:hint="eastAsia" w:ascii="仿宋" w:hAnsi="仿宋" w:eastAsia="仿宋" w:cs="仿宋"/>
          <w:sz w:val="32"/>
          <w:szCs w:val="32"/>
        </w:rPr>
        <w:t>将继续认真贯彻落实习近平新时代中国特色社会主义思想，严格按照</w:t>
      </w:r>
      <w:r>
        <w:rPr>
          <w:rFonts w:hint="eastAsia" w:ascii="仿宋" w:hAnsi="仿宋" w:eastAsia="仿宋" w:cs="仿宋"/>
          <w:sz w:val="32"/>
          <w:szCs w:val="32"/>
          <w:lang w:eastAsia="zh-CN"/>
        </w:rPr>
        <w:t>县</w:t>
      </w:r>
      <w:r>
        <w:rPr>
          <w:rFonts w:hint="eastAsia" w:ascii="仿宋" w:hAnsi="仿宋" w:eastAsia="仿宋" w:cs="仿宋"/>
          <w:sz w:val="32"/>
          <w:szCs w:val="32"/>
        </w:rPr>
        <w:t>委、</w:t>
      </w:r>
      <w:r>
        <w:rPr>
          <w:rFonts w:hint="eastAsia" w:ascii="仿宋" w:hAnsi="仿宋" w:eastAsia="仿宋" w:cs="仿宋"/>
          <w:sz w:val="32"/>
          <w:szCs w:val="32"/>
          <w:lang w:eastAsia="zh-CN"/>
        </w:rPr>
        <w:t>县</w:t>
      </w:r>
      <w:r>
        <w:rPr>
          <w:rFonts w:hint="eastAsia" w:ascii="仿宋" w:hAnsi="仿宋" w:eastAsia="仿宋" w:cs="仿宋"/>
          <w:sz w:val="32"/>
          <w:szCs w:val="32"/>
        </w:rPr>
        <w:t>政府提出的法治政府建设总目标，深入开展法治政府建设工作。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rPr>
        <w:t>（一）加大培训力度，提高执法理论水平。</w:t>
      </w:r>
      <w:r>
        <w:rPr>
          <w:rFonts w:hint="eastAsia" w:ascii="仿宋" w:hAnsi="仿宋" w:eastAsia="仿宋" w:cs="仿宋"/>
          <w:sz w:val="32"/>
          <w:szCs w:val="32"/>
        </w:rPr>
        <w:t>要求执法人员不断加强理论知识学习，不断理论水平。严格把好每一道行政执法程序关，进一步严格依法行政，切实提高队伍的执法质量和效能。</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rPr>
        <w:t>（二）强化依法行政，严格规范行政行为。</w:t>
      </w:r>
      <w:r>
        <w:rPr>
          <w:rFonts w:hint="eastAsia" w:ascii="仿宋" w:hAnsi="仿宋" w:eastAsia="仿宋" w:cs="仿宋"/>
          <w:sz w:val="32"/>
          <w:szCs w:val="32"/>
        </w:rPr>
        <w:t>严格实行行政执法人员持证上岗和资格管理制度，促进执法人员积极学法、规范执法</w:t>
      </w:r>
      <w:r>
        <w:rPr>
          <w:rFonts w:hint="eastAsia" w:ascii="仿宋" w:hAnsi="仿宋" w:eastAsia="仿宋" w:cs="仿宋"/>
          <w:sz w:val="32"/>
          <w:szCs w:val="32"/>
          <w:lang w:eastAsia="zh-CN"/>
        </w:rPr>
        <w:t>，</w:t>
      </w:r>
      <w:r>
        <w:rPr>
          <w:rFonts w:hint="eastAsia" w:ascii="仿宋" w:hAnsi="仿宋" w:eastAsia="仿宋" w:cs="仿宋"/>
          <w:sz w:val="32"/>
          <w:szCs w:val="32"/>
        </w:rPr>
        <w:t>落实执法责任，明确执法职权、流程、岗位和责任。</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rPr>
        <w:t>（三）强化普法宣传工作，营造人人学法、懂法、守法的良好氛围。</w:t>
      </w:r>
      <w:r>
        <w:rPr>
          <w:rFonts w:hint="eastAsia" w:ascii="仿宋" w:hAnsi="仿宋" w:eastAsia="仿宋" w:cs="仿宋"/>
          <w:sz w:val="32"/>
          <w:szCs w:val="32"/>
        </w:rPr>
        <w:t>坚持“贴近实际、贴近生活、贴近群众”的原则，大力拓展普法宣传渠道，开展一系列群众喜闻乐见的宣传活动，回应群众关切的热点问题。</w:t>
      </w:r>
    </w:p>
    <w:p>
      <w:pPr>
        <w:rPr>
          <w:rFonts w:hint="eastAsia" w:ascii="仿宋" w:hAnsi="仿宋" w:eastAsia="仿宋" w:cs="仿宋"/>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kOGJmNWY5MGVlYjg4ZjIwMTNjODlhNmQ1OTU2ZWQifQ=="/>
  </w:docVars>
  <w:rsids>
    <w:rsidRoot w:val="56205EBA"/>
    <w:rsid w:val="02F704D4"/>
    <w:rsid w:val="11F911D2"/>
    <w:rsid w:val="15F910A8"/>
    <w:rsid w:val="165E6C47"/>
    <w:rsid w:val="2CB918DE"/>
    <w:rsid w:val="3D6C1CDA"/>
    <w:rsid w:val="3EA55977"/>
    <w:rsid w:val="40F40090"/>
    <w:rsid w:val="4BA2760B"/>
    <w:rsid w:val="52A94F25"/>
    <w:rsid w:val="53A6284F"/>
    <w:rsid w:val="558E18B3"/>
    <w:rsid w:val="56205EBA"/>
    <w:rsid w:val="577022BB"/>
    <w:rsid w:val="5AB134FD"/>
    <w:rsid w:val="5BCD62C4"/>
    <w:rsid w:val="62202CE6"/>
    <w:rsid w:val="6B1B3A5A"/>
    <w:rsid w:val="6FB91E14"/>
    <w:rsid w:val="73AC0CFA"/>
    <w:rsid w:val="79532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3073</Words>
  <Characters>3144</Characters>
  <Lines>0</Lines>
  <Paragraphs>0</Paragraphs>
  <TotalTime>0</TotalTime>
  <ScaleCrop>false</ScaleCrop>
  <LinksUpToDate>false</LinksUpToDate>
  <CharactersWithSpaces>3144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2022-07-19T07:04:00Z</dcterms:created>
  <dc:creator>徐峰</dc:creator>
  <cp:lastModifiedBy>初心</cp:lastModifiedBy>
  <dcterms:modified xsi:type="dcterms:W3CDTF">2024-01-02T00:59:23Z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DC7CBE2D627D43D39508A2BEBF9923C3</vt:lpwstr>
  </property>
</Properties>
</file>