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B3FAC">
      <w:pPr>
        <w:rPr>
          <w:rFonts w:hint="eastAsia"/>
          <w:b/>
          <w:bCs/>
          <w:sz w:val="28"/>
          <w:szCs w:val="36"/>
          <w:highlight w:val="none"/>
          <w:lang w:val="en-US" w:eastAsia="zh-CN"/>
        </w:rPr>
      </w:pPr>
      <w:r>
        <w:rPr>
          <w:rFonts w:hint="eastAsia" w:ascii="黑体" w:hAnsi="黑体" w:eastAsia="黑体" w:cs="黑体"/>
          <w:b/>
          <w:bCs/>
          <w:sz w:val="28"/>
          <w:szCs w:val="36"/>
          <w:highlight w:val="none"/>
        </w:rPr>
        <w:t>预案编号</w:t>
      </w:r>
      <w:r>
        <w:rPr>
          <w:rFonts w:hint="eastAsia" w:ascii="黑体" w:hAnsi="黑体" w:eastAsia="黑体" w:cs="黑体"/>
          <w:b/>
          <w:bCs/>
          <w:sz w:val="28"/>
          <w:szCs w:val="36"/>
          <w:highlight w:val="none"/>
          <w:lang w:val="en-US" w:eastAsia="zh-CN"/>
        </w:rPr>
        <w:t>YTMZZZXTFSJ</w:t>
      </w:r>
      <w:r>
        <w:rPr>
          <w:rFonts w:hint="eastAsia" w:ascii="黑体" w:hAnsi="黑体" w:eastAsia="黑体" w:cs="黑体"/>
          <w:b/>
          <w:bCs/>
          <w:sz w:val="28"/>
          <w:szCs w:val="36"/>
          <w:highlight w:val="none"/>
        </w:rPr>
        <w:t>YJYA-</w:t>
      </w:r>
      <w:r>
        <w:rPr>
          <w:rFonts w:hint="eastAsia" w:ascii="黑体" w:hAnsi="黑体" w:eastAsia="黑体" w:cs="黑体"/>
          <w:b/>
          <w:bCs/>
          <w:sz w:val="28"/>
          <w:szCs w:val="36"/>
          <w:highlight w:val="none"/>
          <w:lang w:eastAsia="zh-CN"/>
        </w:rPr>
        <w:t>202</w:t>
      </w:r>
      <w:r>
        <w:rPr>
          <w:rFonts w:hint="eastAsia" w:ascii="黑体" w:hAnsi="黑体" w:eastAsia="黑体" w:cs="黑体"/>
          <w:b/>
          <w:bCs/>
          <w:sz w:val="28"/>
          <w:szCs w:val="36"/>
          <w:highlight w:val="none"/>
          <w:lang w:val="en-US" w:eastAsia="zh-CN"/>
        </w:rPr>
        <w:t>6</w:t>
      </w:r>
    </w:p>
    <w:p w14:paraId="00ED1A5E">
      <w:pPr>
        <w:rPr>
          <w:rFonts w:hint="eastAsia" w:ascii="黑体" w:hAnsi="黑体" w:eastAsia="黑体" w:cs="黑体"/>
          <w:b/>
          <w:bCs w:val="0"/>
          <w:color w:val="auto"/>
          <w:sz w:val="28"/>
          <w:szCs w:val="40"/>
          <w:highlight w:val="none"/>
        </w:rPr>
      </w:pPr>
      <w:r>
        <w:rPr>
          <w:rFonts w:hint="eastAsia" w:ascii="黑体" w:hAnsi="黑体" w:eastAsia="黑体" w:cs="黑体"/>
          <w:b/>
          <w:bCs w:val="0"/>
          <w:color w:val="auto"/>
          <w:sz w:val="28"/>
          <w:szCs w:val="40"/>
          <w:highlight w:val="none"/>
        </w:rPr>
        <w:t>预案版本号：01版</w:t>
      </w:r>
    </w:p>
    <w:p w14:paraId="1710B8CA">
      <w:pPr>
        <w:pStyle w:val="3"/>
        <w:widowControl w:val="0"/>
        <w:wordWrap/>
        <w:adjustRightInd/>
        <w:snapToGrid/>
        <w:spacing w:beforeLines="50"/>
        <w:jc w:val="both"/>
        <w:textAlignment w:val="auto"/>
        <w:rPr>
          <w:rFonts w:hint="eastAsia" w:ascii="宋体" w:hAnsi="宋体" w:eastAsia="宋体" w:cs="宋体"/>
          <w:b/>
          <w:bCs/>
          <w:sz w:val="44"/>
          <w:szCs w:val="52"/>
          <w:lang w:val="en-US" w:eastAsia="zh-CN"/>
        </w:rPr>
      </w:pPr>
    </w:p>
    <w:p w14:paraId="6F72DC13">
      <w:pPr>
        <w:pStyle w:val="3"/>
        <w:widowControl w:val="0"/>
        <w:wordWrap/>
        <w:adjustRightInd/>
        <w:snapToGrid/>
        <w:spacing w:beforeLines="50"/>
        <w:jc w:val="both"/>
        <w:textAlignment w:val="auto"/>
        <w:rPr>
          <w:rFonts w:hint="eastAsia" w:ascii="宋体" w:hAnsi="宋体" w:eastAsia="宋体" w:cs="宋体"/>
          <w:b/>
          <w:bCs/>
          <w:sz w:val="44"/>
          <w:szCs w:val="52"/>
          <w:lang w:val="en-US" w:eastAsia="zh-CN"/>
        </w:rPr>
      </w:pPr>
    </w:p>
    <w:p w14:paraId="0C0AC6D1">
      <w:pPr>
        <w:pStyle w:val="3"/>
        <w:widowControl w:val="0"/>
        <w:wordWrap/>
        <w:adjustRightInd/>
        <w:snapToGrid/>
        <w:spacing w:beforeLines="50"/>
        <w:jc w:val="center"/>
        <w:textAlignment w:val="auto"/>
        <w:rPr>
          <w:rFonts w:hint="eastAsia" w:ascii="宋体" w:hAnsi="宋体" w:eastAsia="宋体" w:cs="宋体"/>
          <w:b/>
          <w:bCs/>
          <w:sz w:val="44"/>
          <w:szCs w:val="52"/>
          <w:lang w:val="en-US" w:eastAsia="zh-CN"/>
        </w:rPr>
      </w:pPr>
    </w:p>
    <w:p w14:paraId="58BD16E1">
      <w:pPr>
        <w:pStyle w:val="3"/>
        <w:widowControl w:val="0"/>
        <w:wordWrap/>
        <w:adjustRightInd/>
        <w:snapToGrid/>
        <w:spacing w:beforeLines="50"/>
        <w:jc w:val="center"/>
        <w:textAlignment w:val="auto"/>
        <w:rPr>
          <w:rFonts w:hint="eastAsia"/>
          <w:sz w:val="20"/>
          <w:szCs w:val="22"/>
          <w:lang w:val="en-US" w:eastAsia="zh-CN"/>
        </w:rPr>
      </w:pPr>
      <w:r>
        <w:rPr>
          <w:rFonts w:hint="eastAsia" w:ascii="宋体" w:hAnsi="宋体" w:eastAsia="宋体" w:cs="宋体"/>
          <w:b/>
          <w:bCs/>
          <w:sz w:val="44"/>
          <w:szCs w:val="52"/>
          <w:lang w:val="en-US" w:eastAsia="zh-CN"/>
        </w:rPr>
        <w:t>伊通满族自治县</w:t>
      </w:r>
    </w:p>
    <w:p w14:paraId="267DAF43">
      <w:pPr>
        <w:pStyle w:val="3"/>
        <w:rPr>
          <w:rFonts w:hint="eastAsia"/>
          <w:lang w:val="en-US" w:eastAsia="zh-CN"/>
        </w:rPr>
      </w:pPr>
    </w:p>
    <w:p w14:paraId="0B21D036">
      <w:pPr>
        <w:pStyle w:val="3"/>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突发公共事件总体应急预案</w:t>
      </w:r>
    </w:p>
    <w:p w14:paraId="3F10AD59">
      <w:pPr>
        <w:rPr>
          <w:rFonts w:hint="default"/>
          <w:lang w:val="en-US" w:eastAsia="zh-CN"/>
        </w:rPr>
      </w:pPr>
    </w:p>
    <w:p w14:paraId="515585F2">
      <w:pPr>
        <w:rPr>
          <w:rFonts w:hint="default"/>
          <w:lang w:val="en-US" w:eastAsia="zh-CN"/>
        </w:rPr>
      </w:pPr>
    </w:p>
    <w:p w14:paraId="655C158B">
      <w:pPr>
        <w:rPr>
          <w:rFonts w:hint="default"/>
          <w:lang w:val="en-US" w:eastAsia="zh-CN"/>
        </w:rPr>
      </w:pPr>
    </w:p>
    <w:p w14:paraId="472A5A54">
      <w:pPr>
        <w:rPr>
          <w:rFonts w:hint="default"/>
          <w:lang w:val="en-US" w:eastAsia="zh-CN"/>
        </w:rPr>
      </w:pPr>
    </w:p>
    <w:p w14:paraId="2D05E520">
      <w:pPr>
        <w:rPr>
          <w:rFonts w:hint="default"/>
          <w:lang w:val="en-US" w:eastAsia="zh-CN"/>
        </w:rPr>
      </w:pPr>
    </w:p>
    <w:p w14:paraId="15AE0A68">
      <w:pPr>
        <w:rPr>
          <w:rFonts w:hint="default"/>
          <w:lang w:val="en-US" w:eastAsia="zh-CN"/>
        </w:rPr>
      </w:pPr>
    </w:p>
    <w:p w14:paraId="4A57657D">
      <w:pPr>
        <w:rPr>
          <w:rFonts w:hint="default"/>
          <w:lang w:val="en-US" w:eastAsia="zh-CN"/>
        </w:rPr>
      </w:pPr>
    </w:p>
    <w:p w14:paraId="580C2E64">
      <w:pPr>
        <w:rPr>
          <w:rFonts w:hint="default"/>
          <w:lang w:val="en-US" w:eastAsia="zh-CN"/>
        </w:rPr>
      </w:pPr>
    </w:p>
    <w:p w14:paraId="573D7C56">
      <w:pPr>
        <w:pStyle w:val="3"/>
        <w:rPr>
          <w:rFonts w:hint="default"/>
          <w:lang w:val="en-US" w:eastAsia="zh-CN"/>
        </w:rPr>
      </w:pPr>
    </w:p>
    <w:p w14:paraId="12C233A4">
      <w:pPr>
        <w:pStyle w:val="9"/>
        <w:rPr>
          <w:rFonts w:hint="default"/>
          <w:lang w:val="en-US" w:eastAsia="zh-CN"/>
        </w:rPr>
      </w:pPr>
    </w:p>
    <w:p w14:paraId="2863CD91">
      <w:pPr>
        <w:rPr>
          <w:rFonts w:hint="default"/>
          <w:lang w:val="en-US" w:eastAsia="zh-CN"/>
        </w:rPr>
      </w:pPr>
    </w:p>
    <w:p w14:paraId="5AD326CC">
      <w:pPr>
        <w:rPr>
          <w:rFonts w:hint="default"/>
          <w:lang w:val="en-US" w:eastAsia="zh-CN"/>
        </w:rPr>
      </w:pPr>
    </w:p>
    <w:p w14:paraId="24EA4651">
      <w:pPr>
        <w:rPr>
          <w:rFonts w:hint="default"/>
          <w:lang w:val="en-US" w:eastAsia="zh-CN"/>
        </w:rPr>
      </w:pPr>
    </w:p>
    <w:p w14:paraId="4A50AC0B">
      <w:pPr>
        <w:rPr>
          <w:rFonts w:hint="default"/>
          <w:lang w:val="en-US" w:eastAsia="zh-CN"/>
        </w:rPr>
      </w:pPr>
    </w:p>
    <w:p w14:paraId="30F99506">
      <w:pPr>
        <w:rPr>
          <w:rFonts w:hint="default"/>
          <w:lang w:val="en-US" w:eastAsia="zh-CN"/>
        </w:rPr>
      </w:pPr>
    </w:p>
    <w:p w14:paraId="6AC5D8AC">
      <w:pPr>
        <w:rPr>
          <w:rFonts w:hint="default"/>
          <w:lang w:val="en-US" w:eastAsia="zh-CN"/>
        </w:rPr>
      </w:pPr>
    </w:p>
    <w:p w14:paraId="0D6A9147">
      <w:pPr>
        <w:pStyle w:val="3"/>
        <w:rPr>
          <w:rFonts w:hint="default"/>
          <w:lang w:val="en-US" w:eastAsia="zh-CN"/>
        </w:rPr>
      </w:pPr>
    </w:p>
    <w:p w14:paraId="05144596">
      <w:pPr>
        <w:pStyle w:val="9"/>
        <w:rPr>
          <w:rFonts w:hint="default"/>
          <w:lang w:val="en-US" w:eastAsia="zh-CN"/>
        </w:rPr>
      </w:pPr>
    </w:p>
    <w:p w14:paraId="4DF29C59">
      <w:pPr>
        <w:rPr>
          <w:rFonts w:hint="default"/>
          <w:lang w:val="en-US" w:eastAsia="zh-CN"/>
        </w:rPr>
      </w:pPr>
    </w:p>
    <w:p w14:paraId="49B29C40">
      <w:pPr>
        <w:pStyle w:val="4"/>
        <w:spacing w:line="360" w:lineRule="auto"/>
        <w:ind w:left="0" w:leftChars="0" w:firstLine="321" w:firstLineChars="100"/>
        <w:jc w:val="left"/>
        <w:outlineLvl w:val="9"/>
        <w:rPr>
          <w:rFonts w:hint="eastAsia" w:ascii="宋体" w:hAnsi="宋体" w:eastAsia="宋体" w:cs="宋体"/>
          <w:b/>
          <w:sz w:val="32"/>
          <w:szCs w:val="32"/>
          <w:highlight w:val="none"/>
          <w:lang w:eastAsia="zh-CN"/>
        </w:rPr>
      </w:pPr>
      <w:r>
        <w:rPr>
          <w:rFonts w:hint="eastAsia" w:ascii="宋体" w:hAnsi="宋体" w:eastAsia="宋体" w:cs="宋体"/>
          <w:b/>
          <w:kern w:val="2"/>
          <w:sz w:val="32"/>
          <w:szCs w:val="32"/>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383540</wp:posOffset>
                </wp:positionV>
                <wp:extent cx="5305425" cy="635"/>
                <wp:effectExtent l="0" t="0" r="0" b="0"/>
                <wp:wrapNone/>
                <wp:docPr id="1" name="Line 3"/>
                <wp:cNvGraphicFramePr/>
                <a:graphic xmlns:a="http://schemas.openxmlformats.org/drawingml/2006/main">
                  <a:graphicData uri="http://schemas.microsoft.com/office/word/2010/wordprocessingShape">
                    <wps:wsp>
                      <wps:cNvCnPr/>
                      <wps:spPr>
                        <a:xfrm>
                          <a:off x="0" y="0"/>
                          <a:ext cx="5305425" cy="635"/>
                        </a:xfrm>
                        <a:prstGeom prst="line">
                          <a:avLst/>
                        </a:prstGeom>
                        <a:ln w="25400" cap="flat" cmpd="sng">
                          <a:solidFill>
                            <a:srgbClr val="000000">
                              <a:alpha val="100000"/>
                            </a:srgbClr>
                          </a:solidFill>
                          <a:prstDash val="solid"/>
                          <a:headEnd type="none" w="med" len="med"/>
                          <a:tailEnd type="none" w="med" len="med"/>
                        </a:ln>
                      </wps:spPr>
                      <wps:bodyPr upright="1"/>
                    </wps:wsp>
                  </a:graphicData>
                </a:graphic>
              </wp:anchor>
            </w:drawing>
          </mc:Choice>
          <mc:Fallback>
            <w:pict>
              <v:line id="Line 3" o:spid="_x0000_s1026" o:spt="20" style="position:absolute;left:0pt;margin-left:1.9pt;margin-top:30.2pt;height:0.05pt;width:417.75pt;z-index:251659264;mso-width-relative:page;mso-height-relative:page;" filled="f" stroked="t" coordsize="21600,21600" o:gfxdata="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iRv2HV&#10;AAAABwEAAA8AAAAAAAAAAQAgAAAAIgAAAGRycy9kb3ducmV2LnhtbFBLAQIUABQAAAAIAIdO4kDY&#10;Fe5t6gEAAP4DAAAOAAAAAAAAAAEAIAAAACQBAABkcnMvZTJvRG9jLnhtbFBLBQYAAAAABgAGAFkB&#10;AACABQAAAAA=&#10;">
                <v:fill on="f" focussize="0,0"/>
                <v:stroke weight="2pt" color="#000000" joinstyle="round"/>
                <v:imagedata o:title=""/>
                <o:lock v:ext="edit" aspectratio="f"/>
              </v:line>
            </w:pict>
          </mc:Fallback>
        </mc:AlternateContent>
      </w:r>
      <w:r>
        <w:rPr>
          <w:rFonts w:hint="eastAsia" w:ascii="宋体" w:hAnsi="宋体" w:eastAsia="宋体" w:cs="宋体"/>
          <w:b/>
          <w:sz w:val="32"/>
          <w:szCs w:val="32"/>
          <w:highlight w:val="none"/>
          <w:lang w:eastAsia="zh-CN"/>
        </w:rPr>
        <w:t>202</w:t>
      </w:r>
      <w:r>
        <w:rPr>
          <w:rFonts w:hint="eastAsia" w:ascii="宋体" w:hAnsi="宋体" w:eastAsia="宋体" w:cs="宋体"/>
          <w:b/>
          <w:sz w:val="32"/>
          <w:szCs w:val="32"/>
          <w:highlight w:val="none"/>
          <w:lang w:val="en-US" w:eastAsia="zh-CN"/>
        </w:rPr>
        <w:t>6</w:t>
      </w:r>
      <w:r>
        <w:rPr>
          <w:rFonts w:hint="eastAsia" w:ascii="宋体" w:hAnsi="宋体" w:eastAsia="宋体" w:cs="宋体"/>
          <w:b/>
          <w:sz w:val="32"/>
          <w:szCs w:val="32"/>
          <w:highlight w:val="none"/>
          <w:lang w:eastAsia="zh-CN"/>
        </w:rPr>
        <w:t>-</w:t>
      </w:r>
      <w:r>
        <w:rPr>
          <w:rFonts w:hint="eastAsia" w:ascii="宋体" w:hAnsi="宋体" w:eastAsia="宋体" w:cs="宋体"/>
          <w:b/>
          <w:sz w:val="32"/>
          <w:szCs w:val="32"/>
          <w:highlight w:val="none"/>
          <w:lang w:val="en-US" w:eastAsia="zh-CN"/>
        </w:rPr>
        <w:t>6-11</w:t>
      </w:r>
      <w:r>
        <w:rPr>
          <w:rFonts w:hint="eastAsia" w:ascii="宋体" w:hAnsi="宋体" w:eastAsia="宋体" w:cs="宋体"/>
          <w:b/>
          <w:sz w:val="32"/>
          <w:szCs w:val="32"/>
          <w:highlight w:val="none"/>
          <w:lang w:eastAsia="zh-CN"/>
        </w:rPr>
        <w:t xml:space="preserve">发布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lang w:eastAsia="zh-CN"/>
        </w:rPr>
        <w:t xml:space="preserve">          202</w:t>
      </w:r>
      <w:r>
        <w:rPr>
          <w:rFonts w:hint="eastAsia" w:ascii="宋体" w:hAnsi="宋体" w:eastAsia="宋体" w:cs="宋体"/>
          <w:b/>
          <w:sz w:val="32"/>
          <w:szCs w:val="32"/>
          <w:highlight w:val="none"/>
          <w:lang w:val="en-US" w:eastAsia="zh-CN"/>
        </w:rPr>
        <w:t>6</w:t>
      </w:r>
      <w:r>
        <w:rPr>
          <w:rFonts w:hint="eastAsia" w:ascii="宋体" w:hAnsi="宋体" w:eastAsia="宋体" w:cs="宋体"/>
          <w:b/>
          <w:sz w:val="32"/>
          <w:szCs w:val="32"/>
          <w:highlight w:val="none"/>
          <w:lang w:eastAsia="zh-CN"/>
        </w:rPr>
        <w:t>-</w:t>
      </w:r>
      <w:r>
        <w:rPr>
          <w:rFonts w:hint="eastAsia" w:ascii="宋体" w:hAnsi="宋体" w:eastAsia="宋体" w:cs="宋体"/>
          <w:b/>
          <w:sz w:val="32"/>
          <w:szCs w:val="32"/>
          <w:highlight w:val="none"/>
          <w:lang w:val="en-US" w:eastAsia="zh-CN"/>
        </w:rPr>
        <w:t>6-11</w:t>
      </w:r>
      <w:r>
        <w:rPr>
          <w:rFonts w:hint="eastAsia" w:ascii="宋体" w:hAnsi="宋体" w:eastAsia="宋体" w:cs="宋体"/>
          <w:b/>
          <w:sz w:val="32"/>
          <w:szCs w:val="32"/>
          <w:highlight w:val="none"/>
          <w:lang w:eastAsia="zh-CN"/>
        </w:rPr>
        <w:t>实施</w:t>
      </w:r>
    </w:p>
    <w:p w14:paraId="1793D1D0">
      <w:pPr>
        <w:jc w:val="center"/>
        <w:rPr>
          <w:rFonts w:hint="eastAsia" w:ascii="宋体" w:hAnsi="宋体" w:eastAsia="宋体" w:cs="宋体"/>
          <w:b/>
          <w:bCs w:val="0"/>
          <w:color w:val="auto"/>
          <w:sz w:val="32"/>
          <w:szCs w:val="44"/>
          <w:highlight w:val="none"/>
          <w:lang w:val="en-US" w:eastAsia="zh-CN"/>
        </w:rPr>
      </w:pPr>
      <w:r>
        <w:rPr>
          <w:rFonts w:hint="eastAsia" w:ascii="宋体" w:hAnsi="宋体" w:eastAsia="宋体" w:cs="宋体"/>
          <w:b/>
          <w:bCs w:val="0"/>
          <w:color w:val="auto"/>
          <w:sz w:val="32"/>
          <w:szCs w:val="44"/>
          <w:highlight w:val="none"/>
          <w:lang w:val="en-US" w:eastAsia="zh-CN"/>
        </w:rPr>
        <w:t>编制单位：伊通满族自治县应急管理局</w:t>
      </w:r>
    </w:p>
    <w:p w14:paraId="5B4C6CBF">
      <w:pPr>
        <w:pStyle w:val="3"/>
        <w:rPr>
          <w:rFonts w:hint="eastAsia" w:ascii="宋体" w:hAnsi="宋体" w:eastAsia="宋体" w:cs="宋体"/>
          <w:b/>
          <w:bCs w:val="0"/>
          <w:color w:val="auto"/>
          <w:sz w:val="32"/>
          <w:szCs w:val="44"/>
          <w:highlight w:val="none"/>
          <w:lang w:val="en-US" w:eastAsia="zh-CN"/>
        </w:rPr>
      </w:pPr>
    </w:p>
    <w:p w14:paraId="669E1BAB">
      <w:pPr>
        <w:spacing w:line="360" w:lineRule="auto"/>
        <w:jc w:val="center"/>
        <w:outlineLvl w:val="0"/>
        <w:rPr>
          <w:rFonts w:hint="eastAsia" w:ascii="宋体" w:hAnsi="宋体" w:eastAsia="宋体" w:cs="宋体"/>
          <w:b/>
          <w:bCs/>
          <w:color w:val="auto"/>
          <w:sz w:val="28"/>
          <w:szCs w:val="28"/>
          <w:lang w:val="en-US" w:eastAsia="zh-CN"/>
        </w:rPr>
        <w:sectPr>
          <w:headerReference r:id="rId3" w:type="default"/>
          <w:pgSz w:w="11906" w:h="16838"/>
          <w:pgMar w:top="1440" w:right="1800" w:bottom="1440" w:left="1800" w:header="851" w:footer="992" w:gutter="0"/>
          <w:cols w:space="720" w:num="1"/>
          <w:titlePg/>
          <w:docGrid w:type="lines" w:linePitch="312" w:charSpace="0"/>
        </w:sectPr>
      </w:pPr>
    </w:p>
    <w:p w14:paraId="58180B98">
      <w:pPr>
        <w:spacing w:line="360" w:lineRule="auto"/>
        <w:jc w:val="center"/>
        <w:outlineLvl w:val="0"/>
        <w:rPr>
          <w:rFonts w:hint="eastAsia" w:ascii="宋体" w:hAnsi="宋体" w:eastAsia="宋体" w:cs="宋体"/>
          <w:b/>
          <w:bCs/>
          <w:color w:val="auto"/>
          <w:sz w:val="28"/>
          <w:szCs w:val="28"/>
          <w:lang w:val="en-US" w:eastAsia="zh-CN"/>
        </w:rPr>
      </w:pPr>
      <w:bookmarkStart w:id="0" w:name="_Toc19659"/>
    </w:p>
    <w:p w14:paraId="0EE976E3">
      <w:pPr>
        <w:widowControl w:val="0"/>
        <w:adjustRightInd/>
        <w:snapToGrid/>
        <w:spacing w:line="360" w:lineRule="auto"/>
        <w:jc w:val="center"/>
        <w:textAlignment w:val="auto"/>
        <w:outlineLvl w:val="9"/>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批准页</w:t>
      </w:r>
    </w:p>
    <w:p w14:paraId="4E380231">
      <w:pPr>
        <w:widowControl w:val="0"/>
        <w:adjustRightInd/>
        <w:snapToGrid/>
        <w:spacing w:line="360" w:lineRule="auto"/>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为了规范</w:t>
      </w:r>
      <w:r>
        <w:rPr>
          <w:rFonts w:hint="eastAsia" w:ascii="宋体" w:hAnsi="宋体" w:eastAsia="宋体" w:cs="宋体"/>
          <w:sz w:val="24"/>
          <w:szCs w:val="24"/>
          <w:lang w:val="en-US" w:eastAsia="zh-CN"/>
        </w:rPr>
        <w:t>突发公共事件</w:t>
      </w:r>
      <w:r>
        <w:rPr>
          <w:rFonts w:hint="eastAsia" w:ascii="宋体" w:hAnsi="宋体" w:eastAsia="宋体" w:cs="宋体"/>
          <w:sz w:val="24"/>
          <w:szCs w:val="24"/>
        </w:rPr>
        <w:t>的应急管理和应急响应程序，明确职责，建立健全应急救援机制，及时、科学、有效地指挥、协调应急救援工作，进一步增强</w:t>
      </w:r>
      <w:r>
        <w:rPr>
          <w:rFonts w:hint="eastAsia" w:ascii="宋体" w:hAnsi="宋体" w:eastAsia="宋体" w:cs="宋体"/>
          <w:sz w:val="24"/>
          <w:szCs w:val="24"/>
          <w:lang w:val="en-US" w:eastAsia="zh-CN"/>
        </w:rPr>
        <w:t>伊通满族自治县</w:t>
      </w:r>
      <w:r>
        <w:rPr>
          <w:rFonts w:hint="eastAsia" w:ascii="宋体" w:hAnsi="宋体" w:eastAsia="宋体" w:cs="宋体"/>
          <w:sz w:val="24"/>
          <w:szCs w:val="24"/>
        </w:rPr>
        <w:t>应对</w:t>
      </w:r>
      <w:r>
        <w:rPr>
          <w:rFonts w:hint="eastAsia" w:ascii="宋体" w:hAnsi="宋体" w:eastAsia="宋体" w:cs="宋体"/>
          <w:sz w:val="24"/>
          <w:szCs w:val="24"/>
          <w:lang w:val="en-US" w:eastAsia="zh-CN"/>
        </w:rPr>
        <w:t>突发事件</w:t>
      </w:r>
      <w:r>
        <w:rPr>
          <w:rFonts w:hint="eastAsia" w:ascii="宋体" w:hAnsi="宋体" w:eastAsia="宋体" w:cs="宋体"/>
          <w:sz w:val="24"/>
          <w:szCs w:val="24"/>
        </w:rPr>
        <w:t>应急管理的能力，最大限度地减少事故造成的人员伤亡、财产损失和环境污染，依据</w:t>
      </w:r>
      <w:r>
        <w:rPr>
          <w:rFonts w:hint="eastAsia" w:ascii="宋体" w:hAnsi="宋体" w:eastAsia="宋体" w:cs="宋体"/>
          <w:b w:val="0"/>
          <w:bCs w:val="0"/>
          <w:color w:val="auto"/>
          <w:sz w:val="24"/>
          <w:szCs w:val="24"/>
          <w:lang w:val="en-US" w:eastAsia="zh-CN"/>
        </w:rPr>
        <w:t>《中华人民共和国突发事件应对法》《突发事件应急预案管理办法》</w:t>
      </w:r>
      <w:r>
        <w:rPr>
          <w:rFonts w:hint="eastAsia" w:ascii="宋体" w:hAnsi="宋体" w:eastAsia="宋体" w:cs="宋体"/>
          <w:sz w:val="24"/>
          <w:szCs w:val="24"/>
        </w:rPr>
        <w:t>《中华人民共和国安全生产法》、《中华人民共和国消防法》、《生产安全事故应急条例》、《生产安全事故应急预案管理办法》</w:t>
      </w:r>
      <w:r>
        <w:rPr>
          <w:rFonts w:hint="eastAsia" w:ascii="宋体" w:hAnsi="宋体" w:eastAsia="宋体" w:cs="宋体"/>
          <w:sz w:val="24"/>
          <w:szCs w:val="24"/>
          <w:lang w:eastAsia="zh-CN"/>
        </w:rPr>
        <w:t>、</w:t>
      </w:r>
      <w:r>
        <w:rPr>
          <w:rFonts w:hint="eastAsia" w:ascii="宋体" w:hAnsi="宋体" w:eastAsia="宋体" w:cs="宋体"/>
          <w:sz w:val="24"/>
          <w:szCs w:val="24"/>
        </w:rPr>
        <w:t>《生产经营单位生产安全事故应急预案编制导则》（GB/T29639—2020）</w:t>
      </w:r>
      <w:r>
        <w:rPr>
          <w:rFonts w:hint="eastAsia" w:ascii="宋体" w:hAnsi="宋体" w:eastAsia="宋体" w:cs="宋体"/>
          <w:sz w:val="24"/>
          <w:szCs w:val="24"/>
          <w:lang w:eastAsia="zh-CN"/>
        </w:rPr>
        <w:t>、</w:t>
      </w:r>
      <w:r>
        <w:rPr>
          <w:rFonts w:hint="eastAsia" w:ascii="宋体" w:hAnsi="宋体" w:eastAsia="宋体" w:cs="宋体"/>
          <w:sz w:val="24"/>
          <w:szCs w:val="24"/>
        </w:rPr>
        <w:t>《社会单位灭火和应急疏散预案编制及实施导则》（GB/T38315-2019）及</w:t>
      </w:r>
      <w:r>
        <w:rPr>
          <w:rFonts w:hint="eastAsia" w:ascii="宋体" w:hAnsi="宋体" w:eastAsia="宋体" w:cs="宋体"/>
          <w:sz w:val="24"/>
          <w:szCs w:val="24"/>
          <w:lang w:val="en-US" w:eastAsia="zh-CN"/>
        </w:rPr>
        <w:t>《吉林省安全生产条例》等有关法律法规</w:t>
      </w:r>
      <w:r>
        <w:rPr>
          <w:rFonts w:hint="eastAsia" w:ascii="宋体" w:hAnsi="宋体" w:eastAsia="宋体" w:cs="宋体"/>
          <w:sz w:val="24"/>
          <w:szCs w:val="24"/>
          <w:lang w:eastAsia="zh-CN"/>
        </w:rPr>
        <w:t>。</w:t>
      </w:r>
      <w:r>
        <w:rPr>
          <w:rFonts w:hint="eastAsia" w:ascii="宋体" w:hAnsi="宋体" w:eastAsia="宋体" w:cs="宋体"/>
          <w:sz w:val="24"/>
          <w:szCs w:val="24"/>
        </w:rPr>
        <w:t>结合</w:t>
      </w:r>
      <w:r>
        <w:rPr>
          <w:rFonts w:hint="eastAsia" w:ascii="宋体" w:hAnsi="宋体" w:eastAsia="宋体" w:cs="宋体"/>
          <w:sz w:val="24"/>
          <w:szCs w:val="24"/>
          <w:lang w:val="en-US" w:eastAsia="zh-CN"/>
        </w:rPr>
        <w:t>伊通县</w:t>
      </w:r>
      <w:r>
        <w:rPr>
          <w:rFonts w:hint="eastAsia" w:ascii="宋体" w:hAnsi="宋体" w:eastAsia="宋体" w:cs="宋体"/>
          <w:sz w:val="24"/>
          <w:szCs w:val="24"/>
        </w:rPr>
        <w:t>实际，组织有关部门和人员编制完成了《</w:t>
      </w:r>
      <w:r>
        <w:rPr>
          <w:rFonts w:hint="eastAsia" w:ascii="宋体" w:hAnsi="宋体" w:eastAsia="宋体" w:cs="宋体"/>
          <w:sz w:val="24"/>
          <w:szCs w:val="24"/>
          <w:lang w:val="en-US" w:eastAsia="zh-CN"/>
        </w:rPr>
        <w:t>伊通满族自治县</w:t>
      </w:r>
      <w:r>
        <w:rPr>
          <w:rFonts w:hint="eastAsia" w:ascii="宋体" w:hAnsi="宋体" w:eastAsia="宋体" w:cs="宋体"/>
          <w:sz w:val="24"/>
          <w:szCs w:val="24"/>
          <w:lang w:eastAsia="zh-CN"/>
        </w:rPr>
        <w:t>突发公共事件总体应急预案</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编制后的应急预案经专家评审通过，现经</w:t>
      </w:r>
      <w:r>
        <w:rPr>
          <w:rFonts w:hint="eastAsia" w:ascii="宋体" w:hAnsi="宋体" w:eastAsia="宋体" w:cs="宋体"/>
          <w:sz w:val="24"/>
          <w:szCs w:val="24"/>
          <w:lang w:val="en-US" w:eastAsia="zh-CN"/>
        </w:rPr>
        <w:t>伊通县应急指挥部</w:t>
      </w:r>
      <w:r>
        <w:rPr>
          <w:rFonts w:hint="eastAsia" w:ascii="宋体" w:hAnsi="宋体" w:eastAsia="宋体" w:cs="宋体"/>
          <w:sz w:val="24"/>
          <w:szCs w:val="24"/>
        </w:rPr>
        <w:t>研究决定予以发布，并自发布之日起执行。</w:t>
      </w:r>
    </w:p>
    <w:p w14:paraId="3582259E">
      <w:pPr>
        <w:pStyle w:val="6"/>
        <w:widowControl w:val="0"/>
        <w:adjustRightInd/>
        <w:snapToGrid/>
        <w:spacing w:line="360" w:lineRule="auto"/>
        <w:ind w:left="0" w:leftChars="0" w:firstLine="480" w:firstLineChars="200"/>
        <w:textAlignment w:val="auto"/>
        <w:outlineLvl w:val="9"/>
        <w:rPr>
          <w:rFonts w:hint="eastAsia" w:ascii="宋体" w:hAnsi="宋体" w:cs="宋体"/>
          <w:sz w:val="24"/>
          <w:szCs w:val="24"/>
          <w:lang w:eastAsia="zh-CN"/>
        </w:rPr>
      </w:pPr>
      <w:r>
        <w:rPr>
          <w:rFonts w:hint="eastAsia" w:ascii="宋体" w:hAnsi="宋体" w:eastAsia="宋体" w:cs="宋体"/>
          <w:sz w:val="24"/>
          <w:szCs w:val="24"/>
        </w:rPr>
        <w:t>请各部门按照应急管理工作要求及各项预案的内容，认真贯彻学习，做好日常应急管理工作，并通过应急演练，对应急预案逐步完善，持续改进</w:t>
      </w:r>
      <w:r>
        <w:rPr>
          <w:rFonts w:hint="eastAsia" w:ascii="宋体" w:hAnsi="宋体" w:cs="宋体"/>
          <w:sz w:val="24"/>
          <w:szCs w:val="24"/>
          <w:lang w:eastAsia="zh-CN"/>
        </w:rPr>
        <w:t>。</w:t>
      </w:r>
    </w:p>
    <w:p w14:paraId="781FA896">
      <w:pPr>
        <w:widowControl w:val="0"/>
        <w:adjustRightInd/>
        <w:snapToGrid/>
        <w:spacing w:line="360" w:lineRule="auto"/>
        <w:ind w:left="0" w:leftChars="0" w:firstLine="0" w:firstLineChars="0"/>
        <w:textAlignment w:val="auto"/>
        <w:outlineLvl w:val="9"/>
        <w:rPr>
          <w:rFonts w:hint="eastAsia" w:ascii="宋体" w:hAnsi="宋体" w:cs="宋体"/>
          <w:sz w:val="24"/>
          <w:szCs w:val="24"/>
          <w:lang w:eastAsia="zh-CN"/>
        </w:rPr>
      </w:pPr>
    </w:p>
    <w:p w14:paraId="1BBA4E10">
      <w:pPr>
        <w:widowControl w:val="0"/>
        <w:adjustRightInd/>
        <w:snapToGrid/>
        <w:spacing w:line="360" w:lineRule="auto"/>
        <w:ind w:left="0" w:leftChars="0" w:firstLine="0" w:firstLineChars="0"/>
        <w:textAlignment w:val="auto"/>
        <w:outlineLvl w:val="9"/>
        <w:rPr>
          <w:rFonts w:hint="eastAsia" w:ascii="宋体" w:hAnsi="宋体" w:cs="宋体"/>
          <w:sz w:val="24"/>
          <w:szCs w:val="24"/>
          <w:lang w:eastAsia="zh-CN"/>
        </w:rPr>
      </w:pPr>
    </w:p>
    <w:p w14:paraId="49AB3D96">
      <w:pPr>
        <w:widowControl w:val="0"/>
        <w:adjustRightInd/>
        <w:snapToGrid/>
        <w:spacing w:line="360" w:lineRule="auto"/>
        <w:ind w:left="0" w:leftChars="0" w:firstLine="0" w:firstLineChars="0"/>
        <w:textAlignment w:val="auto"/>
        <w:outlineLvl w:val="9"/>
        <w:rPr>
          <w:rFonts w:hint="eastAsia" w:ascii="宋体" w:hAnsi="宋体" w:cs="宋体"/>
          <w:sz w:val="24"/>
          <w:szCs w:val="24"/>
          <w:lang w:eastAsia="zh-CN"/>
        </w:rPr>
      </w:pPr>
    </w:p>
    <w:p w14:paraId="305433C6">
      <w:pPr>
        <w:widowControl w:val="0"/>
        <w:adjustRightInd/>
        <w:snapToGrid/>
        <w:spacing w:line="360" w:lineRule="auto"/>
        <w:ind w:left="0" w:leftChars="0"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72524BCA">
      <w:pPr>
        <w:widowControl w:val="0"/>
        <w:adjustRightInd/>
        <w:snapToGrid/>
        <w:spacing w:line="360" w:lineRule="auto"/>
        <w:ind w:left="0" w:leftChars="0" w:firstLine="5760" w:firstLineChars="24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伊通县县长：</w:t>
      </w:r>
    </w:p>
    <w:p w14:paraId="67668E27">
      <w:pPr>
        <w:widowControl w:val="0"/>
        <w:adjustRightInd/>
        <w:snapToGrid/>
        <w:spacing w:line="360" w:lineRule="auto"/>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sz w:val="24"/>
          <w:szCs w:val="24"/>
          <w:lang w:val="en-US" w:eastAsia="zh-CN"/>
        </w:rPr>
        <w:t xml:space="preserve">                                                   </w:t>
      </w:r>
      <w:bookmarkStart w:id="1" w:name="_Toc18376"/>
      <w:r>
        <w:rPr>
          <w:rFonts w:hint="eastAsia" w:ascii="宋体" w:hAnsi="宋体" w:eastAsia="宋体" w:cs="宋体"/>
          <w:sz w:val="24"/>
          <w:szCs w:val="24"/>
          <w:lang w:val="en-US" w:eastAsia="zh-CN"/>
        </w:rPr>
        <w:t>2026年   月    日</w:t>
      </w:r>
      <w:bookmarkEnd w:id="1"/>
    </w:p>
    <w:p w14:paraId="7833662F">
      <w:pPr>
        <w:widowControl w:val="0"/>
        <w:adjustRightInd/>
        <w:snapToGrid/>
        <w:spacing w:line="360" w:lineRule="auto"/>
        <w:jc w:val="center"/>
        <w:textAlignment w:val="auto"/>
        <w:outlineLvl w:val="9"/>
        <w:rPr>
          <w:rFonts w:hint="eastAsia" w:ascii="宋体" w:hAnsi="宋体" w:eastAsia="宋体" w:cs="宋体"/>
          <w:b/>
          <w:bCs/>
          <w:color w:val="auto"/>
          <w:sz w:val="28"/>
          <w:szCs w:val="28"/>
          <w:lang w:val="en-US" w:eastAsia="zh-CN"/>
        </w:rPr>
      </w:pPr>
    </w:p>
    <w:p w14:paraId="5A69BB96">
      <w:pPr>
        <w:spacing w:line="360" w:lineRule="auto"/>
        <w:jc w:val="center"/>
        <w:outlineLvl w:val="0"/>
        <w:rPr>
          <w:rFonts w:hint="eastAsia" w:ascii="宋体" w:hAnsi="宋体" w:eastAsia="宋体" w:cs="宋体"/>
          <w:b/>
          <w:bCs/>
          <w:color w:val="auto"/>
          <w:sz w:val="28"/>
          <w:szCs w:val="28"/>
          <w:lang w:val="en-US" w:eastAsia="zh-CN"/>
        </w:rPr>
      </w:pPr>
    </w:p>
    <w:p w14:paraId="3D581119">
      <w:pPr>
        <w:spacing w:line="360" w:lineRule="auto"/>
        <w:jc w:val="center"/>
        <w:outlineLvl w:val="0"/>
        <w:rPr>
          <w:rFonts w:hint="eastAsia" w:ascii="宋体" w:hAnsi="宋体" w:eastAsia="宋体" w:cs="宋体"/>
          <w:b/>
          <w:bCs/>
          <w:color w:val="auto"/>
          <w:sz w:val="28"/>
          <w:szCs w:val="28"/>
          <w:lang w:val="en-US" w:eastAsia="zh-CN"/>
        </w:rPr>
      </w:pPr>
    </w:p>
    <w:p w14:paraId="659F5807">
      <w:pPr>
        <w:spacing w:line="360" w:lineRule="auto"/>
        <w:jc w:val="center"/>
        <w:outlineLvl w:val="0"/>
        <w:rPr>
          <w:rFonts w:hint="eastAsia" w:ascii="宋体" w:hAnsi="宋体" w:eastAsia="宋体" w:cs="宋体"/>
          <w:b/>
          <w:bCs/>
          <w:color w:val="auto"/>
          <w:sz w:val="28"/>
          <w:szCs w:val="28"/>
          <w:lang w:val="en-US" w:eastAsia="zh-CN"/>
        </w:rPr>
      </w:pPr>
    </w:p>
    <w:p w14:paraId="0C10647B">
      <w:pPr>
        <w:spacing w:line="360" w:lineRule="auto"/>
        <w:jc w:val="center"/>
        <w:outlineLvl w:val="0"/>
        <w:rPr>
          <w:rFonts w:hint="eastAsia" w:ascii="宋体" w:hAnsi="宋体" w:eastAsia="宋体" w:cs="宋体"/>
          <w:b/>
          <w:bCs/>
          <w:color w:val="auto"/>
          <w:sz w:val="28"/>
          <w:szCs w:val="28"/>
          <w:lang w:val="en-US" w:eastAsia="zh-CN"/>
        </w:rPr>
      </w:pPr>
    </w:p>
    <w:p w14:paraId="1179F6CC">
      <w:pPr>
        <w:widowControl w:val="0"/>
        <w:wordWrap/>
        <w:adjustRightInd/>
        <w:snapToGrid/>
        <w:spacing w:line="360" w:lineRule="auto"/>
        <w:jc w:val="center"/>
        <w:textAlignment w:val="auto"/>
        <w:outlineLvl w:val="9"/>
        <w:rPr>
          <w:rFonts w:hint="eastAsia" w:ascii="宋体" w:hAnsi="宋体" w:eastAsia="宋体" w:cs="宋体"/>
          <w:b/>
          <w:bCs/>
          <w:color w:val="auto"/>
          <w:sz w:val="28"/>
          <w:szCs w:val="28"/>
          <w:lang w:val="en-US" w:eastAsia="zh-CN"/>
        </w:rPr>
      </w:pPr>
      <w:bookmarkStart w:id="2" w:name="_Toc20764"/>
      <w:r>
        <w:rPr>
          <w:rFonts w:hint="eastAsia" w:ascii="宋体" w:hAnsi="宋体" w:eastAsia="宋体" w:cs="宋体"/>
          <w:b/>
          <w:bCs/>
          <w:color w:val="auto"/>
          <w:sz w:val="28"/>
          <w:szCs w:val="28"/>
          <w:lang w:val="en-US" w:eastAsia="zh-CN"/>
        </w:rPr>
        <w:t>应急预案编制工作组</w:t>
      </w:r>
      <w:bookmarkEnd w:id="2"/>
    </w:p>
    <w:p w14:paraId="0F0A6EEF">
      <w:pPr>
        <w:widowControl w:val="0"/>
        <w:wordWrap/>
        <w:adjustRightInd/>
        <w:snapToGrid/>
        <w:spacing w:line="360" w:lineRule="auto"/>
        <w:ind w:firstLine="480" w:firstLineChars="200"/>
        <w:jc w:val="both"/>
        <w:textAlignment w:val="auto"/>
        <w:outlineLvl w:val="9"/>
        <w:rPr>
          <w:rFonts w:hint="eastAsia" w:ascii="宋体" w:hAnsi="宋体" w:eastAsia="宋体" w:cs="宋体"/>
          <w:b w:val="0"/>
          <w:bCs w:val="0"/>
          <w:color w:val="auto"/>
          <w:sz w:val="24"/>
          <w:szCs w:val="24"/>
          <w:lang w:val="en-US" w:eastAsia="zh-CN"/>
        </w:rPr>
      </w:pPr>
      <w:bookmarkStart w:id="3" w:name="_Toc18553"/>
      <w:r>
        <w:rPr>
          <w:rFonts w:hint="eastAsia" w:ascii="宋体" w:hAnsi="宋体" w:eastAsia="宋体" w:cs="宋体"/>
          <w:b w:val="0"/>
          <w:bCs w:val="0"/>
          <w:color w:val="auto"/>
          <w:sz w:val="24"/>
          <w:szCs w:val="24"/>
          <w:lang w:val="en-US" w:eastAsia="zh-CN"/>
        </w:rPr>
        <w:t>为了完成伊通满族自治县突发公共事件应急预案的编制工作，依据《中华人民共和国突发事件应对法》《突发事件应急预案管理办法》及省、市、县相关规定，成立伊通满族自治县突发公共事件应急预案编制工作组，组长由</w:t>
      </w:r>
      <w:bookmarkEnd w:id="3"/>
    </w:p>
    <w:p w14:paraId="02EAFBD2">
      <w:pPr>
        <w:widowControl w:val="0"/>
        <w:wordWrap/>
        <w:adjustRightInd/>
        <w:snapToGrid/>
        <w:spacing w:line="360" w:lineRule="auto"/>
        <w:ind w:firstLine="480" w:firstLineChars="200"/>
        <w:jc w:val="both"/>
        <w:textAlignment w:val="auto"/>
        <w:outlineLvl w:val="9"/>
        <w:rPr>
          <w:rFonts w:hint="eastAsia" w:ascii="宋体" w:hAnsi="宋体" w:eastAsia="宋体" w:cs="宋体"/>
          <w:b w:val="0"/>
          <w:bCs w:val="0"/>
          <w:color w:val="auto"/>
          <w:sz w:val="24"/>
          <w:szCs w:val="24"/>
          <w:lang w:val="en-US" w:eastAsia="zh-CN"/>
        </w:rPr>
      </w:pPr>
      <w:bookmarkStart w:id="4" w:name="_Toc14855"/>
      <w:r>
        <w:rPr>
          <w:rFonts w:hint="eastAsia" w:ascii="宋体" w:hAnsi="宋体" w:eastAsia="宋体" w:cs="宋体"/>
          <w:b w:val="0"/>
          <w:bCs w:val="0"/>
          <w:color w:val="auto"/>
          <w:sz w:val="24"/>
          <w:szCs w:val="24"/>
          <w:lang w:val="en-US" w:eastAsia="zh-CN"/>
        </w:rPr>
        <w:t>本县按照规定成立编制工作组：</w:t>
      </w:r>
      <w:bookmarkEnd w:id="4"/>
    </w:p>
    <w:p w14:paraId="15C571AC">
      <w:pPr>
        <w:widowControl w:val="0"/>
        <w:wordWrap/>
        <w:adjustRightInd/>
        <w:snapToGrid/>
        <w:spacing w:line="360" w:lineRule="auto"/>
        <w:ind w:firstLine="480" w:firstLineChars="200"/>
        <w:jc w:val="both"/>
        <w:textAlignment w:val="auto"/>
        <w:outlineLvl w:val="9"/>
        <w:rPr>
          <w:rFonts w:hint="default" w:ascii="宋体" w:hAnsi="宋体" w:eastAsia="宋体" w:cs="宋体"/>
          <w:b w:val="0"/>
          <w:bCs w:val="0"/>
          <w:color w:val="auto"/>
          <w:sz w:val="24"/>
          <w:szCs w:val="24"/>
          <w:lang w:val="en-US" w:eastAsia="zh-CN"/>
        </w:rPr>
      </w:pPr>
      <w:bookmarkStart w:id="5" w:name="_Toc26971"/>
      <w:r>
        <w:rPr>
          <w:rFonts w:hint="eastAsia" w:ascii="宋体" w:hAnsi="宋体" w:eastAsia="宋体" w:cs="宋体"/>
          <w:b w:val="0"/>
          <w:bCs w:val="0"/>
          <w:color w:val="auto"/>
          <w:sz w:val="24"/>
          <w:szCs w:val="24"/>
          <w:lang w:val="en-US" w:eastAsia="zh-CN"/>
        </w:rPr>
        <w:t>1.编制工作组</w:t>
      </w:r>
      <w:bookmarkEnd w:id="5"/>
    </w:p>
    <w:p w14:paraId="4A188924">
      <w:pPr>
        <w:widowControl w:val="0"/>
        <w:wordWrap/>
        <w:adjustRightInd/>
        <w:snapToGrid/>
        <w:spacing w:line="360" w:lineRule="auto"/>
        <w:ind w:firstLine="480" w:firstLineChars="200"/>
        <w:jc w:val="both"/>
        <w:textAlignment w:val="auto"/>
        <w:outlineLvl w:val="9"/>
        <w:rPr>
          <w:rFonts w:hint="default" w:ascii="宋体" w:hAnsi="宋体" w:eastAsia="宋体" w:cs="宋体"/>
          <w:b w:val="0"/>
          <w:bCs w:val="0"/>
          <w:color w:val="auto"/>
          <w:sz w:val="24"/>
          <w:szCs w:val="24"/>
          <w:lang w:val="en-US" w:eastAsia="zh-CN"/>
        </w:rPr>
      </w:pPr>
      <w:bookmarkStart w:id="6" w:name="_Toc28308"/>
      <w:r>
        <w:rPr>
          <w:rFonts w:hint="eastAsia" w:ascii="宋体" w:hAnsi="宋体" w:eastAsia="宋体" w:cs="宋体"/>
          <w:b w:val="0"/>
          <w:bCs w:val="0"/>
          <w:color w:val="auto"/>
          <w:sz w:val="24"/>
          <w:szCs w:val="24"/>
          <w:lang w:val="en-US" w:eastAsia="zh-CN"/>
        </w:rPr>
        <w:t>组  长：付  巍</w:t>
      </w:r>
      <w:bookmarkEnd w:id="6"/>
    </w:p>
    <w:p w14:paraId="335D6557">
      <w:pPr>
        <w:widowControl w:val="0"/>
        <w:wordWrap/>
        <w:adjustRightInd/>
        <w:snapToGrid/>
        <w:spacing w:line="360" w:lineRule="auto"/>
        <w:ind w:firstLine="480" w:firstLineChars="200"/>
        <w:jc w:val="both"/>
        <w:textAlignment w:val="auto"/>
        <w:outlineLvl w:val="9"/>
        <w:rPr>
          <w:rFonts w:hint="eastAsia" w:ascii="宋体" w:hAnsi="宋体" w:eastAsia="宋体" w:cs="宋体"/>
          <w:b w:val="0"/>
          <w:bCs w:val="0"/>
          <w:color w:val="auto"/>
          <w:sz w:val="24"/>
          <w:szCs w:val="24"/>
          <w:lang w:val="en-US" w:eastAsia="zh-CN"/>
        </w:rPr>
      </w:pPr>
      <w:bookmarkStart w:id="7" w:name="_Toc1975"/>
      <w:r>
        <w:rPr>
          <w:rFonts w:hint="eastAsia" w:ascii="宋体" w:hAnsi="宋体" w:eastAsia="宋体" w:cs="宋体"/>
          <w:b w:val="0"/>
          <w:bCs w:val="0"/>
          <w:color w:val="auto"/>
          <w:sz w:val="24"/>
          <w:szCs w:val="24"/>
          <w:lang w:val="en-US" w:eastAsia="zh-CN"/>
        </w:rPr>
        <w:t xml:space="preserve">成  员：刘敬涛 杨  宇 姚宏宇 李宇嘉 徐  蕾 </w:t>
      </w:r>
    </w:p>
    <w:p w14:paraId="5C19097D">
      <w:pPr>
        <w:widowControl w:val="0"/>
        <w:wordWrap/>
        <w:adjustRightInd/>
        <w:snapToGrid/>
        <w:spacing w:line="360" w:lineRule="auto"/>
        <w:ind w:firstLine="1440" w:firstLineChars="600"/>
        <w:jc w:val="both"/>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刘  波 董娜娜 李犀尧</w:t>
      </w:r>
      <w:bookmarkEnd w:id="7"/>
      <w:r>
        <w:rPr>
          <w:rFonts w:hint="eastAsia" w:ascii="宋体" w:hAnsi="宋体" w:eastAsia="宋体" w:cs="宋体"/>
          <w:b w:val="0"/>
          <w:bCs w:val="0"/>
          <w:color w:val="auto"/>
          <w:sz w:val="24"/>
          <w:szCs w:val="24"/>
          <w:lang w:val="en-US" w:eastAsia="zh-CN"/>
        </w:rPr>
        <w:t xml:space="preserve"> </w:t>
      </w:r>
      <w:bookmarkStart w:id="8" w:name="_Toc23187"/>
      <w:r>
        <w:rPr>
          <w:rFonts w:hint="eastAsia" w:ascii="宋体" w:hAnsi="宋体" w:eastAsia="宋体" w:cs="宋体"/>
          <w:b w:val="0"/>
          <w:bCs w:val="0"/>
          <w:color w:val="auto"/>
          <w:sz w:val="24"/>
          <w:szCs w:val="24"/>
          <w:lang w:val="en-US" w:eastAsia="zh-CN"/>
        </w:rPr>
        <w:t>姜  爽</w:t>
      </w:r>
      <w:bookmarkEnd w:id="8"/>
    </w:p>
    <w:p w14:paraId="54F2B6C9">
      <w:pPr>
        <w:widowControl w:val="0"/>
        <w:numPr>
          <w:ilvl w:val="0"/>
          <w:numId w:val="1"/>
        </w:numPr>
        <w:wordWrap/>
        <w:adjustRightInd/>
        <w:snapToGrid/>
        <w:spacing w:line="360" w:lineRule="auto"/>
        <w:ind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编制工作组职责：</w:t>
      </w:r>
    </w:p>
    <w:p w14:paraId="3DB85E54">
      <w:pPr>
        <w:widowControl w:val="0"/>
        <w:wordWrap/>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（1）负责进行应急预案支持材料的收集和整理。</w:t>
      </w:r>
    </w:p>
    <w:p w14:paraId="04536492">
      <w:pPr>
        <w:widowControl w:val="0"/>
        <w:wordWrap/>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（2）对</w:t>
      </w:r>
      <w:r>
        <w:rPr>
          <w:rFonts w:hint="eastAsia" w:ascii="宋体" w:hAnsi="宋体" w:eastAsia="宋体" w:cs="宋体"/>
          <w:sz w:val="24"/>
          <w:szCs w:val="24"/>
          <w:lang w:val="en-US" w:eastAsia="zh-CN"/>
        </w:rPr>
        <w:t>政府</w:t>
      </w:r>
      <w:r>
        <w:rPr>
          <w:rFonts w:hint="eastAsia" w:ascii="宋体" w:hAnsi="宋体" w:eastAsia="宋体" w:cs="宋体"/>
          <w:sz w:val="24"/>
          <w:szCs w:val="24"/>
        </w:rPr>
        <w:t>所辖的设备和岗位进行风险分析，</w:t>
      </w:r>
      <w:r>
        <w:rPr>
          <w:rFonts w:hint="eastAsia" w:ascii="宋体" w:hAnsi="宋体" w:eastAsia="宋体" w:cs="宋体"/>
          <w:sz w:val="24"/>
          <w:szCs w:val="24"/>
          <w:lang w:eastAsia="zh-CN"/>
        </w:rPr>
        <w:t>制定</w:t>
      </w:r>
      <w:r>
        <w:rPr>
          <w:rFonts w:hint="eastAsia" w:ascii="宋体" w:hAnsi="宋体" w:eastAsia="宋体" w:cs="宋体"/>
          <w:sz w:val="24"/>
          <w:szCs w:val="24"/>
        </w:rPr>
        <w:t>预防措施和安全注意事项。</w:t>
      </w:r>
    </w:p>
    <w:p w14:paraId="678558F9">
      <w:pPr>
        <w:widowControl w:val="0"/>
        <w:wordWrap/>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（3）依据</w:t>
      </w:r>
      <w:bookmarkStart w:id="9" w:name="_Hlk13122841"/>
      <w:r>
        <w:rPr>
          <w:rFonts w:hint="eastAsia" w:ascii="宋体" w:hAnsi="宋体" w:eastAsia="宋体" w:cs="宋体"/>
          <w:sz w:val="24"/>
          <w:szCs w:val="24"/>
        </w:rPr>
        <w:t>《</w:t>
      </w:r>
      <w:r>
        <w:rPr>
          <w:rFonts w:hint="eastAsia" w:ascii="宋体" w:hAnsi="宋体" w:eastAsia="宋体" w:cs="宋体"/>
          <w:sz w:val="24"/>
          <w:szCs w:val="24"/>
          <w:lang w:eastAsia="zh-CN"/>
        </w:rPr>
        <w:t>突发公共事件</w:t>
      </w:r>
      <w:r>
        <w:rPr>
          <w:rFonts w:hint="eastAsia" w:ascii="宋体" w:hAnsi="宋体" w:eastAsia="宋体" w:cs="宋体"/>
          <w:sz w:val="24"/>
          <w:szCs w:val="24"/>
        </w:rPr>
        <w:t>应急预案管理办法》(国办发〔2013〕101号)、</w:t>
      </w:r>
      <w:bookmarkEnd w:id="9"/>
      <w:r>
        <w:rPr>
          <w:rFonts w:hint="eastAsia" w:ascii="宋体" w:hAnsi="宋体" w:eastAsia="宋体" w:cs="宋体"/>
          <w:sz w:val="24"/>
          <w:szCs w:val="24"/>
        </w:rPr>
        <w:t>《生产安全事故应急条例》(国务院令第708号)、《生产安全事故应急预案管理办法》（</w:t>
      </w:r>
      <w:r>
        <w:rPr>
          <w:rFonts w:hint="eastAsia" w:ascii="宋体" w:hAnsi="宋体" w:eastAsia="宋体" w:cs="宋体"/>
          <w:sz w:val="24"/>
          <w:szCs w:val="24"/>
          <w:lang w:eastAsia="zh-CN"/>
        </w:rPr>
        <w:t>中华人民共和国应急管理部</w:t>
      </w:r>
      <w:r>
        <w:rPr>
          <w:rFonts w:hint="eastAsia" w:ascii="宋体" w:hAnsi="宋体" w:eastAsia="宋体" w:cs="宋体"/>
          <w:sz w:val="24"/>
          <w:szCs w:val="24"/>
        </w:rPr>
        <w:t>令第2号）、《吉林省生产安全事故应急预案管理办法实施细则》（原吉安监管办〔2017〕202号）、《生产经营单位生产安全事故应急预案编制导则》（GB/T29639—2020）及《社会单位灭火和应急疏散预案编制及实施导则》（GB/T 38315-2019</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省（区、市）人民政府突发公共事件总体应急预案框架指南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国办函[2004]39号</w:t>
      </w:r>
      <w:r>
        <w:rPr>
          <w:rFonts w:hint="eastAsia" w:ascii="宋体" w:hAnsi="宋体" w:eastAsia="宋体" w:cs="宋体"/>
          <w:sz w:val="24"/>
          <w:szCs w:val="24"/>
          <w:lang w:eastAsia="zh-CN"/>
        </w:rPr>
        <w:t>）</w:t>
      </w:r>
      <w:r>
        <w:rPr>
          <w:rFonts w:hint="eastAsia" w:ascii="宋体" w:hAnsi="宋体" w:eastAsia="宋体" w:cs="宋体"/>
          <w:sz w:val="24"/>
          <w:szCs w:val="24"/>
        </w:rPr>
        <w:t>等规定，完成应急预案编制工作。</w:t>
      </w:r>
    </w:p>
    <w:p w14:paraId="41F73841">
      <w:pPr>
        <w:widowControl w:val="0"/>
        <w:wordWrap/>
        <w:adjustRightInd/>
        <w:snapToGrid/>
        <w:spacing w:line="360" w:lineRule="auto"/>
        <w:ind w:firstLine="480" w:firstLineChars="200"/>
        <w:jc w:val="both"/>
        <w:textAlignment w:val="auto"/>
        <w:outlineLvl w:val="9"/>
        <w:rPr>
          <w:rFonts w:hint="default" w:ascii="宋体" w:hAnsi="宋体" w:eastAsia="宋体" w:cs="宋体"/>
          <w:b w:val="0"/>
          <w:bCs w:val="0"/>
          <w:color w:val="auto"/>
          <w:sz w:val="24"/>
          <w:szCs w:val="24"/>
          <w:lang w:val="en-US" w:eastAsia="zh-CN"/>
        </w:rPr>
      </w:pPr>
    </w:p>
    <w:p w14:paraId="0B258E30">
      <w:pPr>
        <w:widowControl w:val="0"/>
        <w:wordWrap/>
        <w:adjustRightInd/>
        <w:snapToGrid/>
        <w:spacing w:line="360" w:lineRule="auto"/>
        <w:jc w:val="center"/>
        <w:textAlignment w:val="auto"/>
        <w:outlineLvl w:val="9"/>
        <w:rPr>
          <w:rFonts w:hint="eastAsia" w:ascii="宋体" w:hAnsi="宋体" w:eastAsia="宋体" w:cs="宋体"/>
          <w:b/>
          <w:bCs/>
          <w:color w:val="auto"/>
          <w:sz w:val="32"/>
          <w:szCs w:val="32"/>
          <w:lang w:val="en-US" w:eastAsia="zh-CN"/>
        </w:rPr>
      </w:pPr>
    </w:p>
    <w:p w14:paraId="7BE3A5F5">
      <w:pPr>
        <w:widowControl w:val="0"/>
        <w:wordWrap/>
        <w:adjustRightInd/>
        <w:snapToGrid/>
        <w:spacing w:line="360" w:lineRule="auto"/>
        <w:jc w:val="center"/>
        <w:textAlignment w:val="auto"/>
        <w:outlineLvl w:val="9"/>
        <w:rPr>
          <w:rFonts w:hint="eastAsia" w:ascii="宋体" w:hAnsi="宋体" w:eastAsia="宋体" w:cs="宋体"/>
          <w:b/>
          <w:bCs/>
          <w:color w:val="auto"/>
          <w:sz w:val="32"/>
          <w:szCs w:val="32"/>
          <w:lang w:val="en-US" w:eastAsia="zh-CN"/>
        </w:rPr>
      </w:pPr>
    </w:p>
    <w:p w14:paraId="4CC351C8">
      <w:pPr>
        <w:widowControl w:val="0"/>
        <w:wordWrap/>
        <w:adjustRightInd/>
        <w:snapToGrid/>
        <w:spacing w:line="360" w:lineRule="auto"/>
        <w:jc w:val="center"/>
        <w:textAlignment w:val="auto"/>
        <w:outlineLvl w:val="9"/>
        <w:rPr>
          <w:rFonts w:hint="eastAsia" w:ascii="宋体" w:hAnsi="宋体" w:eastAsia="宋体" w:cs="宋体"/>
          <w:b/>
          <w:bCs/>
          <w:color w:val="auto"/>
          <w:sz w:val="32"/>
          <w:szCs w:val="32"/>
          <w:lang w:val="en-US" w:eastAsia="zh-CN"/>
        </w:rPr>
      </w:pPr>
    </w:p>
    <w:p w14:paraId="475C5C21">
      <w:pPr>
        <w:widowControl w:val="0"/>
        <w:wordWrap/>
        <w:adjustRightInd/>
        <w:snapToGrid/>
        <w:spacing w:line="360" w:lineRule="auto"/>
        <w:jc w:val="center"/>
        <w:textAlignment w:val="auto"/>
        <w:outlineLvl w:val="9"/>
        <w:rPr>
          <w:rFonts w:hint="eastAsia" w:ascii="宋体" w:hAnsi="宋体" w:eastAsia="宋体" w:cs="宋体"/>
          <w:b/>
          <w:bCs/>
          <w:color w:val="auto"/>
          <w:sz w:val="32"/>
          <w:szCs w:val="32"/>
          <w:lang w:val="en-US" w:eastAsia="zh-CN"/>
        </w:rPr>
      </w:pPr>
    </w:p>
    <w:p w14:paraId="32D7AD26">
      <w:pPr>
        <w:widowControl w:val="0"/>
        <w:wordWrap/>
        <w:adjustRightInd/>
        <w:snapToGrid/>
        <w:spacing w:line="360" w:lineRule="auto"/>
        <w:jc w:val="both"/>
        <w:textAlignment w:val="auto"/>
        <w:outlineLvl w:val="9"/>
        <w:rPr>
          <w:rFonts w:hint="eastAsia" w:ascii="宋体" w:hAnsi="宋体" w:eastAsia="宋体" w:cs="宋体"/>
          <w:b/>
          <w:bCs/>
          <w:color w:val="auto"/>
          <w:sz w:val="32"/>
          <w:szCs w:val="32"/>
          <w:lang w:val="en-US" w:eastAsia="zh-CN"/>
        </w:rPr>
      </w:pPr>
    </w:p>
    <w:p w14:paraId="40BD7016">
      <w:pPr>
        <w:widowControl w:val="0"/>
        <w:wordWrap/>
        <w:adjustRightInd/>
        <w:snapToGrid/>
        <w:spacing w:line="360" w:lineRule="auto"/>
        <w:jc w:val="center"/>
        <w:textAlignment w:val="auto"/>
        <w:outlineLvl w:val="9"/>
        <w:rPr>
          <w:rFonts w:hint="eastAsia" w:ascii="宋体" w:hAnsi="宋体" w:eastAsia="宋体" w:cs="宋体"/>
          <w:bCs/>
          <w:color w:val="auto"/>
          <w:kern w:val="2"/>
          <w:sz w:val="24"/>
          <w:szCs w:val="24"/>
          <w:lang w:val="en-US" w:eastAsia="zh-CN" w:bidi="ar-SA"/>
        </w:rPr>
      </w:pPr>
      <w:bookmarkStart w:id="10" w:name="_Toc32033"/>
      <w:r>
        <w:rPr>
          <w:rFonts w:hint="eastAsia" w:ascii="宋体" w:hAnsi="宋体" w:eastAsia="宋体" w:cs="宋体"/>
          <w:b/>
          <w:bCs/>
          <w:color w:val="auto"/>
          <w:sz w:val="32"/>
          <w:szCs w:val="32"/>
          <w:lang w:val="en-US" w:eastAsia="zh-CN"/>
        </w:rPr>
        <w:t>目  录</w:t>
      </w:r>
      <w:bookmarkEnd w:id="0"/>
      <w:bookmarkEnd w:id="10"/>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TOC \o "1-3" \h \u </w:instrText>
      </w:r>
      <w:r>
        <w:rPr>
          <w:rFonts w:hint="eastAsia" w:ascii="宋体" w:hAnsi="宋体" w:eastAsia="宋体" w:cs="宋体"/>
          <w:b/>
          <w:bCs/>
          <w:color w:val="auto"/>
          <w:sz w:val="24"/>
          <w:szCs w:val="24"/>
          <w:lang w:val="en-US" w:eastAsia="zh-CN"/>
        </w:rPr>
        <w:fldChar w:fldCharType="separate"/>
      </w:r>
    </w:p>
    <w:p w14:paraId="4D5132C6">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_Toc27987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8"/>
          <w:lang w:val="en-US" w:eastAsia="zh-CN"/>
        </w:rPr>
        <w:t xml:space="preserve">1 </w:t>
      </w:r>
      <w:r>
        <w:rPr>
          <w:rFonts w:hint="eastAsia" w:ascii="宋体" w:hAnsi="宋体" w:eastAsia="宋体" w:cs="宋体"/>
          <w:bCs/>
          <w:szCs w:val="28"/>
        </w:rPr>
        <w:t>总则</w:t>
      </w:r>
      <w:r>
        <w:tab/>
      </w:r>
      <w:r>
        <w:fldChar w:fldCharType="begin"/>
      </w:r>
      <w:r>
        <w:instrText xml:space="preserve"> PAGEREF _Toc27987 \h </w:instrText>
      </w:r>
      <w:r>
        <w:fldChar w:fldCharType="separate"/>
      </w:r>
      <w:r>
        <w:t>1</w:t>
      </w:r>
      <w:r>
        <w:fldChar w:fldCharType="end"/>
      </w:r>
      <w:r>
        <w:rPr>
          <w:rFonts w:hint="eastAsia" w:ascii="宋体" w:hAnsi="宋体" w:eastAsia="宋体" w:cs="宋体"/>
          <w:bCs/>
          <w:color w:val="auto"/>
          <w:szCs w:val="24"/>
          <w:lang w:val="en-US" w:eastAsia="zh-CN"/>
        </w:rPr>
        <w:fldChar w:fldCharType="end"/>
      </w:r>
    </w:p>
    <w:p w14:paraId="3E872A8E">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_Toc11553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1.1</w:t>
      </w:r>
      <w:r>
        <w:rPr>
          <w:rFonts w:hint="eastAsia" w:ascii="宋体" w:hAnsi="宋体" w:eastAsia="宋体" w:cs="宋体"/>
          <w:bCs/>
          <w:szCs w:val="24"/>
        </w:rPr>
        <w:t xml:space="preserve"> 目的</w:t>
      </w:r>
      <w:r>
        <w:tab/>
      </w:r>
      <w:r>
        <w:fldChar w:fldCharType="begin"/>
      </w:r>
      <w:r>
        <w:instrText xml:space="preserve"> PAGEREF _Toc11553 \h </w:instrText>
      </w:r>
      <w:r>
        <w:fldChar w:fldCharType="separate"/>
      </w:r>
      <w:r>
        <w:t>1</w:t>
      </w:r>
      <w:r>
        <w:fldChar w:fldCharType="end"/>
      </w:r>
      <w:r>
        <w:rPr>
          <w:rFonts w:hint="eastAsia" w:ascii="宋体" w:hAnsi="宋体" w:eastAsia="宋体" w:cs="宋体"/>
          <w:bCs/>
          <w:color w:val="auto"/>
          <w:szCs w:val="24"/>
          <w:lang w:val="en-US" w:eastAsia="zh-CN"/>
        </w:rPr>
        <w:fldChar w:fldCharType="end"/>
      </w:r>
    </w:p>
    <w:p w14:paraId="5CCE44B7">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_Toc26917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1.2</w:t>
      </w:r>
      <w:r>
        <w:rPr>
          <w:rFonts w:hint="eastAsia" w:ascii="宋体" w:hAnsi="宋体" w:eastAsia="宋体" w:cs="宋体"/>
          <w:bCs/>
          <w:szCs w:val="24"/>
        </w:rPr>
        <w:t xml:space="preserve"> 工作原则</w:t>
      </w:r>
      <w:r>
        <w:tab/>
      </w:r>
      <w:r>
        <w:fldChar w:fldCharType="begin"/>
      </w:r>
      <w:r>
        <w:instrText xml:space="preserve"> PAGEREF _Toc26917 \h </w:instrText>
      </w:r>
      <w:r>
        <w:fldChar w:fldCharType="separate"/>
      </w:r>
      <w:r>
        <w:t>1</w:t>
      </w:r>
      <w:r>
        <w:fldChar w:fldCharType="end"/>
      </w:r>
      <w:r>
        <w:rPr>
          <w:rFonts w:hint="eastAsia" w:ascii="宋体" w:hAnsi="宋体" w:eastAsia="宋体" w:cs="宋体"/>
          <w:bCs/>
          <w:color w:val="auto"/>
          <w:szCs w:val="24"/>
          <w:lang w:val="en-US" w:eastAsia="zh-CN"/>
        </w:rPr>
        <w:fldChar w:fldCharType="end"/>
      </w:r>
    </w:p>
    <w:p w14:paraId="6E392EC8">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_Toc10690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1.3</w:t>
      </w:r>
      <w:r>
        <w:rPr>
          <w:rFonts w:hint="eastAsia" w:ascii="宋体" w:hAnsi="宋体" w:eastAsia="宋体" w:cs="宋体"/>
          <w:bCs/>
          <w:szCs w:val="24"/>
        </w:rPr>
        <w:t>编制依据</w:t>
      </w:r>
      <w:r>
        <w:tab/>
      </w:r>
      <w:r>
        <w:fldChar w:fldCharType="begin"/>
      </w:r>
      <w:r>
        <w:instrText xml:space="preserve"> PAGEREF _Toc10690 \h </w:instrText>
      </w:r>
      <w:r>
        <w:fldChar w:fldCharType="separate"/>
      </w:r>
      <w:r>
        <w:t>2</w:t>
      </w:r>
      <w:r>
        <w:fldChar w:fldCharType="end"/>
      </w:r>
      <w:r>
        <w:rPr>
          <w:rFonts w:hint="eastAsia" w:ascii="宋体" w:hAnsi="宋体" w:eastAsia="宋体" w:cs="宋体"/>
          <w:bCs/>
          <w:color w:val="auto"/>
          <w:szCs w:val="24"/>
          <w:lang w:val="en-US" w:eastAsia="zh-CN"/>
        </w:rPr>
        <w:fldChar w:fldCharType="end"/>
      </w:r>
    </w:p>
    <w:p w14:paraId="7052CF95">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_Toc5408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1.4现状</w:t>
      </w:r>
      <w:r>
        <w:tab/>
      </w:r>
      <w:r>
        <w:fldChar w:fldCharType="begin"/>
      </w:r>
      <w:r>
        <w:instrText xml:space="preserve"> PAGEREF _Toc5408 \h </w:instrText>
      </w:r>
      <w:r>
        <w:fldChar w:fldCharType="separate"/>
      </w:r>
      <w:r>
        <w:t>2</w:t>
      </w:r>
      <w:r>
        <w:fldChar w:fldCharType="end"/>
      </w:r>
      <w:r>
        <w:rPr>
          <w:rFonts w:hint="eastAsia" w:ascii="宋体" w:hAnsi="宋体" w:eastAsia="宋体" w:cs="宋体"/>
          <w:bCs/>
          <w:color w:val="auto"/>
          <w:szCs w:val="24"/>
          <w:lang w:val="en-US" w:eastAsia="zh-CN"/>
        </w:rPr>
        <w:fldChar w:fldCharType="end"/>
      </w:r>
    </w:p>
    <w:p w14:paraId="15DE9A85">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_Toc27093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1.5</w:t>
      </w:r>
      <w:r>
        <w:rPr>
          <w:rFonts w:hint="eastAsia" w:ascii="宋体" w:hAnsi="宋体" w:eastAsia="宋体" w:cs="宋体"/>
          <w:bCs/>
          <w:szCs w:val="24"/>
        </w:rPr>
        <w:t xml:space="preserve"> 适用范围</w:t>
      </w:r>
      <w:r>
        <w:tab/>
      </w:r>
      <w:r>
        <w:fldChar w:fldCharType="begin"/>
      </w:r>
      <w:r>
        <w:instrText xml:space="preserve"> PAGEREF _Toc27093 \h </w:instrText>
      </w:r>
      <w:r>
        <w:fldChar w:fldCharType="separate"/>
      </w:r>
      <w:r>
        <w:t>2</w:t>
      </w:r>
      <w:r>
        <w:fldChar w:fldCharType="end"/>
      </w:r>
      <w:r>
        <w:rPr>
          <w:rFonts w:hint="eastAsia" w:ascii="宋体" w:hAnsi="宋体" w:eastAsia="宋体" w:cs="宋体"/>
          <w:bCs/>
          <w:color w:val="auto"/>
          <w:szCs w:val="24"/>
          <w:lang w:val="en-US" w:eastAsia="zh-CN"/>
        </w:rPr>
        <w:fldChar w:fldCharType="end"/>
      </w:r>
    </w:p>
    <w:p w14:paraId="66F664A1">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_Toc3058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8"/>
          <w:lang w:val="en-US" w:eastAsia="zh-CN"/>
        </w:rPr>
        <w:t>2 组织</w:t>
      </w:r>
      <w:r>
        <w:rPr>
          <w:rFonts w:hint="eastAsia" w:ascii="宋体" w:hAnsi="宋体" w:eastAsia="宋体" w:cs="宋体"/>
          <w:bCs/>
          <w:szCs w:val="28"/>
        </w:rPr>
        <w:t>机构</w:t>
      </w:r>
      <w:r>
        <w:rPr>
          <w:rFonts w:hint="eastAsia" w:ascii="宋体" w:hAnsi="宋体" w:eastAsia="宋体" w:cs="宋体"/>
          <w:bCs/>
          <w:szCs w:val="28"/>
          <w:lang w:val="en-US" w:eastAsia="zh-CN"/>
        </w:rPr>
        <w:t>与</w:t>
      </w:r>
      <w:r>
        <w:rPr>
          <w:rFonts w:hint="eastAsia" w:ascii="宋体" w:hAnsi="宋体" w:eastAsia="宋体" w:cs="宋体"/>
          <w:bCs/>
          <w:szCs w:val="28"/>
        </w:rPr>
        <w:t>职责</w:t>
      </w:r>
      <w:r>
        <w:tab/>
      </w:r>
      <w:r>
        <w:fldChar w:fldCharType="begin"/>
      </w:r>
      <w:r>
        <w:instrText xml:space="preserve"> PAGEREF _Toc3058 \h </w:instrText>
      </w:r>
      <w:r>
        <w:fldChar w:fldCharType="separate"/>
      </w:r>
      <w:r>
        <w:t>4</w:t>
      </w:r>
      <w:r>
        <w:fldChar w:fldCharType="end"/>
      </w:r>
      <w:r>
        <w:rPr>
          <w:rFonts w:hint="eastAsia" w:ascii="宋体" w:hAnsi="宋体" w:eastAsia="宋体" w:cs="宋体"/>
          <w:bCs/>
          <w:color w:val="auto"/>
          <w:szCs w:val="24"/>
          <w:lang w:val="en-US" w:eastAsia="zh-CN"/>
        </w:rPr>
        <w:fldChar w:fldCharType="end"/>
      </w:r>
    </w:p>
    <w:p w14:paraId="1CE9ABBF">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_Toc22233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2.1 应急组织</w:t>
      </w:r>
      <w:r>
        <w:rPr>
          <w:rFonts w:hint="eastAsia" w:ascii="宋体" w:hAnsi="宋体" w:eastAsia="宋体" w:cs="宋体"/>
          <w:bCs/>
          <w:szCs w:val="24"/>
        </w:rPr>
        <w:t>机构</w:t>
      </w:r>
      <w:r>
        <w:rPr>
          <w:rFonts w:hint="eastAsia" w:ascii="宋体" w:hAnsi="宋体" w:eastAsia="宋体" w:cs="宋体"/>
          <w:bCs/>
          <w:szCs w:val="24"/>
          <w:lang w:val="en-US" w:eastAsia="zh-CN"/>
        </w:rPr>
        <w:t>与</w:t>
      </w:r>
      <w:r>
        <w:rPr>
          <w:rFonts w:hint="eastAsia" w:ascii="宋体" w:hAnsi="宋体" w:eastAsia="宋体" w:cs="宋体"/>
          <w:bCs/>
          <w:szCs w:val="24"/>
        </w:rPr>
        <w:t>职责</w:t>
      </w:r>
      <w:r>
        <w:tab/>
      </w:r>
      <w:r>
        <w:fldChar w:fldCharType="begin"/>
      </w:r>
      <w:r>
        <w:instrText xml:space="preserve"> PAGEREF _Toc22233 \h </w:instrText>
      </w:r>
      <w:r>
        <w:fldChar w:fldCharType="separate"/>
      </w:r>
      <w:r>
        <w:t>4</w:t>
      </w:r>
      <w:r>
        <w:fldChar w:fldCharType="end"/>
      </w:r>
      <w:r>
        <w:rPr>
          <w:rFonts w:hint="eastAsia" w:ascii="宋体" w:hAnsi="宋体" w:eastAsia="宋体" w:cs="宋体"/>
          <w:bCs/>
          <w:color w:val="auto"/>
          <w:szCs w:val="24"/>
          <w:lang w:val="en-US" w:eastAsia="zh-CN"/>
        </w:rPr>
        <w:fldChar w:fldCharType="end"/>
      </w:r>
    </w:p>
    <w:p w14:paraId="59333422">
      <w:pPr>
        <w:pStyle w:val="5"/>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_Toc27806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2.1.1应急领导机构</w:t>
      </w:r>
      <w:r>
        <w:tab/>
      </w:r>
      <w:r>
        <w:fldChar w:fldCharType="begin"/>
      </w:r>
      <w:r>
        <w:instrText xml:space="preserve"> PAGEREF _Toc27806 \h </w:instrText>
      </w:r>
      <w:r>
        <w:fldChar w:fldCharType="separate"/>
      </w:r>
      <w:r>
        <w:t>4</w:t>
      </w:r>
      <w:r>
        <w:fldChar w:fldCharType="end"/>
      </w:r>
      <w:r>
        <w:rPr>
          <w:rFonts w:hint="eastAsia" w:ascii="宋体" w:hAnsi="宋体" w:eastAsia="宋体" w:cs="宋体"/>
          <w:bCs/>
          <w:color w:val="auto"/>
          <w:szCs w:val="24"/>
          <w:lang w:val="en-US" w:eastAsia="zh-CN"/>
        </w:rPr>
        <w:fldChar w:fldCharType="end"/>
      </w:r>
    </w:p>
    <w:p w14:paraId="6E44ACCE">
      <w:pPr>
        <w:pStyle w:val="5"/>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_Toc26961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2.1.2</w:t>
      </w:r>
      <w:r>
        <w:rPr>
          <w:rFonts w:hint="eastAsia" w:ascii="宋体" w:hAnsi="宋体" w:eastAsia="宋体" w:cs="宋体"/>
          <w:bCs/>
          <w:szCs w:val="24"/>
        </w:rPr>
        <w:t>应急指挥机构</w:t>
      </w:r>
      <w:r>
        <w:tab/>
      </w:r>
      <w:r>
        <w:fldChar w:fldCharType="begin"/>
      </w:r>
      <w:r>
        <w:instrText xml:space="preserve"> PAGEREF _Toc26961 \h </w:instrText>
      </w:r>
      <w:r>
        <w:fldChar w:fldCharType="separate"/>
      </w:r>
      <w:r>
        <w:t>5</w:t>
      </w:r>
      <w:r>
        <w:fldChar w:fldCharType="end"/>
      </w:r>
      <w:r>
        <w:rPr>
          <w:rFonts w:hint="eastAsia" w:ascii="宋体" w:hAnsi="宋体" w:eastAsia="宋体" w:cs="宋体"/>
          <w:bCs/>
          <w:color w:val="auto"/>
          <w:szCs w:val="24"/>
          <w:lang w:val="en-US" w:eastAsia="zh-CN"/>
        </w:rPr>
        <w:fldChar w:fldCharType="end"/>
      </w:r>
    </w:p>
    <w:p w14:paraId="21F015C3">
      <w:pPr>
        <w:pStyle w:val="5"/>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_Toc5343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2.1.3日常工作机构</w:t>
      </w:r>
      <w:r>
        <w:tab/>
      </w:r>
      <w:r>
        <w:fldChar w:fldCharType="begin"/>
      </w:r>
      <w:r>
        <w:instrText xml:space="preserve"> PAGEREF _Toc5343 \h </w:instrText>
      </w:r>
      <w:r>
        <w:fldChar w:fldCharType="separate"/>
      </w:r>
      <w:r>
        <w:t>5</w:t>
      </w:r>
      <w:r>
        <w:fldChar w:fldCharType="end"/>
      </w:r>
      <w:r>
        <w:rPr>
          <w:rFonts w:hint="eastAsia" w:ascii="宋体" w:hAnsi="宋体" w:eastAsia="宋体" w:cs="宋体"/>
          <w:bCs/>
          <w:color w:val="auto"/>
          <w:szCs w:val="24"/>
          <w:lang w:val="en-US" w:eastAsia="zh-CN"/>
        </w:rPr>
        <w:fldChar w:fldCharType="end"/>
      </w:r>
    </w:p>
    <w:p w14:paraId="75F77238">
      <w:pPr>
        <w:pStyle w:val="5"/>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_Toc23090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2.1.4专家咨询组</w:t>
      </w:r>
      <w:r>
        <w:tab/>
      </w:r>
      <w:r>
        <w:fldChar w:fldCharType="begin"/>
      </w:r>
      <w:r>
        <w:instrText xml:space="preserve"> PAGEREF _Toc23090 \h </w:instrText>
      </w:r>
      <w:r>
        <w:fldChar w:fldCharType="separate"/>
      </w:r>
      <w:r>
        <w:t>5</w:t>
      </w:r>
      <w:r>
        <w:fldChar w:fldCharType="end"/>
      </w:r>
      <w:r>
        <w:rPr>
          <w:rFonts w:hint="eastAsia" w:ascii="宋体" w:hAnsi="宋体" w:eastAsia="宋体" w:cs="宋体"/>
          <w:bCs/>
          <w:color w:val="auto"/>
          <w:szCs w:val="24"/>
          <w:lang w:val="en-US" w:eastAsia="zh-CN"/>
        </w:rPr>
        <w:fldChar w:fldCharType="end"/>
      </w:r>
    </w:p>
    <w:p w14:paraId="317EEB26">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_Toc27508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2.2组织体系框架描述</w:t>
      </w:r>
      <w:r>
        <w:tab/>
      </w:r>
      <w:r>
        <w:fldChar w:fldCharType="begin"/>
      </w:r>
      <w:r>
        <w:instrText xml:space="preserve"> PAGEREF _Toc27508 \h </w:instrText>
      </w:r>
      <w:r>
        <w:fldChar w:fldCharType="separate"/>
      </w:r>
      <w:r>
        <w:t>5</w:t>
      </w:r>
      <w:r>
        <w:fldChar w:fldCharType="end"/>
      </w:r>
      <w:r>
        <w:rPr>
          <w:rFonts w:hint="eastAsia" w:ascii="宋体" w:hAnsi="宋体" w:eastAsia="宋体" w:cs="宋体"/>
          <w:bCs/>
          <w:color w:val="auto"/>
          <w:szCs w:val="24"/>
          <w:lang w:val="en-US" w:eastAsia="zh-CN"/>
        </w:rPr>
        <w:fldChar w:fldCharType="end"/>
      </w:r>
    </w:p>
    <w:p w14:paraId="06E53320">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_Toc10352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2.3应急联动机制</w:t>
      </w:r>
      <w:r>
        <w:tab/>
      </w:r>
      <w:r>
        <w:fldChar w:fldCharType="begin"/>
      </w:r>
      <w:r>
        <w:instrText xml:space="preserve"> PAGEREF _Toc10352 \h </w:instrText>
      </w:r>
      <w:r>
        <w:fldChar w:fldCharType="separate"/>
      </w:r>
      <w:r>
        <w:t>5</w:t>
      </w:r>
      <w:r>
        <w:fldChar w:fldCharType="end"/>
      </w:r>
      <w:r>
        <w:rPr>
          <w:rFonts w:hint="eastAsia" w:ascii="宋体" w:hAnsi="宋体" w:eastAsia="宋体" w:cs="宋体"/>
          <w:bCs/>
          <w:color w:val="auto"/>
          <w:szCs w:val="24"/>
          <w:lang w:val="en-US" w:eastAsia="zh-CN"/>
        </w:rPr>
        <w:fldChar w:fldCharType="end"/>
      </w:r>
    </w:p>
    <w:p w14:paraId="14777622">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_Toc8680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8"/>
          <w:lang w:val="en-US" w:eastAsia="zh-CN"/>
        </w:rPr>
        <w:t>3 预测、预警</w:t>
      </w:r>
      <w:r>
        <w:tab/>
      </w:r>
      <w:r>
        <w:fldChar w:fldCharType="begin"/>
      </w:r>
      <w:r>
        <w:instrText xml:space="preserve"> PAGEREF _Toc8680 \h </w:instrText>
      </w:r>
      <w:r>
        <w:fldChar w:fldCharType="separate"/>
      </w:r>
      <w:r>
        <w:t>7</w:t>
      </w:r>
      <w:r>
        <w:fldChar w:fldCharType="end"/>
      </w:r>
      <w:r>
        <w:rPr>
          <w:rFonts w:hint="eastAsia" w:ascii="宋体" w:hAnsi="宋体" w:eastAsia="宋体" w:cs="宋体"/>
          <w:bCs/>
          <w:color w:val="auto"/>
          <w:szCs w:val="24"/>
          <w:lang w:val="en-US" w:eastAsia="zh-CN"/>
        </w:rPr>
        <w:fldChar w:fldCharType="end"/>
      </w:r>
    </w:p>
    <w:p w14:paraId="7B6CE6CF">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_Toc23592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3.1信息</w:t>
      </w:r>
      <w:r>
        <w:rPr>
          <w:rFonts w:hint="eastAsia" w:ascii="宋体" w:hAnsi="宋体" w:eastAsia="宋体" w:cs="宋体"/>
          <w:bCs/>
          <w:szCs w:val="24"/>
        </w:rPr>
        <w:t>监测与报告</w:t>
      </w:r>
      <w:r>
        <w:tab/>
      </w:r>
      <w:r>
        <w:fldChar w:fldCharType="begin"/>
      </w:r>
      <w:r>
        <w:instrText xml:space="preserve"> PAGEREF _Toc23592 \h </w:instrText>
      </w:r>
      <w:r>
        <w:fldChar w:fldCharType="separate"/>
      </w:r>
      <w:r>
        <w:t>7</w:t>
      </w:r>
      <w:r>
        <w:fldChar w:fldCharType="end"/>
      </w:r>
      <w:r>
        <w:rPr>
          <w:rFonts w:hint="eastAsia" w:ascii="宋体" w:hAnsi="宋体" w:eastAsia="宋体" w:cs="宋体"/>
          <w:bCs/>
          <w:color w:val="auto"/>
          <w:szCs w:val="24"/>
          <w:lang w:val="en-US" w:eastAsia="zh-CN"/>
        </w:rPr>
        <w:fldChar w:fldCharType="end"/>
      </w:r>
    </w:p>
    <w:p w14:paraId="584C9784">
      <w:pPr>
        <w:pStyle w:val="5"/>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_Toc20895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3.1.1信息监测</w:t>
      </w:r>
      <w:r>
        <w:tab/>
      </w:r>
      <w:r>
        <w:fldChar w:fldCharType="begin"/>
      </w:r>
      <w:r>
        <w:instrText xml:space="preserve"> PAGEREF _Toc20895 \h </w:instrText>
      </w:r>
      <w:r>
        <w:fldChar w:fldCharType="separate"/>
      </w:r>
      <w:r>
        <w:t>7</w:t>
      </w:r>
      <w:r>
        <w:fldChar w:fldCharType="end"/>
      </w:r>
      <w:r>
        <w:rPr>
          <w:rFonts w:hint="eastAsia" w:ascii="宋体" w:hAnsi="宋体" w:eastAsia="宋体" w:cs="宋体"/>
          <w:bCs/>
          <w:color w:val="auto"/>
          <w:szCs w:val="24"/>
          <w:lang w:val="en-US" w:eastAsia="zh-CN"/>
        </w:rPr>
        <w:fldChar w:fldCharType="end"/>
      </w:r>
    </w:p>
    <w:p w14:paraId="02AA5591">
      <w:pPr>
        <w:pStyle w:val="5"/>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_Toc31749 </w:instrText>
      </w:r>
      <w:r>
        <w:rPr>
          <w:rFonts w:hint="eastAsia" w:ascii="宋体" w:hAnsi="宋体" w:eastAsia="宋体" w:cs="宋体"/>
          <w:bCs/>
          <w:szCs w:val="24"/>
          <w:lang w:val="en-US" w:eastAsia="zh-CN"/>
        </w:rPr>
        <w:fldChar w:fldCharType="separate"/>
      </w:r>
      <w:r>
        <w:rPr>
          <w:rFonts w:hint="eastAsia" w:ascii="宋体" w:hAnsi="宋体" w:eastAsia="宋体" w:cs="宋体"/>
          <w:bCs/>
          <w:spacing w:val="0"/>
          <w:szCs w:val="24"/>
          <w:lang w:val="en-US" w:eastAsia="zh-CN"/>
        </w:rPr>
        <w:t>3.1.2信息报告</w:t>
      </w:r>
      <w:r>
        <w:tab/>
      </w:r>
      <w:r>
        <w:fldChar w:fldCharType="begin"/>
      </w:r>
      <w:r>
        <w:instrText xml:space="preserve"> PAGEREF _Toc31749 \h </w:instrText>
      </w:r>
      <w:r>
        <w:fldChar w:fldCharType="separate"/>
      </w:r>
      <w:r>
        <w:t>7</w:t>
      </w:r>
      <w:r>
        <w:fldChar w:fldCharType="end"/>
      </w:r>
      <w:r>
        <w:rPr>
          <w:rFonts w:hint="eastAsia" w:ascii="宋体" w:hAnsi="宋体" w:eastAsia="宋体" w:cs="宋体"/>
          <w:bCs/>
          <w:color w:val="auto"/>
          <w:szCs w:val="24"/>
          <w:lang w:val="en-US" w:eastAsia="zh-CN"/>
        </w:rPr>
        <w:fldChar w:fldCharType="end"/>
      </w:r>
    </w:p>
    <w:p w14:paraId="6B196562">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_Toc13860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3.2预警</w:t>
      </w:r>
      <w:r>
        <w:tab/>
      </w:r>
      <w:r>
        <w:fldChar w:fldCharType="begin"/>
      </w:r>
      <w:r>
        <w:instrText xml:space="preserve"> PAGEREF _Toc13860 \h </w:instrText>
      </w:r>
      <w:r>
        <w:fldChar w:fldCharType="separate"/>
      </w:r>
      <w:r>
        <w:t>7</w:t>
      </w:r>
      <w:r>
        <w:fldChar w:fldCharType="end"/>
      </w:r>
      <w:r>
        <w:rPr>
          <w:rFonts w:hint="eastAsia" w:ascii="宋体" w:hAnsi="宋体" w:eastAsia="宋体" w:cs="宋体"/>
          <w:bCs/>
          <w:color w:val="auto"/>
          <w:szCs w:val="24"/>
          <w:lang w:val="en-US" w:eastAsia="zh-CN"/>
        </w:rPr>
        <w:fldChar w:fldCharType="end"/>
      </w:r>
    </w:p>
    <w:p w14:paraId="7E579111">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_Toc3783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3.3预测预警支持系统</w:t>
      </w:r>
      <w:r>
        <w:tab/>
      </w:r>
      <w:r>
        <w:fldChar w:fldCharType="begin"/>
      </w:r>
      <w:r>
        <w:instrText xml:space="preserve"> PAGEREF _Toc3783 \h </w:instrText>
      </w:r>
      <w:r>
        <w:fldChar w:fldCharType="separate"/>
      </w:r>
      <w:r>
        <w:t>7</w:t>
      </w:r>
      <w:r>
        <w:fldChar w:fldCharType="end"/>
      </w:r>
      <w:r>
        <w:rPr>
          <w:rFonts w:hint="eastAsia" w:ascii="宋体" w:hAnsi="宋体" w:eastAsia="宋体" w:cs="宋体"/>
          <w:bCs/>
          <w:color w:val="auto"/>
          <w:szCs w:val="24"/>
          <w:lang w:val="en-US" w:eastAsia="zh-CN"/>
        </w:rPr>
        <w:fldChar w:fldCharType="end"/>
      </w:r>
    </w:p>
    <w:p w14:paraId="30853050">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_Toc5900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3.4</w:t>
      </w:r>
      <w:r>
        <w:rPr>
          <w:rFonts w:hint="eastAsia" w:ascii="宋体" w:hAnsi="宋体" w:eastAsia="宋体" w:cs="宋体"/>
          <w:bCs/>
          <w:szCs w:val="24"/>
        </w:rPr>
        <w:t>预警级别</w:t>
      </w:r>
      <w:r>
        <w:rPr>
          <w:rFonts w:hint="eastAsia" w:ascii="宋体" w:hAnsi="宋体" w:eastAsia="宋体" w:cs="宋体"/>
          <w:bCs/>
          <w:szCs w:val="24"/>
          <w:lang w:val="en-US" w:eastAsia="zh-CN"/>
        </w:rPr>
        <w:t>及</w:t>
      </w:r>
      <w:r>
        <w:rPr>
          <w:rFonts w:hint="eastAsia" w:ascii="宋体" w:hAnsi="宋体" w:eastAsia="宋体" w:cs="宋体"/>
          <w:bCs/>
          <w:szCs w:val="24"/>
        </w:rPr>
        <w:t>发布</w:t>
      </w:r>
      <w:r>
        <w:tab/>
      </w:r>
      <w:r>
        <w:fldChar w:fldCharType="begin"/>
      </w:r>
      <w:r>
        <w:instrText xml:space="preserve"> PAGEREF _Toc5900 \h </w:instrText>
      </w:r>
      <w:r>
        <w:fldChar w:fldCharType="separate"/>
      </w:r>
      <w:r>
        <w:t>8</w:t>
      </w:r>
      <w:r>
        <w:fldChar w:fldCharType="end"/>
      </w:r>
      <w:r>
        <w:rPr>
          <w:rFonts w:hint="eastAsia" w:ascii="宋体" w:hAnsi="宋体" w:eastAsia="宋体" w:cs="宋体"/>
          <w:bCs/>
          <w:color w:val="auto"/>
          <w:szCs w:val="24"/>
          <w:lang w:val="en-US" w:eastAsia="zh-CN"/>
        </w:rPr>
        <w:fldChar w:fldCharType="end"/>
      </w:r>
    </w:p>
    <w:p w14:paraId="299766A8">
      <w:pPr>
        <w:pStyle w:val="5"/>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_Toc4638 </w:instrText>
      </w:r>
      <w:r>
        <w:rPr>
          <w:rFonts w:hint="eastAsia" w:ascii="宋体" w:hAnsi="宋体" w:eastAsia="宋体" w:cs="宋体"/>
          <w:bCs/>
          <w:szCs w:val="24"/>
          <w:lang w:val="en-US" w:eastAsia="zh-CN"/>
        </w:rPr>
        <w:fldChar w:fldCharType="separate"/>
      </w:r>
      <w:r>
        <w:rPr>
          <w:rFonts w:hint="eastAsia" w:ascii="宋体" w:hAnsi="宋体" w:eastAsia="宋体" w:cs="宋体"/>
          <w:bCs/>
          <w:szCs w:val="32"/>
          <w:lang w:val="en-US" w:eastAsia="zh-CN"/>
        </w:rPr>
        <w:t>3.4.1</w:t>
      </w:r>
      <w:r>
        <w:rPr>
          <w:rFonts w:hint="eastAsia" w:ascii="宋体" w:hAnsi="宋体" w:eastAsia="宋体" w:cs="宋体"/>
          <w:bCs/>
          <w:szCs w:val="32"/>
        </w:rPr>
        <w:t>预警级别</w:t>
      </w:r>
      <w:r>
        <w:tab/>
      </w:r>
      <w:r>
        <w:fldChar w:fldCharType="begin"/>
      </w:r>
      <w:r>
        <w:instrText xml:space="preserve"> PAGEREF _Toc4638 \h </w:instrText>
      </w:r>
      <w:r>
        <w:fldChar w:fldCharType="separate"/>
      </w:r>
      <w:r>
        <w:t>8</w:t>
      </w:r>
      <w:r>
        <w:fldChar w:fldCharType="end"/>
      </w:r>
      <w:r>
        <w:rPr>
          <w:rFonts w:hint="eastAsia" w:ascii="宋体" w:hAnsi="宋体" w:eastAsia="宋体" w:cs="宋体"/>
          <w:bCs/>
          <w:color w:val="auto"/>
          <w:szCs w:val="24"/>
          <w:lang w:val="en-US" w:eastAsia="zh-CN"/>
        </w:rPr>
        <w:fldChar w:fldCharType="end"/>
      </w:r>
    </w:p>
    <w:p w14:paraId="149364F5">
      <w:pPr>
        <w:pStyle w:val="5"/>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_Toc17911 </w:instrText>
      </w:r>
      <w:r>
        <w:rPr>
          <w:rFonts w:hint="eastAsia" w:ascii="宋体" w:hAnsi="宋体" w:eastAsia="宋体" w:cs="宋体"/>
          <w:bCs/>
          <w:szCs w:val="24"/>
          <w:lang w:val="en-US" w:eastAsia="zh-CN"/>
        </w:rPr>
        <w:fldChar w:fldCharType="separate"/>
      </w:r>
      <w:r>
        <w:rPr>
          <w:rFonts w:hint="eastAsia" w:ascii="宋体" w:hAnsi="宋体" w:eastAsia="宋体" w:cs="宋体"/>
          <w:bCs/>
          <w:szCs w:val="32"/>
        </w:rPr>
        <w:t>3.4</w:t>
      </w:r>
      <w:r>
        <w:rPr>
          <w:rFonts w:hint="eastAsia" w:ascii="宋体" w:hAnsi="宋体" w:eastAsia="宋体" w:cs="宋体"/>
          <w:bCs/>
          <w:szCs w:val="32"/>
          <w:lang w:val="en-US" w:eastAsia="zh-CN"/>
        </w:rPr>
        <w:t>.2</w:t>
      </w:r>
      <w:r>
        <w:rPr>
          <w:rFonts w:hint="eastAsia" w:ascii="宋体" w:hAnsi="宋体" w:eastAsia="宋体" w:cs="宋体"/>
          <w:bCs/>
          <w:szCs w:val="32"/>
        </w:rPr>
        <w:t>预警发布</w:t>
      </w:r>
      <w:r>
        <w:tab/>
      </w:r>
      <w:r>
        <w:fldChar w:fldCharType="begin"/>
      </w:r>
      <w:r>
        <w:instrText xml:space="preserve"> PAGEREF _Toc17911 \h </w:instrText>
      </w:r>
      <w:r>
        <w:fldChar w:fldCharType="separate"/>
      </w:r>
      <w:r>
        <w:t>8</w:t>
      </w:r>
      <w:r>
        <w:fldChar w:fldCharType="end"/>
      </w:r>
      <w:r>
        <w:rPr>
          <w:rFonts w:hint="eastAsia" w:ascii="宋体" w:hAnsi="宋体" w:eastAsia="宋体" w:cs="宋体"/>
          <w:bCs/>
          <w:color w:val="auto"/>
          <w:szCs w:val="24"/>
          <w:lang w:val="en-US" w:eastAsia="zh-CN"/>
        </w:rPr>
        <w:fldChar w:fldCharType="end"/>
      </w:r>
    </w:p>
    <w:p w14:paraId="4FC7506B">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_Toc22833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8"/>
          <w:lang w:val="en-US" w:eastAsia="zh-CN"/>
        </w:rPr>
        <w:t xml:space="preserve">4 </w:t>
      </w:r>
      <w:r>
        <w:rPr>
          <w:rFonts w:hint="eastAsia" w:ascii="宋体" w:hAnsi="宋体" w:eastAsia="宋体" w:cs="宋体"/>
          <w:bCs/>
          <w:szCs w:val="28"/>
        </w:rPr>
        <w:t>应急响应</w:t>
      </w:r>
      <w:r>
        <w:tab/>
      </w:r>
      <w:r>
        <w:fldChar w:fldCharType="begin"/>
      </w:r>
      <w:r>
        <w:instrText xml:space="preserve"> PAGEREF _Toc22833 \h </w:instrText>
      </w:r>
      <w:r>
        <w:fldChar w:fldCharType="separate"/>
      </w:r>
      <w:r>
        <w:t>9</w:t>
      </w:r>
      <w:r>
        <w:fldChar w:fldCharType="end"/>
      </w:r>
      <w:r>
        <w:rPr>
          <w:rFonts w:hint="eastAsia" w:ascii="宋体" w:hAnsi="宋体" w:eastAsia="宋体" w:cs="宋体"/>
          <w:bCs/>
          <w:color w:val="auto"/>
          <w:szCs w:val="24"/>
          <w:lang w:val="en-US" w:eastAsia="zh-CN"/>
        </w:rPr>
        <w:fldChar w:fldCharType="end"/>
      </w:r>
    </w:p>
    <w:p w14:paraId="6C441FF0">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_Toc31078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4.1 分级响应</w:t>
      </w:r>
      <w:r>
        <w:tab/>
      </w:r>
      <w:r>
        <w:fldChar w:fldCharType="begin"/>
      </w:r>
      <w:r>
        <w:instrText xml:space="preserve"> PAGEREF _Toc31078 \h </w:instrText>
      </w:r>
      <w:r>
        <w:fldChar w:fldCharType="separate"/>
      </w:r>
      <w:r>
        <w:t>9</w:t>
      </w:r>
      <w:r>
        <w:fldChar w:fldCharType="end"/>
      </w:r>
      <w:r>
        <w:rPr>
          <w:rFonts w:hint="eastAsia" w:ascii="宋体" w:hAnsi="宋体" w:eastAsia="宋体" w:cs="宋体"/>
          <w:bCs/>
          <w:color w:val="auto"/>
          <w:szCs w:val="24"/>
          <w:lang w:val="en-US" w:eastAsia="zh-CN"/>
        </w:rPr>
        <w:fldChar w:fldCharType="end"/>
      </w:r>
    </w:p>
    <w:p w14:paraId="513C71F3">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_Toc6282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4.2信息共享和处理</w:t>
      </w:r>
      <w:r>
        <w:tab/>
      </w:r>
      <w:r>
        <w:fldChar w:fldCharType="begin"/>
      </w:r>
      <w:r>
        <w:instrText xml:space="preserve"> PAGEREF _Toc6282 \h </w:instrText>
      </w:r>
      <w:r>
        <w:fldChar w:fldCharType="separate"/>
      </w:r>
      <w:r>
        <w:t>10</w:t>
      </w:r>
      <w:r>
        <w:fldChar w:fldCharType="end"/>
      </w:r>
      <w:r>
        <w:rPr>
          <w:rFonts w:hint="eastAsia" w:ascii="宋体" w:hAnsi="宋体" w:eastAsia="宋体" w:cs="宋体"/>
          <w:bCs/>
          <w:color w:val="auto"/>
          <w:szCs w:val="24"/>
          <w:lang w:val="en-US" w:eastAsia="zh-CN"/>
        </w:rPr>
        <w:fldChar w:fldCharType="end"/>
      </w:r>
    </w:p>
    <w:p w14:paraId="0858BAEC">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_Toc21384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4.3基本</w:t>
      </w:r>
      <w:r>
        <w:rPr>
          <w:rFonts w:hint="eastAsia" w:ascii="宋体" w:hAnsi="宋体" w:eastAsia="宋体" w:cs="宋体"/>
          <w:bCs/>
          <w:szCs w:val="24"/>
        </w:rPr>
        <w:t>响应程序</w:t>
      </w:r>
      <w:r>
        <w:tab/>
      </w:r>
      <w:r>
        <w:fldChar w:fldCharType="begin"/>
      </w:r>
      <w:r>
        <w:instrText xml:space="preserve"> PAGEREF _Toc21384 \h </w:instrText>
      </w:r>
      <w:r>
        <w:fldChar w:fldCharType="separate"/>
      </w:r>
      <w:r>
        <w:t>10</w:t>
      </w:r>
      <w:r>
        <w:fldChar w:fldCharType="end"/>
      </w:r>
      <w:r>
        <w:rPr>
          <w:rFonts w:hint="eastAsia" w:ascii="宋体" w:hAnsi="宋体" w:eastAsia="宋体" w:cs="宋体"/>
          <w:bCs/>
          <w:color w:val="auto"/>
          <w:szCs w:val="24"/>
          <w:lang w:val="en-US" w:eastAsia="zh-CN"/>
        </w:rPr>
        <w:fldChar w:fldCharType="end"/>
      </w:r>
    </w:p>
    <w:p w14:paraId="61E1E129">
      <w:pPr>
        <w:pStyle w:val="5"/>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_Toc21056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 xml:space="preserve">4.3.1 </w:t>
      </w:r>
      <w:r>
        <w:rPr>
          <w:rFonts w:hint="eastAsia" w:ascii="宋体" w:hAnsi="宋体" w:eastAsia="宋体" w:cs="宋体"/>
          <w:bCs/>
          <w:szCs w:val="24"/>
        </w:rPr>
        <w:t>基本</w:t>
      </w:r>
      <w:r>
        <w:rPr>
          <w:rFonts w:hint="eastAsia" w:ascii="宋体" w:hAnsi="宋体" w:eastAsia="宋体" w:cs="宋体"/>
          <w:bCs/>
          <w:szCs w:val="24"/>
          <w:lang w:val="en-US" w:eastAsia="zh-CN"/>
        </w:rPr>
        <w:t>应急</w:t>
      </w:r>
      <w:r>
        <w:tab/>
      </w:r>
      <w:r>
        <w:fldChar w:fldCharType="begin"/>
      </w:r>
      <w:r>
        <w:instrText xml:space="preserve"> PAGEREF _Toc21056 \h </w:instrText>
      </w:r>
      <w:r>
        <w:fldChar w:fldCharType="separate"/>
      </w:r>
      <w:r>
        <w:t>10</w:t>
      </w:r>
      <w:r>
        <w:fldChar w:fldCharType="end"/>
      </w:r>
      <w:r>
        <w:rPr>
          <w:rFonts w:hint="eastAsia" w:ascii="宋体" w:hAnsi="宋体" w:eastAsia="宋体" w:cs="宋体"/>
          <w:bCs/>
          <w:color w:val="auto"/>
          <w:szCs w:val="24"/>
          <w:lang w:val="en-US" w:eastAsia="zh-CN"/>
        </w:rPr>
        <w:fldChar w:fldCharType="end"/>
      </w:r>
    </w:p>
    <w:p w14:paraId="6526491A">
      <w:pPr>
        <w:pStyle w:val="5"/>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_Toc7213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 xml:space="preserve">4.3.2 </w:t>
      </w:r>
      <w:r>
        <w:rPr>
          <w:rFonts w:hint="eastAsia" w:ascii="宋体" w:hAnsi="宋体" w:eastAsia="宋体" w:cs="宋体"/>
          <w:bCs/>
          <w:szCs w:val="24"/>
        </w:rPr>
        <w:t>扩大</w:t>
      </w:r>
      <w:r>
        <w:rPr>
          <w:rFonts w:hint="eastAsia" w:ascii="宋体" w:hAnsi="宋体" w:eastAsia="宋体" w:cs="宋体"/>
          <w:bCs/>
          <w:szCs w:val="24"/>
          <w:lang w:val="en-US" w:eastAsia="zh-CN"/>
        </w:rPr>
        <w:t>应急</w:t>
      </w:r>
      <w:r>
        <w:tab/>
      </w:r>
      <w:r>
        <w:fldChar w:fldCharType="begin"/>
      </w:r>
      <w:r>
        <w:instrText xml:space="preserve"> PAGEREF _Toc7213 \h </w:instrText>
      </w:r>
      <w:r>
        <w:fldChar w:fldCharType="separate"/>
      </w:r>
      <w:r>
        <w:t>10</w:t>
      </w:r>
      <w:r>
        <w:fldChar w:fldCharType="end"/>
      </w:r>
      <w:r>
        <w:rPr>
          <w:rFonts w:hint="eastAsia" w:ascii="宋体" w:hAnsi="宋体" w:eastAsia="宋体" w:cs="宋体"/>
          <w:bCs/>
          <w:color w:val="auto"/>
          <w:szCs w:val="24"/>
          <w:lang w:val="en-US" w:eastAsia="zh-CN"/>
        </w:rPr>
        <w:fldChar w:fldCharType="end"/>
      </w:r>
    </w:p>
    <w:p w14:paraId="6E9A998E">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_Toc11416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 xml:space="preserve">4.4 </w:t>
      </w:r>
      <w:r>
        <w:rPr>
          <w:rFonts w:hint="eastAsia" w:ascii="宋体" w:hAnsi="宋体" w:eastAsia="宋体" w:cs="宋体"/>
          <w:bCs/>
          <w:szCs w:val="24"/>
        </w:rPr>
        <w:t>指挥与协调</w:t>
      </w:r>
      <w:r>
        <w:tab/>
      </w:r>
      <w:r>
        <w:fldChar w:fldCharType="begin"/>
      </w:r>
      <w:r>
        <w:instrText xml:space="preserve"> PAGEREF _Toc11416 \h </w:instrText>
      </w:r>
      <w:r>
        <w:fldChar w:fldCharType="separate"/>
      </w:r>
      <w:r>
        <w:t>11</w:t>
      </w:r>
      <w:r>
        <w:fldChar w:fldCharType="end"/>
      </w:r>
      <w:r>
        <w:rPr>
          <w:rFonts w:hint="eastAsia" w:ascii="宋体" w:hAnsi="宋体" w:eastAsia="宋体" w:cs="宋体"/>
          <w:bCs/>
          <w:color w:val="auto"/>
          <w:szCs w:val="24"/>
          <w:lang w:val="en-US" w:eastAsia="zh-CN"/>
        </w:rPr>
        <w:fldChar w:fldCharType="end"/>
      </w:r>
    </w:p>
    <w:p w14:paraId="2AFB6AA7">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_Toc12149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4.5</w:t>
      </w:r>
      <w:r>
        <w:rPr>
          <w:rFonts w:hint="eastAsia" w:ascii="宋体" w:hAnsi="宋体" w:eastAsia="宋体" w:cs="宋体"/>
          <w:bCs/>
          <w:szCs w:val="24"/>
        </w:rPr>
        <w:t xml:space="preserve"> 新闻报道</w:t>
      </w:r>
      <w:r>
        <w:tab/>
      </w:r>
      <w:r>
        <w:fldChar w:fldCharType="begin"/>
      </w:r>
      <w:r>
        <w:instrText xml:space="preserve"> PAGEREF _Toc12149 \h </w:instrText>
      </w:r>
      <w:r>
        <w:fldChar w:fldCharType="separate"/>
      </w:r>
      <w:r>
        <w:t>11</w:t>
      </w:r>
      <w:r>
        <w:fldChar w:fldCharType="end"/>
      </w:r>
      <w:r>
        <w:rPr>
          <w:rFonts w:hint="eastAsia" w:ascii="宋体" w:hAnsi="宋体" w:eastAsia="宋体" w:cs="宋体"/>
          <w:bCs/>
          <w:color w:val="auto"/>
          <w:szCs w:val="24"/>
          <w:lang w:val="en-US" w:eastAsia="zh-CN"/>
        </w:rPr>
        <w:fldChar w:fldCharType="end"/>
      </w:r>
    </w:p>
    <w:p w14:paraId="08C52773">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_Toc20077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4.6</w:t>
      </w:r>
      <w:r>
        <w:rPr>
          <w:rFonts w:hint="eastAsia" w:ascii="宋体" w:hAnsi="宋体" w:eastAsia="宋体" w:cs="宋体"/>
          <w:bCs/>
          <w:szCs w:val="24"/>
        </w:rPr>
        <w:t>应急结束</w:t>
      </w:r>
      <w:r>
        <w:tab/>
      </w:r>
      <w:r>
        <w:fldChar w:fldCharType="begin"/>
      </w:r>
      <w:r>
        <w:instrText xml:space="preserve"> PAGEREF _Toc20077 \h </w:instrText>
      </w:r>
      <w:r>
        <w:fldChar w:fldCharType="separate"/>
      </w:r>
      <w:r>
        <w:t>11</w:t>
      </w:r>
      <w:r>
        <w:fldChar w:fldCharType="end"/>
      </w:r>
      <w:r>
        <w:rPr>
          <w:rFonts w:hint="eastAsia" w:ascii="宋体" w:hAnsi="宋体" w:eastAsia="宋体" w:cs="宋体"/>
          <w:bCs/>
          <w:color w:val="auto"/>
          <w:szCs w:val="24"/>
          <w:lang w:val="en-US" w:eastAsia="zh-CN"/>
        </w:rPr>
        <w:fldChar w:fldCharType="end"/>
      </w:r>
    </w:p>
    <w:p w14:paraId="609D0826">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_Toc28424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8"/>
          <w:lang w:val="en-US" w:eastAsia="zh-CN"/>
        </w:rPr>
        <w:t xml:space="preserve">5 </w:t>
      </w:r>
      <w:r>
        <w:rPr>
          <w:rFonts w:hint="eastAsia" w:ascii="宋体" w:hAnsi="宋体" w:eastAsia="宋体" w:cs="宋体"/>
          <w:bCs/>
          <w:szCs w:val="28"/>
        </w:rPr>
        <w:t>后期处置</w:t>
      </w:r>
      <w:r>
        <w:tab/>
      </w:r>
      <w:r>
        <w:fldChar w:fldCharType="begin"/>
      </w:r>
      <w:r>
        <w:instrText xml:space="preserve"> PAGEREF _Toc28424 \h </w:instrText>
      </w:r>
      <w:r>
        <w:fldChar w:fldCharType="separate"/>
      </w:r>
      <w:r>
        <w:t>12</w:t>
      </w:r>
      <w:r>
        <w:fldChar w:fldCharType="end"/>
      </w:r>
      <w:r>
        <w:rPr>
          <w:rFonts w:hint="eastAsia" w:ascii="宋体" w:hAnsi="宋体" w:eastAsia="宋体" w:cs="宋体"/>
          <w:bCs/>
          <w:color w:val="auto"/>
          <w:szCs w:val="24"/>
          <w:lang w:val="en-US" w:eastAsia="zh-CN"/>
        </w:rPr>
        <w:fldChar w:fldCharType="end"/>
      </w:r>
    </w:p>
    <w:p w14:paraId="31567D09">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_Toc30754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5.1</w:t>
      </w:r>
      <w:r>
        <w:rPr>
          <w:rFonts w:hint="eastAsia" w:ascii="宋体" w:hAnsi="宋体" w:eastAsia="宋体" w:cs="宋体"/>
          <w:bCs/>
          <w:szCs w:val="24"/>
        </w:rPr>
        <w:t>善后处置</w:t>
      </w:r>
      <w:r>
        <w:tab/>
      </w:r>
      <w:r>
        <w:fldChar w:fldCharType="begin"/>
      </w:r>
      <w:r>
        <w:instrText xml:space="preserve"> PAGEREF _Toc30754 \h </w:instrText>
      </w:r>
      <w:r>
        <w:fldChar w:fldCharType="separate"/>
      </w:r>
      <w:r>
        <w:t>12</w:t>
      </w:r>
      <w:r>
        <w:fldChar w:fldCharType="end"/>
      </w:r>
      <w:r>
        <w:rPr>
          <w:rFonts w:hint="eastAsia" w:ascii="宋体" w:hAnsi="宋体" w:eastAsia="宋体" w:cs="宋体"/>
          <w:bCs/>
          <w:color w:val="auto"/>
          <w:szCs w:val="24"/>
          <w:lang w:val="en-US" w:eastAsia="zh-CN"/>
        </w:rPr>
        <w:fldChar w:fldCharType="end"/>
      </w:r>
    </w:p>
    <w:p w14:paraId="41F1C119">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_Toc12742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5.2</w:t>
      </w:r>
      <w:r>
        <w:rPr>
          <w:rFonts w:hint="eastAsia" w:ascii="宋体" w:hAnsi="宋体" w:eastAsia="宋体" w:cs="宋体"/>
          <w:bCs/>
          <w:szCs w:val="24"/>
        </w:rPr>
        <w:t>社会救助</w:t>
      </w:r>
      <w:r>
        <w:tab/>
      </w:r>
      <w:r>
        <w:fldChar w:fldCharType="begin"/>
      </w:r>
      <w:r>
        <w:instrText xml:space="preserve"> PAGEREF _Toc12742 \h </w:instrText>
      </w:r>
      <w:r>
        <w:fldChar w:fldCharType="separate"/>
      </w:r>
      <w:r>
        <w:t>12</w:t>
      </w:r>
      <w:r>
        <w:fldChar w:fldCharType="end"/>
      </w:r>
      <w:r>
        <w:rPr>
          <w:rFonts w:hint="eastAsia" w:ascii="宋体" w:hAnsi="宋体" w:eastAsia="宋体" w:cs="宋体"/>
          <w:bCs/>
          <w:color w:val="auto"/>
          <w:szCs w:val="24"/>
          <w:lang w:val="en-US" w:eastAsia="zh-CN"/>
        </w:rPr>
        <w:fldChar w:fldCharType="end"/>
      </w:r>
    </w:p>
    <w:p w14:paraId="30B9C9B4">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_Toc1265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5.3</w:t>
      </w:r>
      <w:r>
        <w:rPr>
          <w:rFonts w:hint="eastAsia" w:ascii="宋体" w:hAnsi="宋体" w:eastAsia="宋体" w:cs="宋体"/>
          <w:bCs/>
          <w:szCs w:val="24"/>
        </w:rPr>
        <w:t>保险理赔</w:t>
      </w:r>
      <w:r>
        <w:tab/>
      </w:r>
      <w:r>
        <w:fldChar w:fldCharType="begin"/>
      </w:r>
      <w:r>
        <w:instrText xml:space="preserve"> PAGEREF _Toc1265 \h </w:instrText>
      </w:r>
      <w:r>
        <w:fldChar w:fldCharType="separate"/>
      </w:r>
      <w:r>
        <w:t>13</w:t>
      </w:r>
      <w:r>
        <w:fldChar w:fldCharType="end"/>
      </w:r>
      <w:r>
        <w:rPr>
          <w:rFonts w:hint="eastAsia" w:ascii="宋体" w:hAnsi="宋体" w:eastAsia="宋体" w:cs="宋体"/>
          <w:bCs/>
          <w:color w:val="auto"/>
          <w:szCs w:val="24"/>
          <w:lang w:val="en-US" w:eastAsia="zh-CN"/>
        </w:rPr>
        <w:fldChar w:fldCharType="end"/>
      </w:r>
    </w:p>
    <w:p w14:paraId="54A16E02">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_Toc20060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5.4调查和总结</w:t>
      </w:r>
      <w:r>
        <w:tab/>
      </w:r>
      <w:r>
        <w:fldChar w:fldCharType="begin"/>
      </w:r>
      <w:r>
        <w:instrText xml:space="preserve"> PAGEREF _Toc20060 \h </w:instrText>
      </w:r>
      <w:r>
        <w:fldChar w:fldCharType="separate"/>
      </w:r>
      <w:r>
        <w:t>13</w:t>
      </w:r>
      <w:r>
        <w:fldChar w:fldCharType="end"/>
      </w:r>
      <w:r>
        <w:rPr>
          <w:rFonts w:hint="eastAsia" w:ascii="宋体" w:hAnsi="宋体" w:eastAsia="宋体" w:cs="宋体"/>
          <w:bCs/>
          <w:color w:val="auto"/>
          <w:szCs w:val="24"/>
          <w:lang w:val="en-US" w:eastAsia="zh-CN"/>
        </w:rPr>
        <w:fldChar w:fldCharType="end"/>
      </w:r>
    </w:p>
    <w:p w14:paraId="2431A06F">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_Toc8138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8"/>
          <w:lang w:val="en-US" w:eastAsia="zh-CN"/>
        </w:rPr>
        <w:t>6 保障措施</w:t>
      </w:r>
      <w:r>
        <w:tab/>
      </w:r>
      <w:r>
        <w:fldChar w:fldCharType="begin"/>
      </w:r>
      <w:r>
        <w:instrText xml:space="preserve"> PAGEREF _Toc8138 \h </w:instrText>
      </w:r>
      <w:r>
        <w:fldChar w:fldCharType="separate"/>
      </w:r>
      <w:r>
        <w:t>14</w:t>
      </w:r>
      <w:r>
        <w:fldChar w:fldCharType="end"/>
      </w:r>
      <w:r>
        <w:rPr>
          <w:rFonts w:hint="eastAsia" w:ascii="宋体" w:hAnsi="宋体" w:eastAsia="宋体" w:cs="宋体"/>
          <w:bCs/>
          <w:color w:val="auto"/>
          <w:szCs w:val="24"/>
          <w:lang w:val="en-US" w:eastAsia="zh-CN"/>
        </w:rPr>
        <w:fldChar w:fldCharType="end"/>
      </w:r>
    </w:p>
    <w:p w14:paraId="5B720987">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_Toc32544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6.1</w:t>
      </w:r>
      <w:r>
        <w:rPr>
          <w:rFonts w:hint="eastAsia" w:ascii="宋体" w:hAnsi="宋体" w:eastAsia="宋体" w:cs="宋体"/>
          <w:bCs/>
          <w:szCs w:val="24"/>
        </w:rPr>
        <w:t>通信</w:t>
      </w:r>
      <w:r>
        <w:rPr>
          <w:rFonts w:hint="eastAsia" w:ascii="宋体" w:hAnsi="宋体" w:eastAsia="宋体" w:cs="宋体"/>
          <w:bCs/>
          <w:szCs w:val="24"/>
          <w:lang w:val="en-US" w:eastAsia="zh-CN"/>
        </w:rPr>
        <w:t>与信息保障</w:t>
      </w:r>
      <w:r>
        <w:tab/>
      </w:r>
      <w:r>
        <w:fldChar w:fldCharType="begin"/>
      </w:r>
      <w:r>
        <w:instrText xml:space="preserve"> PAGEREF _Toc32544 \h </w:instrText>
      </w:r>
      <w:r>
        <w:fldChar w:fldCharType="separate"/>
      </w:r>
      <w:r>
        <w:t>14</w:t>
      </w:r>
      <w:r>
        <w:fldChar w:fldCharType="end"/>
      </w:r>
      <w:r>
        <w:rPr>
          <w:rFonts w:hint="eastAsia" w:ascii="宋体" w:hAnsi="宋体" w:eastAsia="宋体" w:cs="宋体"/>
          <w:bCs/>
          <w:color w:val="auto"/>
          <w:szCs w:val="24"/>
          <w:lang w:val="en-US" w:eastAsia="zh-CN"/>
        </w:rPr>
        <w:fldChar w:fldCharType="end"/>
      </w:r>
    </w:p>
    <w:p w14:paraId="3A99E153">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_Toc4138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6.2</w:t>
      </w:r>
      <w:r>
        <w:rPr>
          <w:rFonts w:hint="eastAsia" w:ascii="宋体" w:hAnsi="宋体" w:eastAsia="宋体" w:cs="宋体"/>
          <w:bCs/>
          <w:szCs w:val="24"/>
        </w:rPr>
        <w:t>现场救援和工程抢险装备保障</w:t>
      </w:r>
      <w:r>
        <w:tab/>
      </w:r>
      <w:r>
        <w:fldChar w:fldCharType="begin"/>
      </w:r>
      <w:r>
        <w:instrText xml:space="preserve"> PAGEREF _Toc4138 \h </w:instrText>
      </w:r>
      <w:r>
        <w:fldChar w:fldCharType="separate"/>
      </w:r>
      <w:r>
        <w:t>14</w:t>
      </w:r>
      <w:r>
        <w:fldChar w:fldCharType="end"/>
      </w:r>
      <w:r>
        <w:rPr>
          <w:rFonts w:hint="eastAsia" w:ascii="宋体" w:hAnsi="宋体" w:eastAsia="宋体" w:cs="宋体"/>
          <w:bCs/>
          <w:color w:val="auto"/>
          <w:szCs w:val="24"/>
          <w:lang w:val="en-US" w:eastAsia="zh-CN"/>
        </w:rPr>
        <w:fldChar w:fldCharType="end"/>
      </w:r>
    </w:p>
    <w:p w14:paraId="220E20FC">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_Toc4637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6.3</w:t>
      </w:r>
      <w:r>
        <w:rPr>
          <w:rFonts w:hint="eastAsia" w:ascii="宋体" w:hAnsi="宋体" w:eastAsia="宋体" w:cs="宋体"/>
          <w:bCs/>
          <w:szCs w:val="24"/>
        </w:rPr>
        <w:t>应急队伍保障</w:t>
      </w:r>
      <w:r>
        <w:tab/>
      </w:r>
      <w:r>
        <w:fldChar w:fldCharType="begin"/>
      </w:r>
      <w:r>
        <w:instrText xml:space="preserve"> PAGEREF _Toc4637 \h </w:instrText>
      </w:r>
      <w:r>
        <w:fldChar w:fldCharType="separate"/>
      </w:r>
      <w:r>
        <w:t>14</w:t>
      </w:r>
      <w:r>
        <w:fldChar w:fldCharType="end"/>
      </w:r>
      <w:r>
        <w:rPr>
          <w:rFonts w:hint="eastAsia" w:ascii="宋体" w:hAnsi="宋体" w:eastAsia="宋体" w:cs="宋体"/>
          <w:bCs/>
          <w:color w:val="auto"/>
          <w:szCs w:val="24"/>
          <w:lang w:val="en-US" w:eastAsia="zh-CN"/>
        </w:rPr>
        <w:fldChar w:fldCharType="end"/>
      </w:r>
    </w:p>
    <w:p w14:paraId="67038CB5">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_Toc26244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6.4交通运输保障</w:t>
      </w:r>
      <w:r>
        <w:tab/>
      </w:r>
      <w:r>
        <w:fldChar w:fldCharType="begin"/>
      </w:r>
      <w:r>
        <w:instrText xml:space="preserve"> PAGEREF _Toc26244 \h </w:instrText>
      </w:r>
      <w:r>
        <w:fldChar w:fldCharType="separate"/>
      </w:r>
      <w:r>
        <w:t>17</w:t>
      </w:r>
      <w:r>
        <w:fldChar w:fldCharType="end"/>
      </w:r>
      <w:r>
        <w:rPr>
          <w:rFonts w:hint="eastAsia" w:ascii="宋体" w:hAnsi="宋体" w:eastAsia="宋体" w:cs="宋体"/>
          <w:bCs/>
          <w:color w:val="auto"/>
          <w:szCs w:val="24"/>
          <w:lang w:val="en-US" w:eastAsia="zh-CN"/>
        </w:rPr>
        <w:fldChar w:fldCharType="end"/>
      </w:r>
    </w:p>
    <w:p w14:paraId="4BD7FFB3">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_Toc11835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6.5医疗卫生保障</w:t>
      </w:r>
      <w:r>
        <w:tab/>
      </w:r>
      <w:r>
        <w:fldChar w:fldCharType="begin"/>
      </w:r>
      <w:r>
        <w:instrText xml:space="preserve"> PAGEREF _Toc11835 \h </w:instrText>
      </w:r>
      <w:r>
        <w:fldChar w:fldCharType="separate"/>
      </w:r>
      <w:r>
        <w:t>17</w:t>
      </w:r>
      <w:r>
        <w:fldChar w:fldCharType="end"/>
      </w:r>
      <w:r>
        <w:rPr>
          <w:rFonts w:hint="eastAsia" w:ascii="宋体" w:hAnsi="宋体" w:eastAsia="宋体" w:cs="宋体"/>
          <w:bCs/>
          <w:color w:val="auto"/>
          <w:szCs w:val="24"/>
          <w:lang w:val="en-US" w:eastAsia="zh-CN"/>
        </w:rPr>
        <w:fldChar w:fldCharType="end"/>
      </w:r>
    </w:p>
    <w:p w14:paraId="12EA4AF7">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_Toc19775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6.6治安保障</w:t>
      </w:r>
      <w:r>
        <w:tab/>
      </w:r>
      <w:r>
        <w:fldChar w:fldCharType="begin"/>
      </w:r>
      <w:r>
        <w:instrText xml:space="preserve"> PAGEREF _Toc19775 \h </w:instrText>
      </w:r>
      <w:r>
        <w:fldChar w:fldCharType="separate"/>
      </w:r>
      <w:r>
        <w:t>18</w:t>
      </w:r>
      <w:r>
        <w:fldChar w:fldCharType="end"/>
      </w:r>
      <w:r>
        <w:rPr>
          <w:rFonts w:hint="eastAsia" w:ascii="宋体" w:hAnsi="宋体" w:eastAsia="宋体" w:cs="宋体"/>
          <w:bCs/>
          <w:color w:val="auto"/>
          <w:szCs w:val="24"/>
          <w:lang w:val="en-US" w:eastAsia="zh-CN"/>
        </w:rPr>
        <w:fldChar w:fldCharType="end"/>
      </w:r>
    </w:p>
    <w:p w14:paraId="198C0193">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_Toc32484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6.7物资保障</w:t>
      </w:r>
      <w:r>
        <w:tab/>
      </w:r>
      <w:r>
        <w:fldChar w:fldCharType="begin"/>
      </w:r>
      <w:r>
        <w:instrText xml:space="preserve"> PAGEREF _Toc32484 \h </w:instrText>
      </w:r>
      <w:r>
        <w:fldChar w:fldCharType="separate"/>
      </w:r>
      <w:r>
        <w:t>18</w:t>
      </w:r>
      <w:r>
        <w:fldChar w:fldCharType="end"/>
      </w:r>
      <w:r>
        <w:rPr>
          <w:rFonts w:hint="eastAsia" w:ascii="宋体" w:hAnsi="宋体" w:eastAsia="宋体" w:cs="宋体"/>
          <w:bCs/>
          <w:color w:val="auto"/>
          <w:szCs w:val="24"/>
          <w:lang w:val="en-US" w:eastAsia="zh-CN"/>
        </w:rPr>
        <w:fldChar w:fldCharType="end"/>
      </w:r>
    </w:p>
    <w:p w14:paraId="6FA9DB77">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_Toc10837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6.8经费保障</w:t>
      </w:r>
      <w:r>
        <w:tab/>
      </w:r>
      <w:r>
        <w:fldChar w:fldCharType="begin"/>
      </w:r>
      <w:r>
        <w:instrText xml:space="preserve"> PAGEREF _Toc10837 \h </w:instrText>
      </w:r>
      <w:r>
        <w:fldChar w:fldCharType="separate"/>
      </w:r>
      <w:r>
        <w:t>18</w:t>
      </w:r>
      <w:r>
        <w:fldChar w:fldCharType="end"/>
      </w:r>
      <w:r>
        <w:rPr>
          <w:rFonts w:hint="eastAsia" w:ascii="宋体" w:hAnsi="宋体" w:eastAsia="宋体" w:cs="宋体"/>
          <w:bCs/>
          <w:color w:val="auto"/>
          <w:szCs w:val="24"/>
          <w:lang w:val="en-US" w:eastAsia="zh-CN"/>
        </w:rPr>
        <w:fldChar w:fldCharType="end"/>
      </w:r>
    </w:p>
    <w:p w14:paraId="5C32C58F">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_Toc24982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6.9社会动员保障</w:t>
      </w:r>
      <w:r>
        <w:tab/>
      </w:r>
      <w:r>
        <w:fldChar w:fldCharType="begin"/>
      </w:r>
      <w:r>
        <w:instrText xml:space="preserve"> PAGEREF _Toc24982 \h </w:instrText>
      </w:r>
      <w:r>
        <w:fldChar w:fldCharType="separate"/>
      </w:r>
      <w:r>
        <w:t>19</w:t>
      </w:r>
      <w:r>
        <w:fldChar w:fldCharType="end"/>
      </w:r>
      <w:r>
        <w:rPr>
          <w:rFonts w:hint="eastAsia" w:ascii="宋体" w:hAnsi="宋体" w:eastAsia="宋体" w:cs="宋体"/>
          <w:bCs/>
          <w:color w:val="auto"/>
          <w:szCs w:val="24"/>
          <w:lang w:val="en-US" w:eastAsia="zh-CN"/>
        </w:rPr>
        <w:fldChar w:fldCharType="end"/>
      </w:r>
    </w:p>
    <w:p w14:paraId="0ED9EFFC">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_Toc24327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6.10紧急避难场所保障</w:t>
      </w:r>
      <w:r>
        <w:tab/>
      </w:r>
      <w:r>
        <w:fldChar w:fldCharType="begin"/>
      </w:r>
      <w:r>
        <w:instrText xml:space="preserve"> PAGEREF _Toc24327 \h </w:instrText>
      </w:r>
      <w:r>
        <w:fldChar w:fldCharType="separate"/>
      </w:r>
      <w:r>
        <w:t>19</w:t>
      </w:r>
      <w:r>
        <w:fldChar w:fldCharType="end"/>
      </w:r>
      <w:r>
        <w:rPr>
          <w:rFonts w:hint="eastAsia" w:ascii="宋体" w:hAnsi="宋体" w:eastAsia="宋体" w:cs="宋体"/>
          <w:bCs/>
          <w:color w:val="auto"/>
          <w:szCs w:val="24"/>
          <w:lang w:val="en-US" w:eastAsia="zh-CN"/>
        </w:rPr>
        <w:fldChar w:fldCharType="end"/>
      </w:r>
    </w:p>
    <w:p w14:paraId="1798667C">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_Toc19778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6.11技术储备与保障</w:t>
      </w:r>
      <w:r>
        <w:tab/>
      </w:r>
      <w:r>
        <w:fldChar w:fldCharType="begin"/>
      </w:r>
      <w:r>
        <w:instrText xml:space="preserve"> PAGEREF _Toc19778 \h </w:instrText>
      </w:r>
      <w:r>
        <w:fldChar w:fldCharType="separate"/>
      </w:r>
      <w:r>
        <w:t>19</w:t>
      </w:r>
      <w:r>
        <w:fldChar w:fldCharType="end"/>
      </w:r>
      <w:r>
        <w:rPr>
          <w:rFonts w:hint="eastAsia" w:ascii="宋体" w:hAnsi="宋体" w:eastAsia="宋体" w:cs="宋体"/>
          <w:bCs/>
          <w:color w:val="auto"/>
          <w:szCs w:val="24"/>
          <w:lang w:val="en-US" w:eastAsia="zh-CN"/>
        </w:rPr>
        <w:fldChar w:fldCharType="end"/>
      </w:r>
    </w:p>
    <w:p w14:paraId="57AF8B2C">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_Toc7770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6.12法制保障</w:t>
      </w:r>
      <w:r>
        <w:tab/>
      </w:r>
      <w:r>
        <w:fldChar w:fldCharType="begin"/>
      </w:r>
      <w:r>
        <w:instrText xml:space="preserve"> PAGEREF _Toc7770 \h </w:instrText>
      </w:r>
      <w:r>
        <w:fldChar w:fldCharType="separate"/>
      </w:r>
      <w:r>
        <w:t>19</w:t>
      </w:r>
      <w:r>
        <w:fldChar w:fldCharType="end"/>
      </w:r>
      <w:r>
        <w:rPr>
          <w:rFonts w:hint="eastAsia" w:ascii="宋体" w:hAnsi="宋体" w:eastAsia="宋体" w:cs="宋体"/>
          <w:bCs/>
          <w:color w:val="auto"/>
          <w:szCs w:val="24"/>
          <w:lang w:val="en-US" w:eastAsia="zh-CN"/>
        </w:rPr>
        <w:fldChar w:fldCharType="end"/>
      </w:r>
    </w:p>
    <w:p w14:paraId="5877E957">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_Toc10602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8"/>
          <w:lang w:val="en-US" w:eastAsia="zh-CN"/>
        </w:rPr>
        <w:t>7 宣传、培训和演练</w:t>
      </w:r>
      <w:r>
        <w:tab/>
      </w:r>
      <w:r>
        <w:fldChar w:fldCharType="begin"/>
      </w:r>
      <w:r>
        <w:instrText xml:space="preserve"> PAGEREF _Toc10602 \h </w:instrText>
      </w:r>
      <w:r>
        <w:fldChar w:fldCharType="separate"/>
      </w:r>
      <w:r>
        <w:t>20</w:t>
      </w:r>
      <w:r>
        <w:fldChar w:fldCharType="end"/>
      </w:r>
      <w:r>
        <w:rPr>
          <w:rFonts w:hint="eastAsia" w:ascii="宋体" w:hAnsi="宋体" w:eastAsia="宋体" w:cs="宋体"/>
          <w:bCs/>
          <w:color w:val="auto"/>
          <w:szCs w:val="24"/>
          <w:lang w:val="en-US" w:eastAsia="zh-CN"/>
        </w:rPr>
        <w:fldChar w:fldCharType="end"/>
      </w:r>
    </w:p>
    <w:p w14:paraId="08AF1388">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_Toc22567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7.1公众宣传教育</w:t>
      </w:r>
      <w:r>
        <w:tab/>
      </w:r>
      <w:r>
        <w:fldChar w:fldCharType="begin"/>
      </w:r>
      <w:r>
        <w:instrText xml:space="preserve"> PAGEREF _Toc22567 \h </w:instrText>
      </w:r>
      <w:r>
        <w:fldChar w:fldCharType="separate"/>
      </w:r>
      <w:r>
        <w:t>20</w:t>
      </w:r>
      <w:r>
        <w:fldChar w:fldCharType="end"/>
      </w:r>
      <w:r>
        <w:rPr>
          <w:rFonts w:hint="eastAsia" w:ascii="宋体" w:hAnsi="宋体" w:eastAsia="宋体" w:cs="宋体"/>
          <w:bCs/>
          <w:color w:val="auto"/>
          <w:szCs w:val="24"/>
          <w:lang w:val="en-US" w:eastAsia="zh-CN"/>
        </w:rPr>
        <w:fldChar w:fldCharType="end"/>
      </w:r>
    </w:p>
    <w:p w14:paraId="1DAA17DA">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_Toc15189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7.2培训</w:t>
      </w:r>
      <w:r>
        <w:tab/>
      </w:r>
      <w:r>
        <w:fldChar w:fldCharType="begin"/>
      </w:r>
      <w:r>
        <w:instrText xml:space="preserve"> PAGEREF _Toc15189 \h </w:instrText>
      </w:r>
      <w:r>
        <w:fldChar w:fldCharType="separate"/>
      </w:r>
      <w:r>
        <w:t>20</w:t>
      </w:r>
      <w:r>
        <w:fldChar w:fldCharType="end"/>
      </w:r>
      <w:r>
        <w:rPr>
          <w:rFonts w:hint="eastAsia" w:ascii="宋体" w:hAnsi="宋体" w:eastAsia="宋体" w:cs="宋体"/>
          <w:bCs/>
          <w:color w:val="auto"/>
          <w:szCs w:val="24"/>
          <w:lang w:val="en-US" w:eastAsia="zh-CN"/>
        </w:rPr>
        <w:fldChar w:fldCharType="end"/>
      </w:r>
    </w:p>
    <w:p w14:paraId="62EE66AD">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_Toc26123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rPr>
        <w:t>7.3</w:t>
      </w:r>
      <w:r>
        <w:rPr>
          <w:rFonts w:hint="eastAsia" w:ascii="宋体" w:hAnsi="宋体" w:eastAsia="宋体" w:cs="宋体"/>
          <w:bCs/>
          <w:szCs w:val="24"/>
          <w:lang w:eastAsia="zh-CN"/>
        </w:rPr>
        <w:t>演练</w:t>
      </w:r>
      <w:r>
        <w:tab/>
      </w:r>
      <w:r>
        <w:fldChar w:fldCharType="begin"/>
      </w:r>
      <w:r>
        <w:instrText xml:space="preserve"> PAGEREF _Toc26123 \h </w:instrText>
      </w:r>
      <w:r>
        <w:fldChar w:fldCharType="separate"/>
      </w:r>
      <w:r>
        <w:t>20</w:t>
      </w:r>
      <w:r>
        <w:fldChar w:fldCharType="end"/>
      </w:r>
      <w:r>
        <w:rPr>
          <w:rFonts w:hint="eastAsia" w:ascii="宋体" w:hAnsi="宋体" w:eastAsia="宋体" w:cs="宋体"/>
          <w:bCs/>
          <w:color w:val="auto"/>
          <w:szCs w:val="24"/>
          <w:lang w:val="en-US" w:eastAsia="zh-CN"/>
        </w:rPr>
        <w:fldChar w:fldCharType="end"/>
      </w:r>
    </w:p>
    <w:p w14:paraId="6253FDB7">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_Toc16860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8"/>
          <w:lang w:val="en-US" w:eastAsia="zh-CN"/>
        </w:rPr>
        <w:t>8 附则</w:t>
      </w:r>
      <w:r>
        <w:tab/>
      </w:r>
      <w:r>
        <w:fldChar w:fldCharType="begin"/>
      </w:r>
      <w:r>
        <w:instrText xml:space="preserve"> PAGEREF _Toc16860 \h </w:instrText>
      </w:r>
      <w:r>
        <w:fldChar w:fldCharType="separate"/>
      </w:r>
      <w:r>
        <w:t>21</w:t>
      </w:r>
      <w:r>
        <w:fldChar w:fldCharType="end"/>
      </w:r>
      <w:r>
        <w:rPr>
          <w:rFonts w:hint="eastAsia" w:ascii="宋体" w:hAnsi="宋体" w:eastAsia="宋体" w:cs="宋体"/>
          <w:bCs/>
          <w:color w:val="auto"/>
          <w:szCs w:val="24"/>
          <w:lang w:val="en-US" w:eastAsia="zh-CN"/>
        </w:rPr>
        <w:fldChar w:fldCharType="end"/>
      </w:r>
    </w:p>
    <w:p w14:paraId="5F0D85FB">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_Toc20603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8.1</w:t>
      </w:r>
      <w:r>
        <w:rPr>
          <w:rFonts w:hint="eastAsia" w:ascii="宋体" w:hAnsi="宋体" w:eastAsia="宋体" w:cs="宋体"/>
          <w:bCs/>
          <w:szCs w:val="24"/>
        </w:rPr>
        <w:t>预案</w:t>
      </w:r>
      <w:r>
        <w:rPr>
          <w:rFonts w:hint="eastAsia" w:ascii="宋体" w:hAnsi="宋体" w:eastAsia="宋体" w:cs="宋体"/>
          <w:bCs/>
          <w:szCs w:val="24"/>
          <w:lang w:eastAsia="zh-CN"/>
        </w:rPr>
        <w:t>管理</w:t>
      </w:r>
      <w:r>
        <w:tab/>
      </w:r>
      <w:r>
        <w:fldChar w:fldCharType="begin"/>
      </w:r>
      <w:r>
        <w:instrText xml:space="preserve"> PAGEREF _Toc20603 \h </w:instrText>
      </w:r>
      <w:r>
        <w:fldChar w:fldCharType="separate"/>
      </w:r>
      <w:r>
        <w:t>21</w:t>
      </w:r>
      <w:r>
        <w:fldChar w:fldCharType="end"/>
      </w:r>
      <w:r>
        <w:rPr>
          <w:rFonts w:hint="eastAsia" w:ascii="宋体" w:hAnsi="宋体" w:eastAsia="宋体" w:cs="宋体"/>
          <w:bCs/>
          <w:color w:val="auto"/>
          <w:szCs w:val="24"/>
          <w:lang w:val="en-US" w:eastAsia="zh-CN"/>
        </w:rPr>
        <w:fldChar w:fldCharType="end"/>
      </w:r>
    </w:p>
    <w:p w14:paraId="0F14BCA9">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_Toc23704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8.2监督检查与奖惩</w:t>
      </w:r>
      <w:r>
        <w:tab/>
      </w:r>
      <w:r>
        <w:fldChar w:fldCharType="begin"/>
      </w:r>
      <w:r>
        <w:instrText xml:space="preserve"> PAGEREF _Toc23704 \h </w:instrText>
      </w:r>
      <w:r>
        <w:fldChar w:fldCharType="separate"/>
      </w:r>
      <w:r>
        <w:t>21</w:t>
      </w:r>
      <w:r>
        <w:fldChar w:fldCharType="end"/>
      </w:r>
      <w:r>
        <w:rPr>
          <w:rFonts w:hint="eastAsia" w:ascii="宋体" w:hAnsi="宋体" w:eastAsia="宋体" w:cs="宋体"/>
          <w:bCs/>
          <w:color w:val="auto"/>
          <w:szCs w:val="24"/>
          <w:lang w:val="en-US" w:eastAsia="zh-CN"/>
        </w:rPr>
        <w:fldChar w:fldCharType="end"/>
      </w:r>
    </w:p>
    <w:p w14:paraId="64D5A8E0">
      <w:pPr>
        <w:pStyle w:val="10"/>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_Toc30145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8.3制定与解释</w:t>
      </w:r>
      <w:r>
        <w:tab/>
      </w:r>
      <w:r>
        <w:fldChar w:fldCharType="begin"/>
      </w:r>
      <w:r>
        <w:instrText xml:space="preserve"> PAGEREF _Toc30145 \h </w:instrText>
      </w:r>
      <w:r>
        <w:fldChar w:fldCharType="separate"/>
      </w:r>
      <w:r>
        <w:t>21</w:t>
      </w:r>
      <w:r>
        <w:fldChar w:fldCharType="end"/>
      </w:r>
      <w:r>
        <w:rPr>
          <w:rFonts w:hint="eastAsia" w:ascii="宋体" w:hAnsi="宋体" w:eastAsia="宋体" w:cs="宋体"/>
          <w:bCs/>
          <w:color w:val="auto"/>
          <w:szCs w:val="24"/>
          <w:lang w:val="en-US" w:eastAsia="zh-CN"/>
        </w:rPr>
        <w:fldChar w:fldCharType="end"/>
      </w:r>
    </w:p>
    <w:p w14:paraId="6780226C">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_Toc374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附件1 成员单位及职责</w:t>
      </w:r>
      <w:r>
        <w:tab/>
      </w:r>
      <w:r>
        <w:fldChar w:fldCharType="begin"/>
      </w:r>
      <w:r>
        <w:instrText xml:space="preserve"> PAGEREF _Toc374 \h </w:instrText>
      </w:r>
      <w:r>
        <w:fldChar w:fldCharType="separate"/>
      </w:r>
      <w:r>
        <w:t>22</w:t>
      </w:r>
      <w:r>
        <w:fldChar w:fldCharType="end"/>
      </w:r>
      <w:r>
        <w:rPr>
          <w:rFonts w:hint="eastAsia" w:ascii="宋体" w:hAnsi="宋体" w:eastAsia="宋体" w:cs="宋体"/>
          <w:bCs/>
          <w:color w:val="auto"/>
          <w:szCs w:val="24"/>
          <w:lang w:val="en-US" w:eastAsia="zh-CN"/>
        </w:rPr>
        <w:fldChar w:fldCharType="end"/>
      </w:r>
    </w:p>
    <w:p w14:paraId="5BA28AC2">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_Toc27064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附件2 人员联系方式</w:t>
      </w:r>
      <w:r>
        <w:tab/>
      </w:r>
      <w:r>
        <w:fldChar w:fldCharType="begin"/>
      </w:r>
      <w:r>
        <w:instrText xml:space="preserve"> PAGEREF _Toc27064 \h </w:instrText>
      </w:r>
      <w:r>
        <w:fldChar w:fldCharType="separate"/>
      </w:r>
      <w:r>
        <w:t>25</w:t>
      </w:r>
      <w:r>
        <w:fldChar w:fldCharType="end"/>
      </w:r>
      <w:r>
        <w:rPr>
          <w:rFonts w:hint="eastAsia" w:ascii="宋体" w:hAnsi="宋体" w:eastAsia="宋体" w:cs="宋体"/>
          <w:bCs/>
          <w:color w:val="auto"/>
          <w:szCs w:val="24"/>
          <w:lang w:val="en-US" w:eastAsia="zh-CN"/>
        </w:rPr>
        <w:fldChar w:fldCharType="end"/>
      </w:r>
    </w:p>
    <w:p w14:paraId="369EA0A8">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_Toc7167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附件3应急救援器材分布表</w:t>
      </w:r>
      <w:r>
        <w:tab/>
      </w:r>
      <w:r>
        <w:fldChar w:fldCharType="begin"/>
      </w:r>
      <w:r>
        <w:instrText xml:space="preserve"> PAGEREF _Toc7167 \h </w:instrText>
      </w:r>
      <w:r>
        <w:fldChar w:fldCharType="separate"/>
      </w:r>
      <w:r>
        <w:t>27</w:t>
      </w:r>
      <w:r>
        <w:fldChar w:fldCharType="end"/>
      </w:r>
      <w:r>
        <w:rPr>
          <w:rFonts w:hint="eastAsia" w:ascii="宋体" w:hAnsi="宋体" w:eastAsia="宋体" w:cs="宋体"/>
          <w:bCs/>
          <w:color w:val="auto"/>
          <w:szCs w:val="24"/>
          <w:lang w:val="en-US" w:eastAsia="zh-CN"/>
        </w:rPr>
        <w:fldChar w:fldCharType="end"/>
      </w:r>
    </w:p>
    <w:p w14:paraId="24B69E0A">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_Toc23670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附件4 大规模反恐事件</w:t>
      </w:r>
      <w:r>
        <w:tab/>
      </w:r>
      <w:r>
        <w:fldChar w:fldCharType="begin"/>
      </w:r>
      <w:r>
        <w:instrText xml:space="preserve"> PAGEREF _Toc23670 \h </w:instrText>
      </w:r>
      <w:r>
        <w:fldChar w:fldCharType="separate"/>
      </w:r>
      <w:r>
        <w:t>30</w:t>
      </w:r>
      <w:r>
        <w:fldChar w:fldCharType="end"/>
      </w:r>
      <w:r>
        <w:rPr>
          <w:rFonts w:hint="eastAsia" w:ascii="宋体" w:hAnsi="宋体" w:eastAsia="宋体" w:cs="宋体"/>
          <w:bCs/>
          <w:color w:val="auto"/>
          <w:szCs w:val="24"/>
          <w:lang w:val="en-US" w:eastAsia="zh-CN"/>
        </w:rPr>
        <w:fldChar w:fldCharType="end"/>
      </w:r>
    </w:p>
    <w:p w14:paraId="7C663D6C">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_Toc3032 </w:instrText>
      </w:r>
      <w:r>
        <w:rPr>
          <w:rFonts w:hint="eastAsia" w:ascii="宋体" w:hAnsi="宋体" w:eastAsia="宋体" w:cs="宋体"/>
          <w:bCs/>
          <w:szCs w:val="24"/>
          <w:lang w:val="en-US" w:eastAsia="zh-CN"/>
        </w:rPr>
        <w:fldChar w:fldCharType="separate"/>
      </w:r>
      <w:r>
        <w:rPr>
          <w:rFonts w:hint="eastAsia" w:ascii="宋体" w:hAnsi="宋体" w:eastAsia="宋体" w:cs="宋体"/>
          <w:bCs/>
          <w:szCs w:val="32"/>
          <w:lang w:val="en-US" w:eastAsia="zh-CN"/>
        </w:rPr>
        <w:t>附件5 大型体育赛事及群众体育活动突发安全事件</w:t>
      </w:r>
      <w:r>
        <w:tab/>
      </w:r>
      <w:r>
        <w:fldChar w:fldCharType="begin"/>
      </w:r>
      <w:r>
        <w:instrText xml:space="preserve"> PAGEREF _Toc3032 \h </w:instrText>
      </w:r>
      <w:r>
        <w:fldChar w:fldCharType="separate"/>
      </w:r>
      <w:r>
        <w:t>32</w:t>
      </w:r>
      <w:r>
        <w:fldChar w:fldCharType="end"/>
      </w:r>
      <w:r>
        <w:rPr>
          <w:rFonts w:hint="eastAsia" w:ascii="宋体" w:hAnsi="宋体" w:eastAsia="宋体" w:cs="宋体"/>
          <w:bCs/>
          <w:color w:val="auto"/>
          <w:szCs w:val="24"/>
          <w:lang w:val="en-US" w:eastAsia="zh-CN"/>
        </w:rPr>
        <w:fldChar w:fldCharType="end"/>
      </w:r>
    </w:p>
    <w:p w14:paraId="71A1012B">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_Toc1871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附件6 房屋拆迁群体性事件</w:t>
      </w:r>
      <w:r>
        <w:tab/>
      </w:r>
      <w:r>
        <w:fldChar w:fldCharType="begin"/>
      </w:r>
      <w:r>
        <w:instrText xml:space="preserve"> PAGEREF _Toc1871 \h </w:instrText>
      </w:r>
      <w:r>
        <w:fldChar w:fldCharType="separate"/>
      </w:r>
      <w:r>
        <w:t>34</w:t>
      </w:r>
      <w:r>
        <w:fldChar w:fldCharType="end"/>
      </w:r>
      <w:r>
        <w:rPr>
          <w:rFonts w:hint="eastAsia" w:ascii="宋体" w:hAnsi="宋体" w:eastAsia="宋体" w:cs="宋体"/>
          <w:bCs/>
          <w:color w:val="auto"/>
          <w:szCs w:val="24"/>
          <w:lang w:val="en-US" w:eastAsia="zh-CN"/>
        </w:rPr>
        <w:fldChar w:fldCharType="end"/>
      </w:r>
    </w:p>
    <w:p w14:paraId="42BCA775">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_Toc9284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附件7 高考突发事件</w:t>
      </w:r>
      <w:r>
        <w:tab/>
      </w:r>
      <w:r>
        <w:fldChar w:fldCharType="begin"/>
      </w:r>
      <w:r>
        <w:instrText xml:space="preserve"> PAGEREF _Toc9284 \h </w:instrText>
      </w:r>
      <w:r>
        <w:fldChar w:fldCharType="separate"/>
      </w:r>
      <w:r>
        <w:t>36</w:t>
      </w:r>
      <w:r>
        <w:fldChar w:fldCharType="end"/>
      </w:r>
      <w:r>
        <w:rPr>
          <w:rFonts w:hint="eastAsia" w:ascii="宋体" w:hAnsi="宋体" w:eastAsia="宋体" w:cs="宋体"/>
          <w:bCs/>
          <w:color w:val="auto"/>
          <w:szCs w:val="24"/>
          <w:lang w:val="en-US" w:eastAsia="zh-CN"/>
        </w:rPr>
        <w:fldChar w:fldCharType="end"/>
      </w:r>
    </w:p>
    <w:p w14:paraId="0402022B">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_Toc23244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32"/>
          <w:lang w:val="en-US" w:eastAsia="zh-CN"/>
        </w:rPr>
        <w:t>附件8 建筑业行业群体性事件</w:t>
      </w:r>
      <w:r>
        <w:tab/>
      </w:r>
      <w:r>
        <w:fldChar w:fldCharType="begin"/>
      </w:r>
      <w:r>
        <w:instrText xml:space="preserve"> PAGEREF _Toc23244 \h </w:instrText>
      </w:r>
      <w:r>
        <w:fldChar w:fldCharType="separate"/>
      </w:r>
      <w:r>
        <w:t>43</w:t>
      </w:r>
      <w:r>
        <w:fldChar w:fldCharType="end"/>
      </w:r>
      <w:r>
        <w:rPr>
          <w:rFonts w:hint="eastAsia" w:ascii="宋体" w:hAnsi="宋体" w:eastAsia="宋体" w:cs="宋体"/>
          <w:bCs/>
          <w:color w:val="auto"/>
          <w:szCs w:val="24"/>
          <w:lang w:val="en-US" w:eastAsia="zh-CN"/>
        </w:rPr>
        <w:fldChar w:fldCharType="end"/>
      </w:r>
    </w:p>
    <w:p w14:paraId="32985673">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_Toc7339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附件9 交通运输局关于出租车群体性事件</w:t>
      </w:r>
      <w:r>
        <w:tab/>
      </w:r>
      <w:r>
        <w:fldChar w:fldCharType="begin"/>
      </w:r>
      <w:r>
        <w:instrText xml:space="preserve"> PAGEREF _Toc7339 \h </w:instrText>
      </w:r>
      <w:r>
        <w:fldChar w:fldCharType="separate"/>
      </w:r>
      <w:r>
        <w:t>44</w:t>
      </w:r>
      <w:r>
        <w:fldChar w:fldCharType="end"/>
      </w:r>
      <w:r>
        <w:rPr>
          <w:rFonts w:hint="eastAsia" w:ascii="宋体" w:hAnsi="宋体" w:eastAsia="宋体" w:cs="宋体"/>
          <w:bCs/>
          <w:color w:val="auto"/>
          <w:szCs w:val="24"/>
          <w:lang w:val="en-US" w:eastAsia="zh-CN"/>
        </w:rPr>
        <w:fldChar w:fldCharType="end"/>
      </w:r>
    </w:p>
    <w:p w14:paraId="001B1B56">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_Toc15764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附件10 劳动保障群体性事件</w:t>
      </w:r>
      <w:r>
        <w:tab/>
      </w:r>
      <w:r>
        <w:fldChar w:fldCharType="begin"/>
      </w:r>
      <w:r>
        <w:instrText xml:space="preserve"> PAGEREF _Toc15764 \h </w:instrText>
      </w:r>
      <w:r>
        <w:fldChar w:fldCharType="separate"/>
      </w:r>
      <w:r>
        <w:t>45</w:t>
      </w:r>
      <w:r>
        <w:fldChar w:fldCharType="end"/>
      </w:r>
      <w:r>
        <w:rPr>
          <w:rFonts w:hint="eastAsia" w:ascii="宋体" w:hAnsi="宋体" w:eastAsia="宋体" w:cs="宋体"/>
          <w:bCs/>
          <w:color w:val="auto"/>
          <w:szCs w:val="24"/>
          <w:lang w:val="en-US" w:eastAsia="zh-CN"/>
        </w:rPr>
        <w:fldChar w:fldCharType="end"/>
      </w:r>
    </w:p>
    <w:p w14:paraId="40538A10">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_Toc8827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附件11 民族方面群体性事件</w:t>
      </w:r>
      <w:r>
        <w:tab/>
      </w:r>
      <w:r>
        <w:fldChar w:fldCharType="begin"/>
      </w:r>
      <w:r>
        <w:instrText xml:space="preserve"> PAGEREF _Toc8827 \h </w:instrText>
      </w:r>
      <w:r>
        <w:fldChar w:fldCharType="separate"/>
      </w:r>
      <w:r>
        <w:t>47</w:t>
      </w:r>
      <w:r>
        <w:fldChar w:fldCharType="end"/>
      </w:r>
      <w:r>
        <w:rPr>
          <w:rFonts w:hint="eastAsia" w:ascii="宋体" w:hAnsi="宋体" w:eastAsia="宋体" w:cs="宋体"/>
          <w:bCs/>
          <w:color w:val="auto"/>
          <w:szCs w:val="24"/>
          <w:lang w:val="en-US" w:eastAsia="zh-CN"/>
        </w:rPr>
        <w:fldChar w:fldCharType="end"/>
      </w:r>
    </w:p>
    <w:p w14:paraId="4F89545F">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_Toc27473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附件12 公安局处置群体性事件</w:t>
      </w:r>
      <w:r>
        <w:tab/>
      </w:r>
      <w:r>
        <w:fldChar w:fldCharType="begin"/>
      </w:r>
      <w:r>
        <w:instrText xml:space="preserve"> PAGEREF _Toc27473 \h </w:instrText>
      </w:r>
      <w:r>
        <w:fldChar w:fldCharType="separate"/>
      </w:r>
      <w:r>
        <w:t>50</w:t>
      </w:r>
      <w:r>
        <w:fldChar w:fldCharType="end"/>
      </w:r>
      <w:r>
        <w:rPr>
          <w:rFonts w:hint="eastAsia" w:ascii="宋体" w:hAnsi="宋体" w:eastAsia="宋体" w:cs="宋体"/>
          <w:bCs/>
          <w:color w:val="auto"/>
          <w:szCs w:val="24"/>
          <w:lang w:val="en-US" w:eastAsia="zh-CN"/>
        </w:rPr>
        <w:fldChar w:fldCharType="end"/>
      </w:r>
    </w:p>
    <w:p w14:paraId="211A1DB4">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_Toc32471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附件13 涉外事件</w:t>
      </w:r>
      <w:r>
        <w:tab/>
      </w:r>
      <w:r>
        <w:fldChar w:fldCharType="begin"/>
      </w:r>
      <w:r>
        <w:instrText xml:space="preserve"> PAGEREF _Toc32471 \h </w:instrText>
      </w:r>
      <w:r>
        <w:fldChar w:fldCharType="separate"/>
      </w:r>
      <w:r>
        <w:t>52</w:t>
      </w:r>
      <w:r>
        <w:fldChar w:fldCharType="end"/>
      </w:r>
      <w:r>
        <w:rPr>
          <w:rFonts w:hint="eastAsia" w:ascii="宋体" w:hAnsi="宋体" w:eastAsia="宋体" w:cs="宋体"/>
          <w:bCs/>
          <w:color w:val="auto"/>
          <w:szCs w:val="24"/>
          <w:lang w:val="en-US" w:eastAsia="zh-CN"/>
        </w:rPr>
        <w:fldChar w:fldCharType="end"/>
      </w:r>
    </w:p>
    <w:p w14:paraId="298DD882">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_Toc15391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附件14 公安局处置突发社会公共安全事件</w:t>
      </w:r>
      <w:r>
        <w:tab/>
      </w:r>
      <w:r>
        <w:fldChar w:fldCharType="begin"/>
      </w:r>
      <w:r>
        <w:instrText xml:space="preserve"> PAGEREF _Toc15391 \h </w:instrText>
      </w:r>
      <w:r>
        <w:fldChar w:fldCharType="separate"/>
      </w:r>
      <w:r>
        <w:t>54</w:t>
      </w:r>
      <w:r>
        <w:fldChar w:fldCharType="end"/>
      </w:r>
      <w:r>
        <w:rPr>
          <w:rFonts w:hint="eastAsia" w:ascii="宋体" w:hAnsi="宋体" w:eastAsia="宋体" w:cs="宋体"/>
          <w:bCs/>
          <w:color w:val="auto"/>
          <w:szCs w:val="24"/>
          <w:lang w:val="en-US" w:eastAsia="zh-CN"/>
        </w:rPr>
        <w:fldChar w:fldCharType="end"/>
      </w:r>
    </w:p>
    <w:p w14:paraId="13BF9B68">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_Toc5869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附件15 文化旅游场所突发事件</w:t>
      </w:r>
      <w:r>
        <w:tab/>
      </w:r>
      <w:r>
        <w:fldChar w:fldCharType="begin"/>
      </w:r>
      <w:r>
        <w:instrText xml:space="preserve"> PAGEREF _Toc5869 \h </w:instrText>
      </w:r>
      <w:r>
        <w:fldChar w:fldCharType="separate"/>
      </w:r>
      <w:r>
        <w:t>58</w:t>
      </w:r>
      <w:r>
        <w:fldChar w:fldCharType="end"/>
      </w:r>
      <w:r>
        <w:rPr>
          <w:rFonts w:hint="eastAsia" w:ascii="宋体" w:hAnsi="宋体" w:eastAsia="宋体" w:cs="宋体"/>
          <w:bCs/>
          <w:color w:val="auto"/>
          <w:szCs w:val="24"/>
          <w:lang w:val="en-US" w:eastAsia="zh-CN"/>
        </w:rPr>
        <w:fldChar w:fldCharType="end"/>
      </w:r>
    </w:p>
    <w:p w14:paraId="44F2A670">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_Toc8194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附件16 校园突发事件</w:t>
      </w:r>
      <w:r>
        <w:tab/>
      </w:r>
      <w:r>
        <w:fldChar w:fldCharType="begin"/>
      </w:r>
      <w:r>
        <w:instrText xml:space="preserve"> PAGEREF _Toc8194 \h </w:instrText>
      </w:r>
      <w:r>
        <w:fldChar w:fldCharType="separate"/>
      </w:r>
      <w:r>
        <w:t>60</w:t>
      </w:r>
      <w:r>
        <w:fldChar w:fldCharType="end"/>
      </w:r>
      <w:r>
        <w:rPr>
          <w:rFonts w:hint="eastAsia" w:ascii="宋体" w:hAnsi="宋体" w:eastAsia="宋体" w:cs="宋体"/>
          <w:bCs/>
          <w:color w:val="auto"/>
          <w:szCs w:val="24"/>
          <w:lang w:val="en-US" w:eastAsia="zh-CN"/>
        </w:rPr>
        <w:fldChar w:fldCharType="end"/>
      </w:r>
    </w:p>
    <w:p w14:paraId="79BDCBF7">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_Toc1014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32"/>
          <w:lang w:val="en-US" w:eastAsia="zh-CN"/>
        </w:rPr>
        <w:t>附件17 中小学校车突发事件</w:t>
      </w:r>
      <w:r>
        <w:tab/>
      </w:r>
      <w:r>
        <w:fldChar w:fldCharType="begin"/>
      </w:r>
      <w:r>
        <w:instrText xml:space="preserve"> PAGEREF _Toc1014 \h </w:instrText>
      </w:r>
      <w:r>
        <w:fldChar w:fldCharType="separate"/>
      </w:r>
      <w:r>
        <w:t>62</w:t>
      </w:r>
      <w:r>
        <w:fldChar w:fldCharType="end"/>
      </w:r>
      <w:r>
        <w:rPr>
          <w:rFonts w:hint="eastAsia" w:ascii="宋体" w:hAnsi="宋体" w:eastAsia="宋体" w:cs="宋体"/>
          <w:bCs/>
          <w:color w:val="auto"/>
          <w:szCs w:val="24"/>
          <w:lang w:val="en-US" w:eastAsia="zh-CN"/>
        </w:rPr>
        <w:fldChar w:fldCharType="end"/>
      </w:r>
    </w:p>
    <w:p w14:paraId="121B6B63">
      <w:pPr>
        <w:pStyle w:val="9"/>
        <w:tabs>
          <w:tab w:val="right" w:leader="dot" w:pos="8306"/>
        </w:tabs>
      </w:pPr>
      <w:r>
        <w:rPr>
          <w:rFonts w:hint="eastAsia" w:ascii="宋体" w:hAnsi="宋体" w:eastAsia="宋体" w:cs="宋体"/>
          <w:bCs/>
          <w:color w:val="auto"/>
          <w:szCs w:val="24"/>
          <w:lang w:val="en-US" w:eastAsia="zh-CN"/>
        </w:rPr>
        <w:fldChar w:fldCharType="begin"/>
      </w:r>
      <w:r>
        <w:rPr>
          <w:rFonts w:hint="eastAsia" w:ascii="宋体" w:hAnsi="宋体" w:eastAsia="宋体" w:cs="宋体"/>
          <w:bCs/>
          <w:szCs w:val="24"/>
          <w:lang w:val="en-US" w:eastAsia="zh-CN"/>
        </w:rPr>
        <w:instrText xml:space="preserve"> HYPERLINK \l _Toc14194 </w:instrText>
      </w:r>
      <w:r>
        <w:rPr>
          <w:rFonts w:hint="eastAsia" w:ascii="宋体" w:hAnsi="宋体" w:eastAsia="宋体" w:cs="宋体"/>
          <w:bCs/>
          <w:szCs w:val="24"/>
          <w:lang w:val="en-US" w:eastAsia="zh-CN"/>
        </w:rPr>
        <w:fldChar w:fldCharType="separate"/>
      </w:r>
      <w:r>
        <w:rPr>
          <w:rFonts w:hint="eastAsia" w:ascii="宋体" w:hAnsi="宋体" w:eastAsia="宋体" w:cs="宋体"/>
          <w:bCs/>
          <w:szCs w:val="24"/>
          <w:lang w:val="en-US" w:eastAsia="zh-CN"/>
        </w:rPr>
        <w:t>附件18 宗教群体性突发事件</w:t>
      </w:r>
      <w:r>
        <w:tab/>
      </w:r>
      <w:r>
        <w:fldChar w:fldCharType="begin"/>
      </w:r>
      <w:r>
        <w:instrText xml:space="preserve"> PAGEREF _Toc14194 \h </w:instrText>
      </w:r>
      <w:r>
        <w:fldChar w:fldCharType="separate"/>
      </w:r>
      <w:r>
        <w:t>63</w:t>
      </w:r>
      <w:r>
        <w:fldChar w:fldCharType="end"/>
      </w:r>
      <w:r>
        <w:rPr>
          <w:rFonts w:hint="eastAsia" w:ascii="宋体" w:hAnsi="宋体" w:eastAsia="宋体" w:cs="宋体"/>
          <w:bCs/>
          <w:color w:val="auto"/>
          <w:szCs w:val="24"/>
          <w:lang w:val="en-US" w:eastAsia="zh-CN"/>
        </w:rPr>
        <w:fldChar w:fldCharType="end"/>
      </w:r>
    </w:p>
    <w:p w14:paraId="0C1A09F1">
      <w:pPr>
        <w:widowControl w:val="0"/>
        <w:wordWrap/>
        <w:adjustRightInd/>
        <w:snapToGrid/>
        <w:spacing w:line="360" w:lineRule="auto"/>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Cs/>
          <w:color w:val="auto"/>
          <w:sz w:val="24"/>
          <w:szCs w:val="24"/>
          <w:lang w:val="en-US" w:eastAsia="zh-CN"/>
        </w:rPr>
        <w:fldChar w:fldCharType="end"/>
      </w:r>
    </w:p>
    <w:p w14:paraId="4CFBA986">
      <w:pPr>
        <w:spacing w:line="360" w:lineRule="auto"/>
        <w:jc w:val="center"/>
        <w:outlineLvl w:val="0"/>
        <w:rPr>
          <w:rFonts w:hint="eastAsia" w:ascii="宋体" w:hAnsi="宋体" w:eastAsia="宋体" w:cs="宋体"/>
          <w:b/>
          <w:bCs/>
          <w:color w:val="auto"/>
          <w:sz w:val="24"/>
          <w:szCs w:val="24"/>
          <w:lang w:val="en-US" w:eastAsia="zh-CN"/>
        </w:rPr>
      </w:pPr>
    </w:p>
    <w:p w14:paraId="47CA77AB">
      <w:pPr>
        <w:spacing w:line="360" w:lineRule="auto"/>
        <w:jc w:val="center"/>
        <w:outlineLvl w:val="0"/>
        <w:rPr>
          <w:rFonts w:hint="eastAsia" w:ascii="宋体" w:hAnsi="宋体" w:eastAsia="宋体" w:cs="宋体"/>
          <w:b/>
          <w:bCs/>
          <w:color w:val="auto"/>
          <w:sz w:val="28"/>
          <w:szCs w:val="28"/>
          <w:lang w:val="en-US" w:eastAsia="zh-CN"/>
        </w:rPr>
      </w:pPr>
      <w:bookmarkStart w:id="11" w:name="_Toc31873"/>
    </w:p>
    <w:p w14:paraId="7B8D4313">
      <w:pPr>
        <w:spacing w:line="360" w:lineRule="auto"/>
        <w:jc w:val="center"/>
        <w:outlineLvl w:val="0"/>
        <w:rPr>
          <w:rFonts w:hint="eastAsia" w:ascii="宋体" w:hAnsi="宋体" w:eastAsia="宋体" w:cs="宋体"/>
          <w:b/>
          <w:bCs/>
          <w:color w:val="auto"/>
          <w:sz w:val="28"/>
          <w:szCs w:val="28"/>
          <w:lang w:val="en-US"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3B76F801">
      <w:pPr>
        <w:spacing w:line="360" w:lineRule="auto"/>
        <w:jc w:val="center"/>
        <w:outlineLvl w:val="0"/>
        <w:rPr>
          <w:rFonts w:hint="eastAsia" w:ascii="宋体" w:hAnsi="宋体" w:eastAsia="宋体" w:cs="宋体"/>
          <w:b/>
          <w:bCs/>
          <w:color w:val="auto"/>
          <w:sz w:val="28"/>
          <w:szCs w:val="28"/>
          <w:lang w:val="en-US" w:eastAsia="zh-CN"/>
        </w:rPr>
      </w:pPr>
      <w:bookmarkStart w:id="12" w:name="_Toc27987"/>
      <w:r>
        <w:rPr>
          <w:rFonts w:hint="eastAsia" w:ascii="宋体" w:hAnsi="宋体" w:eastAsia="宋体" w:cs="宋体"/>
          <w:b/>
          <w:bCs/>
          <w:color w:val="auto"/>
          <w:sz w:val="28"/>
          <w:szCs w:val="28"/>
          <w:lang w:val="en-US" w:eastAsia="zh-CN"/>
        </w:rPr>
        <w:t xml:space="preserve">1 </w:t>
      </w:r>
      <w:r>
        <w:rPr>
          <w:rFonts w:hint="eastAsia" w:ascii="宋体" w:hAnsi="宋体" w:eastAsia="宋体" w:cs="宋体"/>
          <w:b/>
          <w:bCs/>
          <w:color w:val="auto"/>
          <w:sz w:val="28"/>
          <w:szCs w:val="28"/>
        </w:rPr>
        <w:t>总则</w:t>
      </w:r>
      <w:bookmarkEnd w:id="11"/>
      <w:bookmarkEnd w:id="12"/>
    </w:p>
    <w:p w14:paraId="0F73EDFD">
      <w:pPr>
        <w:spacing w:line="360" w:lineRule="auto"/>
        <w:outlineLvl w:val="1"/>
        <w:rPr>
          <w:rFonts w:hint="eastAsia" w:ascii="宋体" w:hAnsi="宋体" w:eastAsia="宋体" w:cs="宋体"/>
          <w:b/>
          <w:bCs/>
          <w:color w:val="auto"/>
          <w:sz w:val="24"/>
          <w:szCs w:val="24"/>
        </w:rPr>
      </w:pPr>
      <w:bookmarkStart w:id="13" w:name="_Toc1330"/>
      <w:bookmarkStart w:id="14" w:name="_Toc11553"/>
      <w:bookmarkStart w:id="15" w:name="_Toc24225"/>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 xml:space="preserve"> 目的</w:t>
      </w:r>
      <w:bookmarkEnd w:id="13"/>
      <w:bookmarkEnd w:id="14"/>
      <w:bookmarkEnd w:id="15"/>
    </w:p>
    <w:p w14:paraId="6AE49A0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为加强和规范对突发公共事件应急工作的管理，提高全县应对各类突发公共事件的能力，维护公共利益和社会秩序，保障公众的生命财产安全，促进全县国民经济持续快速协调发展，调动一切力量妥善应对各种突发</w:t>
      </w:r>
      <w:r>
        <w:rPr>
          <w:rFonts w:hint="eastAsia" w:ascii="宋体" w:hAnsi="宋体" w:eastAsia="宋体" w:cs="宋体"/>
          <w:color w:val="auto"/>
          <w:sz w:val="24"/>
          <w:szCs w:val="24"/>
          <w:lang w:val="en-US" w:eastAsia="zh-CN"/>
        </w:rPr>
        <w:t>公共</w:t>
      </w:r>
      <w:r>
        <w:rPr>
          <w:rFonts w:hint="eastAsia" w:ascii="宋体" w:hAnsi="宋体" w:eastAsia="宋体" w:cs="宋体"/>
          <w:color w:val="auto"/>
          <w:sz w:val="24"/>
          <w:szCs w:val="24"/>
        </w:rPr>
        <w:t>事件，把</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造成的人员伤亡、财产损失和环境影响降到最低程度，</w:t>
      </w:r>
      <w:r>
        <w:rPr>
          <w:rFonts w:hint="eastAsia" w:ascii="宋体" w:hAnsi="宋体" w:eastAsia="宋体" w:cs="宋体"/>
          <w:color w:val="auto"/>
          <w:sz w:val="24"/>
          <w:szCs w:val="24"/>
          <w:lang w:val="en-US" w:eastAsia="zh-CN"/>
        </w:rPr>
        <w:t>特</w:t>
      </w:r>
      <w:r>
        <w:rPr>
          <w:rFonts w:hint="eastAsia" w:ascii="宋体" w:hAnsi="宋体" w:eastAsia="宋体" w:cs="宋体"/>
          <w:color w:val="auto"/>
          <w:sz w:val="24"/>
          <w:szCs w:val="24"/>
        </w:rPr>
        <w:t>制定《伊通满族自治县突发</w:t>
      </w:r>
      <w:r>
        <w:rPr>
          <w:rFonts w:hint="eastAsia" w:ascii="宋体" w:hAnsi="宋体" w:eastAsia="宋体" w:cs="宋体"/>
          <w:color w:val="auto"/>
          <w:sz w:val="24"/>
          <w:szCs w:val="24"/>
          <w:lang w:val="en-US" w:eastAsia="zh-CN"/>
        </w:rPr>
        <w:t>公共</w:t>
      </w:r>
      <w:r>
        <w:rPr>
          <w:rFonts w:hint="eastAsia" w:ascii="宋体" w:hAnsi="宋体" w:eastAsia="宋体" w:cs="宋体"/>
          <w:color w:val="auto"/>
          <w:sz w:val="24"/>
          <w:szCs w:val="24"/>
        </w:rPr>
        <w:t>事件总体应急预案》。</w:t>
      </w:r>
    </w:p>
    <w:p w14:paraId="359BA13A">
      <w:pPr>
        <w:spacing w:line="360" w:lineRule="auto"/>
        <w:outlineLvl w:val="1"/>
        <w:rPr>
          <w:rFonts w:hint="eastAsia" w:ascii="宋体" w:hAnsi="宋体" w:eastAsia="宋体" w:cs="宋体"/>
          <w:b/>
          <w:bCs/>
          <w:color w:val="auto"/>
          <w:sz w:val="24"/>
          <w:szCs w:val="24"/>
        </w:rPr>
      </w:pPr>
      <w:bookmarkStart w:id="16" w:name="_Toc22441"/>
      <w:bookmarkStart w:id="17" w:name="_Toc26917"/>
      <w:bookmarkStart w:id="18" w:name="_Toc16092"/>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 xml:space="preserve"> 工作原则</w:t>
      </w:r>
      <w:bookmarkEnd w:id="16"/>
      <w:bookmarkEnd w:id="17"/>
      <w:bookmarkEnd w:id="18"/>
    </w:p>
    <w:p w14:paraId="083F9B7B">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一、以人为本，生命第一原则。把保障人民群众生命安全作为应对突发</w:t>
      </w:r>
      <w:r>
        <w:rPr>
          <w:rFonts w:hint="eastAsia" w:ascii="宋体" w:hAnsi="宋体" w:eastAsia="宋体" w:cs="宋体"/>
          <w:color w:val="auto"/>
          <w:sz w:val="24"/>
          <w:szCs w:val="24"/>
          <w:lang w:val="en-US" w:eastAsia="zh-CN"/>
        </w:rPr>
        <w:t>公共</w:t>
      </w:r>
      <w:r>
        <w:rPr>
          <w:rFonts w:hint="eastAsia" w:ascii="宋体" w:hAnsi="宋体" w:eastAsia="宋体" w:cs="宋体"/>
          <w:color w:val="auto"/>
          <w:sz w:val="24"/>
          <w:szCs w:val="24"/>
        </w:rPr>
        <w:t>事件工作的出发点和落脚点，充分发挥人的主观能动作用，紧紧依靠各级政府、专家和人民群众，组织动员人民群众广泛参与的预防和应对</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的有效机制，提高科学指挥能力和水平，切实保障人民群众生命和社会财产安全。</w:t>
      </w:r>
    </w:p>
    <w:p w14:paraId="2B6F0AA6">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二、统一领导，分级负责原则。伊通满族自治县政府统一领导全县各种</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的防范和应急处置工作。各乡镇、街道、经济开发区、各单</w:t>
      </w:r>
      <w:r>
        <w:rPr>
          <w:rFonts w:hint="eastAsia" w:ascii="宋体" w:hAnsi="宋体" w:eastAsia="宋体" w:cs="宋体"/>
          <w:color w:val="auto"/>
          <w:sz w:val="24"/>
          <w:szCs w:val="24"/>
          <w:lang w:val="en-US" w:eastAsia="zh-CN"/>
        </w:rPr>
        <w:t>位</w:t>
      </w:r>
      <w:r>
        <w:rPr>
          <w:rFonts w:hint="eastAsia" w:ascii="宋体" w:hAnsi="宋体" w:eastAsia="宋体" w:cs="宋体"/>
          <w:color w:val="auto"/>
          <w:sz w:val="24"/>
          <w:szCs w:val="24"/>
        </w:rPr>
        <w:t>负责本行政区域内和本系统内</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的防范和应急处置工作。</w:t>
      </w:r>
    </w:p>
    <w:p w14:paraId="7725CC7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三、平战结合，预防为主原则。将事前预防和事后应急处置有机结合起来，树立常备不懈观念，做好应对</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的各项准备工作，加强抢险救援队伍、应急工作队伍和志愿者队伍建设，定期组织演练，提高</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的预防和应急处置水平。</w:t>
      </w:r>
    </w:p>
    <w:p w14:paraId="30ACF2F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四、依法规范，依法管理原则。严格执行国家有关法律法规，针对</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的具体情况，实施分级预警；对</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的防范、报告、控制、处置等过程依法实施管理。</w:t>
      </w:r>
    </w:p>
    <w:p w14:paraId="25C2CB5C">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系统联动，资源整合原则。按照条块结合、资源整合和降低行政成本的要求，充分利用和发挥现有资源作用.对各类应急指挥机构、人员、设备、物资等进行检测，实行统一指挥调度；充分依靠和发挥驻地部队、武警部队、消防救援大队以及预备役部队、民兵组织在处置</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中的作用。</w:t>
      </w:r>
    </w:p>
    <w:p w14:paraId="57A06DC8">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六、快速反应，科学应对原则。各乡镇政府，经济开发区，街道、各</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都要建立健全应对和处置</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的快速反应机制，一旦发生</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，确保发现、报告、指挥、处置各环节紧密衔接，快速反应，科学应对，减少损失。</w:t>
      </w:r>
    </w:p>
    <w:p w14:paraId="4F41BCCC">
      <w:pPr>
        <w:spacing w:line="360" w:lineRule="auto"/>
        <w:outlineLvl w:val="1"/>
        <w:rPr>
          <w:rFonts w:hint="eastAsia" w:ascii="宋体" w:hAnsi="宋体" w:eastAsia="宋体" w:cs="宋体"/>
          <w:b/>
          <w:bCs/>
          <w:color w:val="auto"/>
          <w:sz w:val="24"/>
          <w:szCs w:val="24"/>
        </w:rPr>
      </w:pPr>
      <w:bookmarkStart w:id="19" w:name="_Toc10690"/>
      <w:bookmarkStart w:id="20" w:name="_Toc29900"/>
      <w:bookmarkStart w:id="21" w:name="_Toc18720"/>
      <w:r>
        <w:rPr>
          <w:rFonts w:hint="eastAsia" w:ascii="宋体" w:hAnsi="宋体" w:eastAsia="宋体" w:cs="宋体"/>
          <w:b/>
          <w:bCs/>
          <w:color w:val="auto"/>
          <w:sz w:val="24"/>
          <w:szCs w:val="24"/>
          <w:lang w:val="en-US" w:eastAsia="zh-CN"/>
        </w:rPr>
        <w:t>1.3</w:t>
      </w:r>
      <w:r>
        <w:rPr>
          <w:rFonts w:hint="eastAsia" w:ascii="宋体" w:hAnsi="宋体" w:eastAsia="宋体" w:cs="宋体"/>
          <w:b/>
          <w:bCs/>
          <w:color w:val="auto"/>
          <w:sz w:val="24"/>
          <w:szCs w:val="24"/>
        </w:rPr>
        <w:t>编制依据</w:t>
      </w:r>
      <w:bookmarkEnd w:id="19"/>
      <w:bookmarkEnd w:id="20"/>
      <w:bookmarkEnd w:id="21"/>
    </w:p>
    <w:p w14:paraId="48F8671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依据《中华人民共和国国家安全法》、</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突发事件</w:t>
      </w:r>
      <w:r>
        <w:rPr>
          <w:rFonts w:hint="eastAsia" w:ascii="宋体" w:hAnsi="宋体" w:eastAsia="宋体" w:cs="宋体"/>
          <w:color w:val="auto"/>
          <w:sz w:val="24"/>
          <w:szCs w:val="24"/>
          <w:highlight w:val="none"/>
        </w:rPr>
        <w:t>应对法》</w:t>
      </w:r>
      <w:r>
        <w:rPr>
          <w:rFonts w:hint="eastAsia" w:ascii="宋体" w:hAnsi="宋体" w:eastAsia="宋体" w:cs="宋体"/>
          <w:color w:val="auto"/>
          <w:sz w:val="24"/>
          <w:szCs w:val="24"/>
        </w:rPr>
        <w:t>、《中华人民共和国防震减灾法》、《中华人民共和国防洪法》、《中华人民共和国消防法》、《中华人民共和国气象法》、《中华人民共和国环境保护法》、《中华人民共和国安全生产法》、《中华人民共和国传染病防治法》、《中华人民共和国职业病防治法》、《中华人民共和国防空法》、《中华人民共和国公路法》、《中华人民共和国道路交通安全法》、《中华人民共和国水法》、《中华人民共和国食品卫生法》、《中华人民共和国食品安全法》、《中华人民共和国森林法》、《中华人民共和国土地管理法》、《中华人民共和国矿产资源法》、《中华人民共和国矿山安全法》、《中华人民共和国教育法》、《中华人民共和国刑法》、《中华人民共和国治安管理处罚法》、《中华人民共和国行政处罚法》、《中华人民共和国防汛条例》、《国家电网公司重特大生产安全事故预防与应急处理暂行规定》、《国务院建设工程安全生产管理条例》、《国务院特种设备安全监察条例》、《党政领导干部问责暂行规定》等法律法规编制本预案。</w:t>
      </w:r>
    </w:p>
    <w:p w14:paraId="0D3A63CF">
      <w:pPr>
        <w:spacing w:line="360" w:lineRule="auto"/>
        <w:outlineLvl w:val="1"/>
        <w:rPr>
          <w:rFonts w:hint="eastAsia" w:ascii="宋体" w:hAnsi="宋体" w:eastAsia="宋体" w:cs="宋体"/>
          <w:b/>
          <w:bCs/>
          <w:color w:val="auto"/>
          <w:sz w:val="24"/>
          <w:szCs w:val="24"/>
          <w:lang w:val="en-US" w:eastAsia="zh-CN"/>
        </w:rPr>
      </w:pPr>
      <w:bookmarkStart w:id="22" w:name="_Toc9917"/>
      <w:bookmarkStart w:id="23" w:name="_Toc4448"/>
      <w:bookmarkStart w:id="24" w:name="_Toc5408"/>
      <w:r>
        <w:rPr>
          <w:rFonts w:hint="eastAsia" w:ascii="宋体" w:hAnsi="宋体" w:eastAsia="宋体" w:cs="宋体"/>
          <w:b/>
          <w:bCs/>
          <w:color w:val="auto"/>
          <w:sz w:val="24"/>
          <w:szCs w:val="24"/>
          <w:lang w:val="en-US" w:eastAsia="zh-CN"/>
        </w:rPr>
        <w:t>1.4现状</w:t>
      </w:r>
      <w:bookmarkEnd w:id="22"/>
      <w:bookmarkEnd w:id="23"/>
      <w:bookmarkEnd w:id="24"/>
    </w:p>
    <w:p w14:paraId="4D0FA262">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伊通满族自治县，隶属于</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"https://baike.baidu.com/item/%E5%90%89%E6%9E%97%E7%9C%81/129609?fromModule=lemma_inlink" \t "https://baike.baidu.com/item/%E4%BC%8A%E9%80%9A%E6%BB%A1%E6%97%8F%E8%87%AA%E6%B2%BB%E5%8E%BF/_blank"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吉林省</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"https://baike.baidu.com/item/%E5%9B%9B%E5%B9%B3%E5%B8%82/2922361?fromModule=lemma_inlink" \t "https://baike.baidu.com/item/%E4%BC%8A%E9%80%9A%E6%BB%A1%E6%97%8F%E8%87%AA%E6%B2%BB%E5%8E%BF/_blank"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四平市</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位于吉林省中南部，伊通河上游，省会长春市南面，东与长春市双阳区、东南与磐石市接壤，南接东丰、东辽二县，西南与梨树县为邻，西南西北面与公主岭市接界，北与长春市郊区毗连。全境东西长76公里，南北宽66公里，幅员面积2527.1平方公里。全县共辖15个乡镇、2个街道办事处，1个国家级自然保护区，1个省级自然保护区，1个省级经济开发区，187个行政村（1个回族村，1个朝鲜族村），1209个自然屯（5个民族屯，其中3个朝鲜族屯，2个回族屯）。全县常</w:t>
      </w:r>
      <w:r>
        <w:rPr>
          <w:rFonts w:hint="eastAsia" w:ascii="宋体" w:hAnsi="宋体" w:eastAsia="宋体" w:cs="宋体"/>
          <w:color w:val="auto"/>
          <w:sz w:val="24"/>
          <w:szCs w:val="24"/>
          <w:lang w:val="en-US" w:eastAsia="zh-CN"/>
        </w:rPr>
        <w:t>住</w:t>
      </w:r>
      <w:r>
        <w:rPr>
          <w:rFonts w:hint="eastAsia" w:ascii="宋体" w:hAnsi="宋体" w:eastAsia="宋体" w:cs="宋体"/>
          <w:color w:val="auto"/>
          <w:sz w:val="24"/>
          <w:szCs w:val="24"/>
        </w:rPr>
        <w:t>人口33.2万，其中农村人口22.1万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农业以玉米、水稻为主；2025年粮食总产约12亿公斤；棚膜园艺产值11亿元；畜牧业规模大。</w:t>
      </w:r>
    </w:p>
    <w:p w14:paraId="472E2F1D">
      <w:pPr>
        <w:spacing w:line="360" w:lineRule="auto"/>
        <w:outlineLvl w:val="1"/>
        <w:rPr>
          <w:rFonts w:hint="eastAsia" w:ascii="宋体" w:hAnsi="宋体" w:eastAsia="宋体" w:cs="宋体"/>
          <w:b/>
          <w:bCs/>
          <w:color w:val="auto"/>
          <w:sz w:val="24"/>
          <w:szCs w:val="24"/>
        </w:rPr>
      </w:pPr>
      <w:bookmarkStart w:id="25" w:name="_Toc29214"/>
      <w:bookmarkStart w:id="26" w:name="_Toc27093"/>
      <w:bookmarkStart w:id="27" w:name="_Toc31129"/>
      <w:r>
        <w:rPr>
          <w:rFonts w:hint="eastAsia" w:ascii="宋体" w:hAnsi="宋体" w:eastAsia="宋体" w:cs="宋体"/>
          <w:b/>
          <w:bCs/>
          <w:color w:val="auto"/>
          <w:sz w:val="24"/>
          <w:szCs w:val="24"/>
          <w:lang w:val="en-US" w:eastAsia="zh-CN"/>
        </w:rPr>
        <w:t>1.5</w:t>
      </w:r>
      <w:r>
        <w:rPr>
          <w:rFonts w:hint="eastAsia" w:ascii="宋体" w:hAnsi="宋体" w:eastAsia="宋体" w:cs="宋体"/>
          <w:b/>
          <w:bCs/>
          <w:color w:val="auto"/>
          <w:sz w:val="24"/>
          <w:szCs w:val="24"/>
        </w:rPr>
        <w:t xml:space="preserve"> 适用范围</w:t>
      </w:r>
      <w:bookmarkEnd w:id="25"/>
      <w:bookmarkEnd w:id="26"/>
      <w:bookmarkEnd w:id="27"/>
    </w:p>
    <w:p w14:paraId="5E917031">
      <w:pPr>
        <w:pStyle w:val="11"/>
        <w:widowControl w:val="0"/>
        <w:wordWrap/>
        <w:adjustRightInd/>
        <w:snapToGrid/>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适用于伊通满族自治县区域内发生的以下突发公共事件；</w:t>
      </w:r>
    </w:p>
    <w:p w14:paraId="4D9D4FB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一、自然灾害：地震；水旱灾害；气象灾害、风灾、雪灾、沙尘暴，重大生物灾害、植物灾害等。</w:t>
      </w:r>
    </w:p>
    <w:p w14:paraId="1BE825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事故灾难：火灾、森林火灾；公路、铁路交通事故；工矿、商贸企业、建筑工程、建筑物、公共场所安全事故；机关、团体、单位发生的安全事故；造成重大影响和损失的供水、供电、供热、供油、公共交通等生命线事故；环境污染与破坏事件；核辐射事件；放射性污染源事件、放射源丢失事件；通信、信息网络、特种设备安全事故等。</w:t>
      </w:r>
    </w:p>
    <w:p w14:paraId="20B8C7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三、公共卫生事件：造成可能造成社会公众健康严重损害的重大传染病流行事件、群体性不明原因疾病流行事件；重大食物中毒、职业中毒事件；重大动物</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疫情流行事件，传染病菌种丢失和</w:t>
      </w:r>
      <w:r>
        <w:rPr>
          <w:rFonts w:hint="eastAsia" w:ascii="宋体" w:hAnsi="宋体" w:eastAsia="宋体" w:cs="宋体"/>
          <w:color w:val="auto"/>
          <w:sz w:val="24"/>
          <w:szCs w:val="24"/>
          <w:lang w:val="en-US" w:eastAsia="zh-CN"/>
        </w:rPr>
        <w:t>泄漏</w:t>
      </w:r>
      <w:r>
        <w:rPr>
          <w:rFonts w:hint="eastAsia" w:ascii="宋体" w:hAnsi="宋体" w:eastAsia="宋体" w:cs="宋体"/>
          <w:color w:val="auto"/>
          <w:sz w:val="24"/>
          <w:szCs w:val="24"/>
        </w:rPr>
        <w:t>事件等。</w:t>
      </w:r>
    </w:p>
    <w:p w14:paraId="08FB5E4E">
      <w:pPr>
        <w:pStyle w:val="9"/>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rPr>
        <w:t>四、社会安全事件：重大刑事案件；民族（宗教）事件；经济安全事件：涉外</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；爆炸、纵火、打砸抢烧事件；恐怖袭击事件；邪教组织、敌对势力</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的破坏活动；规模较大的群体性事件等。</w:t>
      </w:r>
    </w:p>
    <w:p w14:paraId="1D851C31">
      <w:pPr>
        <w:tabs>
          <w:tab w:val="left" w:pos="846"/>
        </w:tabs>
        <w:spacing w:line="360" w:lineRule="auto"/>
        <w:jc w:val="left"/>
        <w:rPr>
          <w:rFonts w:hint="eastAsia" w:ascii="宋体" w:hAnsi="宋体" w:eastAsia="宋体" w:cs="宋体"/>
          <w:sz w:val="24"/>
          <w:szCs w:val="24"/>
          <w:lang w:val="en-US" w:eastAsia="zh-CN"/>
        </w:rPr>
      </w:pPr>
    </w:p>
    <w:p w14:paraId="5D06F4C6">
      <w:pPr>
        <w:rPr>
          <w:rFonts w:hint="eastAsia" w:ascii="Calibri" w:hAnsi="Calibri" w:eastAsia="宋体" w:cs="黑体"/>
          <w:kern w:val="2"/>
          <w:sz w:val="21"/>
          <w:szCs w:val="24"/>
          <w:lang w:val="en-US" w:eastAsia="zh-CN" w:bidi="ar-SA"/>
        </w:rPr>
      </w:pPr>
    </w:p>
    <w:p w14:paraId="302587BC">
      <w:pPr>
        <w:rPr>
          <w:rFonts w:hint="eastAsia"/>
          <w:lang w:val="en-US" w:eastAsia="zh-CN"/>
        </w:rPr>
      </w:pPr>
    </w:p>
    <w:p w14:paraId="113BED72">
      <w:pPr>
        <w:rPr>
          <w:rFonts w:hint="eastAsia"/>
          <w:lang w:val="en-US" w:eastAsia="zh-CN"/>
        </w:rPr>
      </w:pPr>
    </w:p>
    <w:p w14:paraId="17174E5A">
      <w:pPr>
        <w:rPr>
          <w:rFonts w:hint="eastAsia"/>
          <w:lang w:val="en-US" w:eastAsia="zh-CN"/>
        </w:rPr>
      </w:pPr>
    </w:p>
    <w:p w14:paraId="3BB3D49F">
      <w:pPr>
        <w:rPr>
          <w:rFonts w:hint="eastAsia"/>
          <w:lang w:val="en-US" w:eastAsia="zh-CN"/>
        </w:rPr>
      </w:pPr>
    </w:p>
    <w:p w14:paraId="684C1307">
      <w:pPr>
        <w:rPr>
          <w:rFonts w:hint="eastAsia"/>
          <w:lang w:val="en-US" w:eastAsia="zh-CN"/>
        </w:rPr>
      </w:pPr>
    </w:p>
    <w:p w14:paraId="0420E84B">
      <w:pPr>
        <w:rPr>
          <w:rFonts w:hint="eastAsia"/>
          <w:lang w:val="en-US" w:eastAsia="zh-CN"/>
        </w:rPr>
      </w:pPr>
    </w:p>
    <w:p w14:paraId="22A5DE71">
      <w:pPr>
        <w:rPr>
          <w:rFonts w:hint="eastAsia"/>
          <w:lang w:val="en-US" w:eastAsia="zh-CN"/>
        </w:rPr>
      </w:pPr>
    </w:p>
    <w:p w14:paraId="73438653">
      <w:pPr>
        <w:rPr>
          <w:rFonts w:hint="eastAsia"/>
          <w:lang w:val="en-US" w:eastAsia="zh-CN"/>
        </w:rPr>
      </w:pPr>
    </w:p>
    <w:p w14:paraId="080117B6">
      <w:pPr>
        <w:rPr>
          <w:rFonts w:hint="eastAsia"/>
          <w:lang w:val="en-US" w:eastAsia="zh-CN"/>
        </w:rPr>
      </w:pPr>
    </w:p>
    <w:p w14:paraId="23FC60CC">
      <w:pPr>
        <w:rPr>
          <w:rFonts w:hint="eastAsia"/>
          <w:lang w:val="en-US" w:eastAsia="zh-CN"/>
        </w:rPr>
      </w:pPr>
    </w:p>
    <w:p w14:paraId="5A2EFF77">
      <w:pPr>
        <w:rPr>
          <w:rFonts w:hint="eastAsia"/>
          <w:lang w:val="en-US" w:eastAsia="zh-CN"/>
        </w:rPr>
      </w:pPr>
    </w:p>
    <w:p w14:paraId="7E574977">
      <w:pPr>
        <w:rPr>
          <w:rFonts w:hint="eastAsia"/>
          <w:lang w:val="en-US" w:eastAsia="zh-CN"/>
        </w:rPr>
      </w:pPr>
    </w:p>
    <w:p w14:paraId="410F0879">
      <w:pPr>
        <w:rPr>
          <w:rFonts w:hint="eastAsia"/>
          <w:lang w:val="en-US" w:eastAsia="zh-CN"/>
        </w:rPr>
      </w:pPr>
    </w:p>
    <w:p w14:paraId="3A0F2B9C">
      <w:pPr>
        <w:tabs>
          <w:tab w:val="left" w:pos="1836"/>
        </w:tabs>
        <w:jc w:val="left"/>
        <w:rPr>
          <w:rFonts w:hint="eastAsia"/>
          <w:lang w:val="en-US" w:eastAsia="zh-CN"/>
        </w:rPr>
      </w:pPr>
    </w:p>
    <w:p w14:paraId="094611D4">
      <w:pPr>
        <w:tabs>
          <w:tab w:val="left" w:pos="1836"/>
        </w:tabs>
        <w:jc w:val="left"/>
        <w:rPr>
          <w:rFonts w:hint="eastAsia"/>
          <w:lang w:val="en-US" w:eastAsia="zh-CN"/>
        </w:rPr>
      </w:pPr>
    </w:p>
    <w:p w14:paraId="61077E91">
      <w:pPr>
        <w:tabs>
          <w:tab w:val="left" w:pos="1836"/>
        </w:tabs>
        <w:jc w:val="left"/>
        <w:rPr>
          <w:rFonts w:hint="eastAsia"/>
          <w:lang w:val="en-US" w:eastAsia="zh-CN"/>
        </w:rPr>
      </w:pPr>
    </w:p>
    <w:p w14:paraId="5D76E81A">
      <w:pPr>
        <w:tabs>
          <w:tab w:val="left" w:pos="1836"/>
        </w:tabs>
        <w:jc w:val="left"/>
        <w:rPr>
          <w:rFonts w:hint="eastAsia"/>
          <w:lang w:val="en-US" w:eastAsia="zh-CN"/>
        </w:rPr>
      </w:pPr>
    </w:p>
    <w:p w14:paraId="3332BD20">
      <w:pPr>
        <w:tabs>
          <w:tab w:val="left" w:pos="1836"/>
        </w:tabs>
        <w:jc w:val="left"/>
        <w:rPr>
          <w:rFonts w:hint="eastAsia"/>
          <w:lang w:val="en-US" w:eastAsia="zh-CN"/>
        </w:rPr>
      </w:pPr>
    </w:p>
    <w:p w14:paraId="65D37119">
      <w:pPr>
        <w:tabs>
          <w:tab w:val="left" w:pos="1836"/>
        </w:tabs>
        <w:jc w:val="left"/>
        <w:rPr>
          <w:rFonts w:hint="eastAsia"/>
          <w:lang w:val="en-US" w:eastAsia="zh-CN"/>
        </w:rPr>
      </w:pPr>
    </w:p>
    <w:p w14:paraId="637CF5A1">
      <w:pPr>
        <w:tabs>
          <w:tab w:val="left" w:pos="1836"/>
        </w:tabs>
        <w:jc w:val="left"/>
        <w:rPr>
          <w:rFonts w:hint="eastAsia"/>
          <w:lang w:val="en-US" w:eastAsia="zh-CN"/>
        </w:rPr>
      </w:pPr>
    </w:p>
    <w:p w14:paraId="7B868074">
      <w:pPr>
        <w:tabs>
          <w:tab w:val="left" w:pos="1836"/>
        </w:tabs>
        <w:jc w:val="left"/>
        <w:rPr>
          <w:rFonts w:hint="eastAsia"/>
          <w:lang w:val="en-US" w:eastAsia="zh-CN"/>
        </w:rPr>
      </w:pPr>
    </w:p>
    <w:p w14:paraId="4AE43E91">
      <w:pPr>
        <w:tabs>
          <w:tab w:val="left" w:pos="1836"/>
        </w:tabs>
        <w:jc w:val="left"/>
        <w:rPr>
          <w:rFonts w:hint="eastAsia"/>
          <w:lang w:val="en-US" w:eastAsia="zh-CN"/>
        </w:rPr>
      </w:pPr>
    </w:p>
    <w:p w14:paraId="0ABB4428">
      <w:pPr>
        <w:tabs>
          <w:tab w:val="left" w:pos="1836"/>
        </w:tabs>
        <w:jc w:val="left"/>
        <w:rPr>
          <w:rFonts w:hint="eastAsia"/>
          <w:lang w:val="en-US" w:eastAsia="zh-CN"/>
        </w:rPr>
      </w:pPr>
    </w:p>
    <w:p w14:paraId="2CF1ACEA">
      <w:pPr>
        <w:tabs>
          <w:tab w:val="left" w:pos="1836"/>
        </w:tabs>
        <w:jc w:val="left"/>
        <w:rPr>
          <w:rFonts w:hint="eastAsia"/>
          <w:lang w:val="en-US" w:eastAsia="zh-CN"/>
        </w:rPr>
      </w:pPr>
    </w:p>
    <w:p w14:paraId="1657AFFA">
      <w:pPr>
        <w:spacing w:line="360" w:lineRule="auto"/>
        <w:jc w:val="center"/>
        <w:outlineLvl w:val="0"/>
        <w:rPr>
          <w:rFonts w:hint="eastAsia" w:ascii="宋体" w:hAnsi="宋体" w:eastAsia="宋体" w:cs="宋体"/>
          <w:b/>
          <w:bCs/>
          <w:color w:val="auto"/>
          <w:sz w:val="28"/>
          <w:szCs w:val="28"/>
        </w:rPr>
      </w:pPr>
      <w:bookmarkStart w:id="28" w:name="_Toc3058"/>
      <w:bookmarkStart w:id="29" w:name="_Toc31034"/>
      <w:bookmarkStart w:id="30" w:name="_Toc5888"/>
      <w:r>
        <w:rPr>
          <w:rFonts w:hint="eastAsia" w:ascii="宋体" w:hAnsi="宋体" w:eastAsia="宋体" w:cs="宋体"/>
          <w:b/>
          <w:bCs/>
          <w:color w:val="auto"/>
          <w:sz w:val="28"/>
          <w:szCs w:val="28"/>
          <w:lang w:val="en-US" w:eastAsia="zh-CN"/>
        </w:rPr>
        <w:t>2 组织</w:t>
      </w:r>
      <w:r>
        <w:rPr>
          <w:rFonts w:hint="eastAsia" w:ascii="宋体" w:hAnsi="宋体" w:eastAsia="宋体" w:cs="宋体"/>
          <w:b/>
          <w:bCs/>
          <w:color w:val="auto"/>
          <w:sz w:val="28"/>
          <w:szCs w:val="28"/>
        </w:rPr>
        <w:t>机构</w:t>
      </w:r>
      <w:r>
        <w:rPr>
          <w:rFonts w:hint="eastAsia" w:ascii="宋体" w:hAnsi="宋体" w:eastAsia="宋体" w:cs="宋体"/>
          <w:b/>
          <w:bCs/>
          <w:color w:val="auto"/>
          <w:sz w:val="28"/>
          <w:szCs w:val="28"/>
          <w:lang w:val="en-US" w:eastAsia="zh-CN"/>
        </w:rPr>
        <w:t>与</w:t>
      </w:r>
      <w:r>
        <w:rPr>
          <w:rFonts w:hint="eastAsia" w:ascii="宋体" w:hAnsi="宋体" w:eastAsia="宋体" w:cs="宋体"/>
          <w:b/>
          <w:bCs/>
          <w:color w:val="auto"/>
          <w:sz w:val="28"/>
          <w:szCs w:val="28"/>
        </w:rPr>
        <w:t>职责</w:t>
      </w:r>
      <w:bookmarkEnd w:id="28"/>
      <w:bookmarkEnd w:id="29"/>
      <w:bookmarkEnd w:id="30"/>
    </w:p>
    <w:p w14:paraId="369A7063">
      <w:pPr>
        <w:spacing w:line="360" w:lineRule="auto"/>
        <w:outlineLvl w:val="1"/>
        <w:rPr>
          <w:rFonts w:hint="eastAsia" w:ascii="宋体" w:hAnsi="宋体" w:eastAsia="宋体" w:cs="宋体"/>
          <w:b/>
          <w:bCs/>
          <w:color w:val="auto"/>
          <w:sz w:val="24"/>
          <w:szCs w:val="24"/>
          <w:lang w:val="en-US" w:eastAsia="zh-CN"/>
        </w:rPr>
      </w:pPr>
      <w:bookmarkStart w:id="31" w:name="_Toc14395"/>
      <w:bookmarkStart w:id="32" w:name="_Toc15078"/>
      <w:bookmarkStart w:id="33" w:name="_Toc22233"/>
      <w:r>
        <w:rPr>
          <w:rFonts w:hint="eastAsia" w:ascii="宋体" w:hAnsi="宋体" w:eastAsia="宋体" w:cs="宋体"/>
          <w:b/>
          <w:bCs/>
          <w:color w:val="auto"/>
          <w:sz w:val="24"/>
          <w:szCs w:val="24"/>
          <w:lang w:val="en-US" w:eastAsia="zh-CN"/>
        </w:rPr>
        <w:t xml:space="preserve">2.1 </w:t>
      </w:r>
      <w:bookmarkEnd w:id="31"/>
      <w:r>
        <w:rPr>
          <w:rFonts w:hint="eastAsia" w:ascii="宋体" w:hAnsi="宋体" w:eastAsia="宋体" w:cs="宋体"/>
          <w:b/>
          <w:bCs/>
          <w:color w:val="auto"/>
          <w:sz w:val="24"/>
          <w:szCs w:val="24"/>
          <w:lang w:val="en-US" w:eastAsia="zh-CN"/>
        </w:rPr>
        <w:t>应急组织</w:t>
      </w:r>
      <w:r>
        <w:rPr>
          <w:rFonts w:hint="eastAsia" w:ascii="宋体" w:hAnsi="宋体" w:eastAsia="宋体" w:cs="宋体"/>
          <w:b/>
          <w:bCs/>
          <w:color w:val="auto"/>
          <w:sz w:val="24"/>
          <w:szCs w:val="24"/>
        </w:rPr>
        <w:t>机构</w:t>
      </w:r>
      <w:r>
        <w:rPr>
          <w:rFonts w:hint="eastAsia" w:ascii="宋体" w:hAnsi="宋体" w:eastAsia="宋体" w:cs="宋体"/>
          <w:b/>
          <w:bCs/>
          <w:color w:val="auto"/>
          <w:sz w:val="24"/>
          <w:szCs w:val="24"/>
          <w:lang w:val="en-US" w:eastAsia="zh-CN"/>
        </w:rPr>
        <w:t>与</w:t>
      </w:r>
      <w:r>
        <w:rPr>
          <w:rFonts w:hint="eastAsia" w:ascii="宋体" w:hAnsi="宋体" w:eastAsia="宋体" w:cs="宋体"/>
          <w:b/>
          <w:bCs/>
          <w:color w:val="auto"/>
          <w:sz w:val="24"/>
          <w:szCs w:val="24"/>
        </w:rPr>
        <w:t>职责</w:t>
      </w:r>
      <w:bookmarkEnd w:id="32"/>
      <w:bookmarkEnd w:id="33"/>
    </w:p>
    <w:p w14:paraId="5D636F35">
      <w:pPr>
        <w:spacing w:line="360" w:lineRule="auto"/>
        <w:outlineLvl w:val="2"/>
        <w:rPr>
          <w:rFonts w:hint="eastAsia" w:ascii="宋体" w:hAnsi="宋体" w:eastAsia="宋体" w:cs="宋体"/>
          <w:b/>
          <w:bCs/>
          <w:color w:val="auto"/>
          <w:sz w:val="24"/>
          <w:szCs w:val="24"/>
          <w:lang w:val="en-US" w:eastAsia="zh-CN"/>
        </w:rPr>
      </w:pPr>
      <w:bookmarkStart w:id="34" w:name="_Toc27806"/>
      <w:bookmarkStart w:id="35" w:name="_Toc14315"/>
      <w:r>
        <w:rPr>
          <w:rFonts w:hint="eastAsia" w:ascii="宋体" w:hAnsi="宋体" w:eastAsia="宋体" w:cs="宋体"/>
          <w:b/>
          <w:bCs/>
          <w:color w:val="auto"/>
          <w:sz w:val="24"/>
          <w:szCs w:val="24"/>
          <w:lang w:val="en-US" w:eastAsia="zh-CN"/>
        </w:rPr>
        <w:t>2.1.1应急领导机构</w:t>
      </w:r>
      <w:bookmarkEnd w:id="34"/>
      <w:bookmarkEnd w:id="35"/>
    </w:p>
    <w:p w14:paraId="167EC21A">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成立伊通满族自治县</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lang w:val="en-US" w:eastAsia="zh-CN"/>
        </w:rPr>
        <w:t>应急指挥部</w:t>
      </w:r>
      <w:r>
        <w:rPr>
          <w:rFonts w:hint="eastAsia" w:ascii="宋体" w:hAnsi="宋体" w:eastAsia="宋体" w:cs="宋体"/>
          <w:color w:val="auto"/>
          <w:sz w:val="24"/>
          <w:szCs w:val="24"/>
        </w:rPr>
        <w:t>，伊通满族自治县</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lang w:val="en-US" w:eastAsia="zh-CN"/>
        </w:rPr>
        <w:t>应急指挥部</w:t>
      </w:r>
      <w:r>
        <w:rPr>
          <w:rFonts w:hint="eastAsia" w:ascii="宋体" w:hAnsi="宋体" w:eastAsia="宋体" w:cs="宋体"/>
          <w:color w:val="auto"/>
          <w:sz w:val="24"/>
          <w:szCs w:val="24"/>
        </w:rPr>
        <w:t>为伊通满族自治县</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应急处置的最高</w:t>
      </w:r>
      <w:r>
        <w:rPr>
          <w:rFonts w:hint="eastAsia" w:ascii="宋体" w:hAnsi="宋体" w:eastAsia="宋体" w:cs="宋体"/>
          <w:color w:val="auto"/>
          <w:sz w:val="24"/>
          <w:szCs w:val="24"/>
          <w:lang w:val="en-US" w:eastAsia="zh-CN"/>
        </w:rPr>
        <w:t>领导</w:t>
      </w:r>
      <w:r>
        <w:rPr>
          <w:rFonts w:hint="eastAsia" w:ascii="宋体" w:hAnsi="宋体" w:eastAsia="宋体" w:cs="宋体"/>
          <w:color w:val="auto"/>
          <w:sz w:val="24"/>
          <w:szCs w:val="24"/>
        </w:rPr>
        <w:t>机构，统一领导全县</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的组织指挥工作。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以下简称</w:t>
      </w:r>
      <w:r>
        <w:rPr>
          <w:rFonts w:hint="eastAsia" w:ascii="宋体" w:hAnsi="宋体" w:eastAsia="宋体" w:cs="宋体"/>
          <w:color w:val="auto"/>
          <w:sz w:val="24"/>
          <w:szCs w:val="24"/>
          <w:highlight w:val="none"/>
          <w:lang w:val="en-US" w:eastAsia="zh-CN"/>
        </w:rPr>
        <w:t>应急指挥部</w:t>
      </w:r>
      <w:r>
        <w:rPr>
          <w:rFonts w:hint="eastAsia" w:ascii="宋体" w:hAnsi="宋体" w:eastAsia="宋体" w:cs="宋体"/>
          <w:color w:val="auto"/>
          <w:sz w:val="24"/>
          <w:szCs w:val="24"/>
          <w:lang w:eastAsia="zh-CN"/>
        </w:rPr>
        <w:t>）</w:t>
      </w:r>
    </w:p>
    <w:p w14:paraId="6E662387">
      <w:pPr>
        <w:spacing w:line="360" w:lineRule="auto"/>
        <w:ind w:firstLine="480" w:firstLineChars="200"/>
        <w:outlineLvl w:val="9"/>
        <w:rPr>
          <w:rFonts w:hint="eastAsia" w:ascii="宋体" w:hAnsi="宋体" w:eastAsia="宋体" w:cs="宋体"/>
          <w:color w:val="auto"/>
          <w:spacing w:val="0"/>
          <w:sz w:val="24"/>
          <w:szCs w:val="24"/>
          <w:highlight w:val="yellow"/>
          <w:lang w:eastAsia="zh-CN"/>
        </w:rPr>
      </w:pPr>
      <w:r>
        <w:rPr>
          <w:rFonts w:hint="eastAsia" w:ascii="宋体" w:hAnsi="宋体" w:eastAsia="宋体" w:cs="宋体"/>
          <w:color w:val="auto"/>
          <w:spacing w:val="0"/>
          <w:sz w:val="24"/>
          <w:szCs w:val="24"/>
          <w:highlight w:val="none"/>
          <w:lang w:eastAsia="zh-CN"/>
        </w:rPr>
        <w:t>县委书记</w:t>
      </w:r>
      <w:r>
        <w:rPr>
          <w:rFonts w:hint="eastAsia" w:ascii="宋体" w:hAnsi="宋体" w:eastAsia="宋体" w:cs="宋体"/>
          <w:color w:val="auto"/>
          <w:spacing w:val="0"/>
          <w:sz w:val="24"/>
          <w:szCs w:val="24"/>
          <w:highlight w:val="none"/>
        </w:rPr>
        <w:t>县长</w:t>
      </w:r>
      <w:r>
        <w:rPr>
          <w:rFonts w:hint="eastAsia" w:ascii="宋体" w:hAnsi="宋体" w:eastAsia="宋体" w:cs="宋体"/>
          <w:color w:val="auto"/>
          <w:spacing w:val="0"/>
          <w:sz w:val="24"/>
          <w:szCs w:val="24"/>
          <w:highlight w:val="none"/>
          <w:lang w:val="en-US" w:eastAsia="zh-CN"/>
        </w:rPr>
        <w:t>为主任</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县政府常</w:t>
      </w:r>
      <w:r>
        <w:rPr>
          <w:rFonts w:hint="eastAsia" w:ascii="宋体" w:hAnsi="宋体" w:eastAsia="宋体" w:cs="宋体"/>
          <w:color w:val="auto"/>
          <w:spacing w:val="0"/>
          <w:sz w:val="24"/>
          <w:szCs w:val="24"/>
          <w:highlight w:val="none"/>
          <w:lang w:eastAsia="zh-CN"/>
        </w:rPr>
        <w:t>委</w:t>
      </w:r>
      <w:r>
        <w:rPr>
          <w:rFonts w:hint="eastAsia" w:ascii="宋体" w:hAnsi="宋体" w:eastAsia="宋体" w:cs="宋体"/>
          <w:color w:val="auto"/>
          <w:spacing w:val="0"/>
          <w:sz w:val="24"/>
          <w:szCs w:val="24"/>
          <w:highlight w:val="none"/>
        </w:rPr>
        <w:t>副县长</w:t>
      </w:r>
      <w:r>
        <w:rPr>
          <w:rFonts w:hint="eastAsia" w:ascii="宋体" w:hAnsi="宋体" w:eastAsia="宋体" w:cs="宋体"/>
          <w:color w:val="auto"/>
          <w:spacing w:val="0"/>
          <w:sz w:val="24"/>
          <w:szCs w:val="24"/>
          <w:highlight w:val="none"/>
          <w:lang w:eastAsia="zh-CN"/>
        </w:rPr>
        <w:t>为副主任，</w:t>
      </w:r>
      <w:r>
        <w:rPr>
          <w:rFonts w:hint="eastAsia" w:ascii="宋体" w:hAnsi="宋体" w:eastAsia="宋体" w:cs="宋体"/>
          <w:color w:val="auto"/>
          <w:spacing w:val="0"/>
          <w:sz w:val="24"/>
          <w:szCs w:val="24"/>
          <w:highlight w:val="none"/>
        </w:rPr>
        <w:t>县</w:t>
      </w:r>
      <w:r>
        <w:rPr>
          <w:rFonts w:hint="eastAsia" w:ascii="宋体" w:hAnsi="宋体" w:eastAsia="宋体" w:cs="宋体"/>
          <w:color w:val="auto"/>
          <w:spacing w:val="0"/>
          <w:sz w:val="24"/>
          <w:szCs w:val="24"/>
          <w:highlight w:val="none"/>
          <w:lang w:val="en-US" w:eastAsia="zh-CN"/>
        </w:rPr>
        <w:t>人民</w:t>
      </w:r>
      <w:r>
        <w:rPr>
          <w:rFonts w:hint="eastAsia" w:ascii="宋体" w:hAnsi="宋体" w:eastAsia="宋体" w:cs="宋体"/>
          <w:color w:val="auto"/>
          <w:spacing w:val="0"/>
          <w:sz w:val="24"/>
          <w:szCs w:val="24"/>
          <w:highlight w:val="none"/>
        </w:rPr>
        <w:t>武装部部长</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县</w:t>
      </w:r>
      <w:r>
        <w:rPr>
          <w:rFonts w:hint="eastAsia" w:ascii="宋体" w:hAnsi="宋体" w:eastAsia="宋体" w:cs="宋体"/>
          <w:color w:val="auto"/>
          <w:spacing w:val="0"/>
          <w:sz w:val="24"/>
          <w:szCs w:val="24"/>
          <w:highlight w:val="none"/>
        </w:rPr>
        <w:t>委宣传部、县总工会、县公安局、县司法局、县纪委监委、县发</w:t>
      </w:r>
      <w:r>
        <w:rPr>
          <w:rFonts w:hint="eastAsia" w:ascii="宋体" w:hAnsi="宋体" w:eastAsia="宋体" w:cs="宋体"/>
          <w:color w:val="auto"/>
          <w:spacing w:val="0"/>
          <w:sz w:val="24"/>
          <w:szCs w:val="24"/>
          <w:highlight w:val="none"/>
          <w:lang w:val="en-US" w:eastAsia="zh-CN"/>
        </w:rPr>
        <w:t>展和改革</w:t>
      </w:r>
      <w:r>
        <w:rPr>
          <w:rFonts w:hint="eastAsia" w:ascii="宋体" w:hAnsi="宋体" w:eastAsia="宋体" w:cs="宋体"/>
          <w:color w:val="auto"/>
          <w:spacing w:val="0"/>
          <w:sz w:val="24"/>
          <w:szCs w:val="24"/>
          <w:highlight w:val="none"/>
        </w:rPr>
        <w:t>局、县财政局、县人力资源和社会保障局、县社保局、县</w:t>
      </w:r>
      <w:r>
        <w:rPr>
          <w:rFonts w:hint="eastAsia" w:ascii="宋体" w:hAnsi="宋体" w:eastAsia="宋体" w:cs="宋体"/>
          <w:color w:val="auto"/>
          <w:spacing w:val="0"/>
          <w:sz w:val="24"/>
          <w:szCs w:val="24"/>
          <w:highlight w:val="none"/>
          <w:lang w:val="en-US" w:eastAsia="zh-CN"/>
        </w:rPr>
        <w:t>生态环境</w:t>
      </w:r>
      <w:r>
        <w:rPr>
          <w:rFonts w:hint="eastAsia" w:ascii="宋体" w:hAnsi="宋体" w:eastAsia="宋体" w:cs="宋体"/>
          <w:color w:val="auto"/>
          <w:spacing w:val="0"/>
          <w:sz w:val="24"/>
          <w:szCs w:val="24"/>
          <w:highlight w:val="none"/>
        </w:rPr>
        <w:t>局、县</w:t>
      </w:r>
      <w:r>
        <w:rPr>
          <w:rFonts w:hint="eastAsia" w:ascii="宋体" w:hAnsi="宋体" w:eastAsia="宋体" w:cs="宋体"/>
          <w:color w:val="auto"/>
          <w:spacing w:val="0"/>
          <w:sz w:val="24"/>
          <w:szCs w:val="24"/>
          <w:highlight w:val="none"/>
          <w:lang w:val="en-US" w:eastAsia="zh-CN"/>
        </w:rPr>
        <w:t>住房和城乡建设</w:t>
      </w:r>
      <w:r>
        <w:rPr>
          <w:rFonts w:hint="eastAsia" w:ascii="宋体" w:hAnsi="宋体" w:eastAsia="宋体" w:cs="宋体"/>
          <w:color w:val="auto"/>
          <w:spacing w:val="0"/>
          <w:sz w:val="24"/>
          <w:szCs w:val="24"/>
          <w:highlight w:val="none"/>
        </w:rPr>
        <w:t>局、县交通</w:t>
      </w:r>
      <w:r>
        <w:rPr>
          <w:rFonts w:hint="eastAsia" w:ascii="宋体" w:hAnsi="宋体" w:eastAsia="宋体" w:cs="宋体"/>
          <w:color w:val="auto"/>
          <w:spacing w:val="0"/>
          <w:sz w:val="24"/>
          <w:szCs w:val="24"/>
          <w:highlight w:val="none"/>
          <w:lang w:val="en-US" w:eastAsia="zh-CN"/>
        </w:rPr>
        <w:t>运输</w:t>
      </w:r>
      <w:r>
        <w:rPr>
          <w:rFonts w:hint="eastAsia" w:ascii="宋体" w:hAnsi="宋体" w:eastAsia="宋体" w:cs="宋体"/>
          <w:color w:val="auto"/>
          <w:spacing w:val="0"/>
          <w:sz w:val="24"/>
          <w:szCs w:val="24"/>
          <w:highlight w:val="none"/>
        </w:rPr>
        <w:t>局、县农业农村局、县林业局、县水利局、县商务局、县自然资源局、县供销联社、县</w:t>
      </w:r>
      <w:r>
        <w:rPr>
          <w:rFonts w:hint="eastAsia" w:ascii="宋体" w:hAnsi="宋体" w:eastAsia="宋体" w:cs="宋体"/>
          <w:color w:val="auto"/>
          <w:spacing w:val="0"/>
          <w:sz w:val="24"/>
          <w:szCs w:val="24"/>
          <w:highlight w:val="none"/>
          <w:lang w:val="en-US" w:eastAsia="zh-CN"/>
        </w:rPr>
        <w:t>文化广播电视和旅游</w:t>
      </w:r>
      <w:r>
        <w:rPr>
          <w:rFonts w:hint="eastAsia" w:ascii="宋体" w:hAnsi="宋体" w:eastAsia="宋体" w:cs="宋体"/>
          <w:color w:val="auto"/>
          <w:spacing w:val="0"/>
          <w:sz w:val="24"/>
          <w:szCs w:val="24"/>
          <w:highlight w:val="none"/>
        </w:rPr>
        <w:t>局、</w:t>
      </w:r>
      <w:r>
        <w:rPr>
          <w:rFonts w:hint="eastAsia" w:ascii="宋体" w:hAnsi="宋体" w:eastAsia="宋体" w:cs="宋体"/>
          <w:color w:val="auto"/>
          <w:spacing w:val="0"/>
          <w:sz w:val="24"/>
          <w:szCs w:val="24"/>
          <w:highlight w:val="none"/>
          <w:lang w:val="en-US" w:eastAsia="zh-CN"/>
        </w:rPr>
        <w:t>县卫生健康</w:t>
      </w:r>
      <w:r>
        <w:rPr>
          <w:rFonts w:hint="eastAsia" w:ascii="宋体" w:hAnsi="宋体" w:eastAsia="宋体" w:cs="宋体"/>
          <w:color w:val="auto"/>
          <w:spacing w:val="0"/>
          <w:sz w:val="24"/>
          <w:szCs w:val="24"/>
          <w:highlight w:val="none"/>
        </w:rPr>
        <w:t>局、县</w:t>
      </w:r>
      <w:r>
        <w:rPr>
          <w:rFonts w:hint="eastAsia" w:ascii="宋体" w:hAnsi="宋体" w:eastAsia="宋体" w:cs="宋体"/>
          <w:color w:val="auto"/>
          <w:spacing w:val="0"/>
          <w:sz w:val="24"/>
          <w:szCs w:val="24"/>
          <w:highlight w:val="none"/>
          <w:lang w:val="en-US" w:eastAsia="zh-CN"/>
        </w:rPr>
        <w:t>市场监督管理</w:t>
      </w:r>
      <w:r>
        <w:rPr>
          <w:rFonts w:hint="eastAsia" w:ascii="宋体" w:hAnsi="宋体" w:eastAsia="宋体" w:cs="宋体"/>
          <w:color w:val="auto"/>
          <w:spacing w:val="0"/>
          <w:sz w:val="24"/>
          <w:szCs w:val="24"/>
          <w:highlight w:val="none"/>
        </w:rPr>
        <w:t>局、县应急</w:t>
      </w:r>
      <w:r>
        <w:rPr>
          <w:rFonts w:hint="eastAsia" w:ascii="宋体" w:hAnsi="宋体" w:eastAsia="宋体" w:cs="宋体"/>
          <w:color w:val="auto"/>
          <w:spacing w:val="0"/>
          <w:sz w:val="24"/>
          <w:szCs w:val="24"/>
          <w:highlight w:val="none"/>
          <w:lang w:val="en-US" w:eastAsia="zh-CN"/>
        </w:rPr>
        <w:t>管理</w:t>
      </w:r>
      <w:r>
        <w:rPr>
          <w:rFonts w:hint="eastAsia" w:ascii="宋体" w:hAnsi="宋体" w:eastAsia="宋体" w:cs="宋体"/>
          <w:color w:val="auto"/>
          <w:spacing w:val="0"/>
          <w:sz w:val="24"/>
          <w:szCs w:val="24"/>
          <w:highlight w:val="none"/>
        </w:rPr>
        <w:t>局、县消防救援大队、县教育局、县信访局、县气象局、县</w:t>
      </w:r>
      <w:r>
        <w:rPr>
          <w:rFonts w:hint="eastAsia" w:ascii="宋体" w:hAnsi="宋体" w:eastAsia="宋体" w:cs="宋体"/>
          <w:color w:val="auto"/>
          <w:spacing w:val="0"/>
          <w:sz w:val="24"/>
          <w:szCs w:val="24"/>
          <w:highlight w:val="none"/>
          <w:lang w:val="en-US" w:eastAsia="zh-CN"/>
        </w:rPr>
        <w:t>民族宗教事务</w:t>
      </w:r>
      <w:r>
        <w:rPr>
          <w:rFonts w:hint="eastAsia" w:ascii="宋体" w:hAnsi="宋体" w:eastAsia="宋体" w:cs="宋体"/>
          <w:color w:val="auto"/>
          <w:spacing w:val="0"/>
          <w:sz w:val="24"/>
          <w:szCs w:val="24"/>
          <w:highlight w:val="none"/>
        </w:rPr>
        <w:t>局、县民政局、县红十字会、县慈善总会；保险公司、供电公司、中</w:t>
      </w:r>
      <w:r>
        <w:rPr>
          <w:rFonts w:hint="eastAsia" w:ascii="宋体" w:hAnsi="宋体" w:eastAsia="宋体" w:cs="宋体"/>
          <w:color w:val="auto"/>
          <w:spacing w:val="0"/>
          <w:sz w:val="24"/>
          <w:szCs w:val="24"/>
          <w:highlight w:val="none"/>
          <w:lang w:val="en-US" w:eastAsia="zh-CN"/>
        </w:rPr>
        <w:t>石</w:t>
      </w:r>
      <w:r>
        <w:rPr>
          <w:rFonts w:hint="eastAsia" w:ascii="宋体" w:hAnsi="宋体" w:eastAsia="宋体" w:cs="宋体"/>
          <w:color w:val="auto"/>
          <w:spacing w:val="0"/>
          <w:sz w:val="24"/>
          <w:szCs w:val="24"/>
          <w:highlight w:val="none"/>
        </w:rPr>
        <w:t>油分公司</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中国</w:t>
      </w:r>
      <w:r>
        <w:rPr>
          <w:rFonts w:hint="eastAsia" w:ascii="宋体" w:hAnsi="宋体" w:eastAsia="宋体" w:cs="宋体"/>
          <w:color w:val="auto"/>
          <w:spacing w:val="0"/>
          <w:sz w:val="24"/>
          <w:szCs w:val="24"/>
          <w:highlight w:val="none"/>
        </w:rPr>
        <w:t>移动分公司、</w:t>
      </w:r>
      <w:r>
        <w:rPr>
          <w:rFonts w:hint="eastAsia" w:ascii="宋体" w:hAnsi="宋体" w:eastAsia="宋体" w:cs="宋体"/>
          <w:color w:val="auto"/>
          <w:spacing w:val="0"/>
          <w:sz w:val="24"/>
          <w:szCs w:val="24"/>
          <w:highlight w:val="none"/>
          <w:lang w:val="en-US" w:eastAsia="zh-CN"/>
        </w:rPr>
        <w:t>中国</w:t>
      </w:r>
      <w:r>
        <w:rPr>
          <w:rFonts w:hint="eastAsia" w:ascii="宋体" w:hAnsi="宋体" w:eastAsia="宋体" w:cs="宋体"/>
          <w:color w:val="auto"/>
          <w:spacing w:val="0"/>
          <w:sz w:val="24"/>
          <w:szCs w:val="24"/>
          <w:highlight w:val="none"/>
        </w:rPr>
        <w:t>联通公司、</w:t>
      </w:r>
      <w:r>
        <w:rPr>
          <w:rFonts w:hint="eastAsia" w:ascii="宋体" w:hAnsi="宋体" w:eastAsia="宋体" w:cs="宋体"/>
          <w:color w:val="auto"/>
          <w:spacing w:val="0"/>
          <w:sz w:val="24"/>
          <w:szCs w:val="24"/>
          <w:highlight w:val="none"/>
          <w:lang w:val="en-US" w:eastAsia="zh-CN"/>
        </w:rPr>
        <w:t>中国</w:t>
      </w:r>
      <w:r>
        <w:rPr>
          <w:rFonts w:hint="eastAsia" w:ascii="宋体" w:hAnsi="宋体" w:eastAsia="宋体" w:cs="宋体"/>
          <w:color w:val="auto"/>
          <w:spacing w:val="0"/>
          <w:sz w:val="24"/>
          <w:szCs w:val="24"/>
          <w:highlight w:val="none"/>
        </w:rPr>
        <w:t>电信分公司；各乡镇政府、开发区、街道</w:t>
      </w:r>
      <w:r>
        <w:rPr>
          <w:rFonts w:hint="eastAsia" w:ascii="宋体" w:hAnsi="宋体" w:eastAsia="宋体" w:cs="宋体"/>
          <w:color w:val="auto"/>
          <w:spacing w:val="0"/>
          <w:sz w:val="24"/>
          <w:szCs w:val="24"/>
          <w:highlight w:val="none"/>
          <w:lang w:val="en-US" w:eastAsia="zh-CN"/>
        </w:rPr>
        <w:t>等</w:t>
      </w:r>
      <w:r>
        <w:rPr>
          <w:rFonts w:hint="eastAsia" w:ascii="宋体" w:hAnsi="宋体" w:eastAsia="宋体" w:cs="宋体"/>
          <w:i w:val="0"/>
          <w:iCs w:val="0"/>
          <w:caps w:val="0"/>
          <w:color w:val="auto"/>
          <w:spacing w:val="0"/>
          <w:sz w:val="24"/>
          <w:szCs w:val="24"/>
          <w:highlight w:val="none"/>
          <w:shd w:val="clear" w:color="090000" w:fill="FFFFFF"/>
        </w:rPr>
        <w:t>有关部门和单位的主要负责人为成员。</w:t>
      </w:r>
    </w:p>
    <w:p w14:paraId="7691D27E">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职责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负责组织指挥全县</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防范和应对工作，发生特别重大、重大灾害时，启动应急预案，组织、指挥各种抢险救援力量参加应急处置；根据工作需要，协调指挥、调动驻军、民兵、预备役、武警部队、消防救援大队和社会力量等参加应急处置；必要时向省、市政府及邻近市县政府提出增援请求；负责组织</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善后处理；负责组织灾区群众生产自救，重建家园。</w:t>
      </w:r>
      <w:r>
        <w:rPr>
          <w:rFonts w:hint="eastAsia" w:ascii="宋体" w:hAnsi="宋体" w:eastAsia="宋体" w:cs="宋体"/>
          <w:color w:val="auto"/>
          <w:sz w:val="24"/>
          <w:szCs w:val="24"/>
          <w:lang w:val="en-US" w:eastAsia="zh-CN"/>
        </w:rPr>
        <w:t>各成员单位职责见附件。</w:t>
      </w:r>
    </w:p>
    <w:p w14:paraId="385944C6">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伊通满族自治县</w:t>
      </w:r>
      <w:r>
        <w:rPr>
          <w:rFonts w:hint="eastAsia" w:ascii="宋体" w:hAnsi="宋体" w:eastAsia="宋体" w:cs="宋体"/>
          <w:color w:val="auto"/>
          <w:sz w:val="24"/>
          <w:szCs w:val="24"/>
          <w:lang w:val="en-US" w:eastAsia="zh-CN"/>
        </w:rPr>
        <w:t>应急管理</w:t>
      </w:r>
      <w:r>
        <w:rPr>
          <w:rFonts w:hint="eastAsia" w:ascii="宋体" w:hAnsi="宋体" w:eastAsia="宋体" w:cs="宋体"/>
          <w:color w:val="auto"/>
          <w:sz w:val="24"/>
          <w:szCs w:val="24"/>
        </w:rPr>
        <w:t>办公室设在</w:t>
      </w:r>
      <w:r>
        <w:rPr>
          <w:rFonts w:hint="eastAsia" w:ascii="宋体" w:hAnsi="宋体" w:eastAsia="宋体" w:cs="宋体"/>
          <w:color w:val="auto"/>
          <w:sz w:val="24"/>
          <w:szCs w:val="24"/>
          <w:lang w:val="en-US" w:eastAsia="zh-CN"/>
        </w:rPr>
        <w:t>伊通</w:t>
      </w:r>
      <w:r>
        <w:rPr>
          <w:rFonts w:hint="eastAsia" w:ascii="宋体" w:hAnsi="宋体" w:eastAsia="宋体" w:cs="宋体"/>
          <w:color w:val="auto"/>
          <w:sz w:val="24"/>
          <w:szCs w:val="24"/>
        </w:rPr>
        <w:t>县</w:t>
      </w:r>
      <w:r>
        <w:rPr>
          <w:rFonts w:hint="eastAsia" w:ascii="宋体" w:hAnsi="宋体" w:eastAsia="宋体" w:cs="宋体"/>
          <w:color w:val="auto"/>
          <w:sz w:val="24"/>
          <w:szCs w:val="24"/>
          <w:lang w:val="en-US" w:eastAsia="zh-CN"/>
        </w:rPr>
        <w:t>应急管理局</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办公室</w:t>
      </w:r>
      <w:r>
        <w:rPr>
          <w:rFonts w:hint="eastAsia" w:ascii="宋体" w:hAnsi="宋体" w:eastAsia="宋体" w:cs="宋体"/>
          <w:color w:val="auto"/>
          <w:sz w:val="24"/>
          <w:szCs w:val="24"/>
        </w:rPr>
        <w:t>主任由</w:t>
      </w:r>
      <w:r>
        <w:rPr>
          <w:rFonts w:hint="eastAsia" w:ascii="宋体" w:hAnsi="宋体" w:eastAsia="宋体" w:cs="宋体"/>
          <w:color w:val="auto"/>
          <w:sz w:val="24"/>
          <w:szCs w:val="24"/>
          <w:lang w:val="en-US" w:eastAsia="zh-CN"/>
        </w:rPr>
        <w:t>县应急管理局局长</w:t>
      </w:r>
      <w:r>
        <w:rPr>
          <w:rFonts w:hint="eastAsia" w:ascii="宋体" w:hAnsi="宋体" w:eastAsia="宋体" w:cs="宋体"/>
          <w:color w:val="auto"/>
          <w:sz w:val="24"/>
          <w:szCs w:val="24"/>
        </w:rPr>
        <w:t>担任。其主要职责是:负责全县突发公共事件应急工作的综合协调及相关的组织工作;会同有关部门研究突发公共事件应急工作体制和运行机制的建设，并向</w:t>
      </w:r>
      <w:r>
        <w:rPr>
          <w:rFonts w:hint="eastAsia" w:ascii="宋体" w:hAnsi="宋体" w:eastAsia="宋体" w:cs="宋体"/>
          <w:color w:val="auto"/>
          <w:sz w:val="24"/>
          <w:szCs w:val="24"/>
          <w:lang w:val="en-US" w:eastAsia="zh-CN"/>
        </w:rPr>
        <w:t>应急指挥部</w:t>
      </w:r>
      <w:r>
        <w:rPr>
          <w:rFonts w:hint="eastAsia" w:ascii="宋体" w:hAnsi="宋体" w:eastAsia="宋体" w:cs="宋体"/>
          <w:color w:val="auto"/>
          <w:sz w:val="24"/>
          <w:szCs w:val="24"/>
        </w:rPr>
        <w:t>提出改进建议;负责收集突发公共事件的信息，并对信息进行综合集成和分析处理后，向</w:t>
      </w:r>
      <w:r>
        <w:rPr>
          <w:rFonts w:hint="eastAsia" w:ascii="宋体" w:hAnsi="宋体" w:eastAsia="宋体" w:cs="宋体"/>
          <w:color w:val="auto"/>
          <w:sz w:val="24"/>
          <w:szCs w:val="24"/>
          <w:lang w:val="en-US" w:eastAsia="zh-CN"/>
        </w:rPr>
        <w:t>应急指挥部</w:t>
      </w:r>
      <w:r>
        <w:rPr>
          <w:rFonts w:hint="eastAsia" w:ascii="宋体" w:hAnsi="宋体" w:eastAsia="宋体" w:cs="宋体"/>
          <w:color w:val="auto"/>
          <w:sz w:val="24"/>
          <w:szCs w:val="24"/>
        </w:rPr>
        <w:t>报告;传达</w:t>
      </w:r>
      <w:r>
        <w:rPr>
          <w:rFonts w:hint="eastAsia" w:ascii="宋体" w:hAnsi="宋体" w:eastAsia="宋体" w:cs="宋体"/>
          <w:color w:val="auto"/>
          <w:sz w:val="24"/>
          <w:szCs w:val="24"/>
          <w:lang w:val="en-US" w:eastAsia="zh-CN"/>
        </w:rPr>
        <w:t>应急指挥部</w:t>
      </w:r>
      <w:r>
        <w:rPr>
          <w:rFonts w:hint="eastAsia" w:ascii="宋体" w:hAnsi="宋体" w:eastAsia="宋体" w:cs="宋体"/>
          <w:color w:val="auto"/>
          <w:sz w:val="24"/>
          <w:szCs w:val="24"/>
        </w:rPr>
        <w:t>的决定，并对决定的执行情况进行督办;县</w:t>
      </w:r>
      <w:r>
        <w:rPr>
          <w:rFonts w:hint="eastAsia" w:ascii="宋体" w:hAnsi="宋体" w:eastAsia="宋体" w:cs="宋体"/>
          <w:color w:val="auto"/>
          <w:sz w:val="24"/>
          <w:szCs w:val="24"/>
          <w:lang w:val="en-US" w:eastAsia="zh-CN"/>
        </w:rPr>
        <w:t>应急指挥部</w:t>
      </w:r>
      <w:r>
        <w:rPr>
          <w:rFonts w:hint="eastAsia" w:ascii="宋体" w:hAnsi="宋体" w:eastAsia="宋体" w:cs="宋体"/>
          <w:color w:val="auto"/>
          <w:sz w:val="24"/>
          <w:szCs w:val="24"/>
        </w:rPr>
        <w:t>规定的其他职责。</w:t>
      </w:r>
    </w:p>
    <w:p w14:paraId="16603F5F">
      <w:pPr>
        <w:rPr>
          <w:rFonts w:hint="eastAsia" w:ascii="宋体" w:hAnsi="宋体" w:eastAsia="宋体" w:cs="宋体"/>
          <w:b/>
          <w:bCs/>
          <w:sz w:val="24"/>
          <w:szCs w:val="24"/>
          <w:lang w:val="en-US" w:eastAsia="zh-CN"/>
        </w:rPr>
      </w:pPr>
      <w:bookmarkStart w:id="36" w:name="_Toc12209"/>
      <w:r>
        <w:rPr>
          <w:rFonts w:hint="eastAsia" w:ascii="宋体" w:hAnsi="宋体" w:eastAsia="宋体" w:cs="宋体"/>
          <w:b/>
          <w:bCs/>
          <w:sz w:val="24"/>
          <w:szCs w:val="24"/>
          <w:lang w:val="en-US" w:eastAsia="zh-CN"/>
        </w:rPr>
        <w:br w:type="page"/>
      </w:r>
    </w:p>
    <w:p w14:paraId="7CBD6819">
      <w:pPr>
        <w:spacing w:line="360" w:lineRule="auto"/>
        <w:outlineLvl w:val="2"/>
        <w:rPr>
          <w:rFonts w:hint="eastAsia" w:ascii="宋体" w:hAnsi="宋体" w:eastAsia="宋体" w:cs="宋体"/>
          <w:b/>
          <w:bCs/>
          <w:sz w:val="24"/>
          <w:szCs w:val="24"/>
        </w:rPr>
      </w:pPr>
      <w:bookmarkStart w:id="37" w:name="_Toc26961"/>
      <w:r>
        <w:rPr>
          <w:rFonts w:hint="eastAsia" w:ascii="宋体" w:hAnsi="宋体" w:eastAsia="宋体" w:cs="宋体"/>
          <w:b/>
          <w:bCs/>
          <w:sz w:val="24"/>
          <w:szCs w:val="24"/>
          <w:lang w:val="en-US" w:eastAsia="zh-CN"/>
        </w:rPr>
        <w:t>2.1.2</w:t>
      </w:r>
      <w:r>
        <w:rPr>
          <w:rFonts w:hint="eastAsia" w:ascii="宋体" w:hAnsi="宋体" w:eastAsia="宋体" w:cs="宋体"/>
          <w:b/>
          <w:bCs/>
          <w:sz w:val="24"/>
          <w:szCs w:val="24"/>
        </w:rPr>
        <w:t>应急指挥机构</w:t>
      </w:r>
      <w:bookmarkEnd w:id="36"/>
      <w:bookmarkEnd w:id="37"/>
    </w:p>
    <w:p w14:paraId="32C6F1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县</w:t>
      </w:r>
      <w:r>
        <w:rPr>
          <w:rFonts w:hint="eastAsia" w:ascii="宋体" w:hAnsi="宋体" w:eastAsia="宋体" w:cs="宋体"/>
          <w:sz w:val="24"/>
          <w:szCs w:val="24"/>
          <w:lang w:val="en-US" w:eastAsia="zh-CN"/>
        </w:rPr>
        <w:t>应急指挥部</w:t>
      </w:r>
      <w:r>
        <w:rPr>
          <w:rFonts w:hint="eastAsia" w:ascii="宋体" w:hAnsi="宋体" w:eastAsia="宋体" w:cs="宋体"/>
          <w:sz w:val="24"/>
          <w:szCs w:val="24"/>
        </w:rPr>
        <w:t>按照重大、特别重大突发公共事件的种类和县专项应急预案的规定，设立县本级的突发公共事件专业应急指挥部(以下简称指挥部)。县指挥部由</w:t>
      </w:r>
      <w:r>
        <w:rPr>
          <w:rFonts w:hint="eastAsia" w:ascii="宋体" w:hAnsi="宋体" w:eastAsia="宋体" w:cs="宋体"/>
          <w:sz w:val="24"/>
          <w:szCs w:val="24"/>
          <w:lang w:val="en-US" w:eastAsia="zh-CN"/>
        </w:rPr>
        <w:t>县委书记和</w:t>
      </w:r>
      <w:r>
        <w:rPr>
          <w:rFonts w:hint="eastAsia" w:ascii="宋体" w:hAnsi="宋体" w:eastAsia="宋体" w:cs="宋体"/>
          <w:sz w:val="24"/>
          <w:szCs w:val="24"/>
        </w:rPr>
        <w:t>县长任</w:t>
      </w:r>
      <w:r>
        <w:rPr>
          <w:rFonts w:hint="eastAsia" w:ascii="宋体" w:hAnsi="宋体" w:eastAsia="宋体" w:cs="宋体"/>
          <w:sz w:val="24"/>
          <w:szCs w:val="24"/>
          <w:lang w:val="en-US" w:eastAsia="zh-CN"/>
        </w:rPr>
        <w:t>总</w:t>
      </w:r>
      <w:r>
        <w:rPr>
          <w:rFonts w:hint="eastAsia" w:ascii="宋体" w:hAnsi="宋体" w:eastAsia="宋体" w:cs="宋体"/>
          <w:sz w:val="24"/>
          <w:szCs w:val="24"/>
        </w:rPr>
        <w:t>指挥，在县</w:t>
      </w:r>
      <w:r>
        <w:rPr>
          <w:rFonts w:hint="eastAsia" w:ascii="宋体" w:hAnsi="宋体" w:eastAsia="宋体" w:cs="宋体"/>
          <w:sz w:val="24"/>
          <w:szCs w:val="24"/>
          <w:lang w:val="en-US" w:eastAsia="zh-CN"/>
        </w:rPr>
        <w:t>应急指挥部</w:t>
      </w:r>
      <w:r>
        <w:rPr>
          <w:rFonts w:hint="eastAsia" w:ascii="宋体" w:hAnsi="宋体" w:eastAsia="宋体" w:cs="宋体"/>
          <w:sz w:val="24"/>
          <w:szCs w:val="24"/>
        </w:rPr>
        <w:t>的领导下，依照有关法律、法规、规章和县专项应急预案的规定履行职责，目前利用现有的指挥信息系统，并逐步实现利用县应急联动信息系统，指挥突发公共事件的应急工作。</w:t>
      </w:r>
    </w:p>
    <w:p w14:paraId="40282BE2">
      <w:pPr>
        <w:spacing w:line="360" w:lineRule="auto"/>
        <w:outlineLvl w:val="2"/>
        <w:rPr>
          <w:rFonts w:hint="eastAsia" w:ascii="宋体" w:hAnsi="宋体" w:eastAsia="宋体" w:cs="宋体"/>
          <w:b/>
          <w:bCs/>
          <w:sz w:val="24"/>
          <w:szCs w:val="24"/>
        </w:rPr>
      </w:pPr>
      <w:bookmarkStart w:id="38" w:name="_Toc7437"/>
      <w:bookmarkStart w:id="39" w:name="_Toc5343"/>
      <w:r>
        <w:rPr>
          <w:rFonts w:hint="eastAsia" w:ascii="宋体" w:hAnsi="宋体" w:eastAsia="宋体" w:cs="宋体"/>
          <w:b/>
          <w:bCs/>
          <w:sz w:val="24"/>
          <w:szCs w:val="24"/>
        </w:rPr>
        <w:t>2.1.3日常工作机构</w:t>
      </w:r>
      <w:bookmarkEnd w:id="38"/>
      <w:bookmarkEnd w:id="39"/>
    </w:p>
    <w:p w14:paraId="778504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县政府各类突发公共事件应急工作的主管部门(以下简称县突发公共事件主管部门)，按照规定的职责，负责有关重大、特别重大突发公共事件的应急工作，并承担相应的管理责任。</w:t>
      </w:r>
    </w:p>
    <w:p w14:paraId="1C69B9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县突发公共事件主管部门作为县</w:t>
      </w:r>
      <w:r>
        <w:rPr>
          <w:rFonts w:hint="eastAsia" w:ascii="宋体" w:hAnsi="宋体" w:eastAsia="宋体" w:cs="宋体"/>
          <w:sz w:val="24"/>
          <w:szCs w:val="24"/>
          <w:lang w:eastAsia="zh-CN"/>
        </w:rPr>
        <w:t>应急指挥部</w:t>
      </w:r>
      <w:r>
        <w:rPr>
          <w:rFonts w:hint="eastAsia" w:ascii="宋体" w:hAnsi="宋体" w:eastAsia="宋体" w:cs="宋体"/>
          <w:sz w:val="24"/>
          <w:szCs w:val="24"/>
        </w:rPr>
        <w:t>的日常工作机构，负责组织实施有关突发公共事件的预防、监测、预测、报告、预警和应急准备等工作，按规定向县</w:t>
      </w:r>
      <w:r>
        <w:rPr>
          <w:rFonts w:hint="eastAsia" w:ascii="宋体" w:hAnsi="宋体" w:eastAsia="宋体" w:cs="宋体"/>
          <w:sz w:val="24"/>
          <w:szCs w:val="24"/>
          <w:lang w:eastAsia="zh-CN"/>
        </w:rPr>
        <w:t>应急指挥部</w:t>
      </w:r>
      <w:r>
        <w:rPr>
          <w:rFonts w:hint="eastAsia" w:ascii="宋体" w:hAnsi="宋体" w:eastAsia="宋体" w:cs="宋体"/>
          <w:sz w:val="24"/>
          <w:szCs w:val="24"/>
        </w:rPr>
        <w:t>提出县本级应当进入预警或应急状态的建议，并在县专项应急预案启动后，作为县专业应急指挥部的办公室，按照规定的职责组织实施应急工作。</w:t>
      </w:r>
    </w:p>
    <w:p w14:paraId="0EEFDAD4">
      <w:pPr>
        <w:spacing w:line="360" w:lineRule="auto"/>
        <w:outlineLvl w:val="2"/>
        <w:rPr>
          <w:rFonts w:hint="eastAsia" w:ascii="宋体" w:hAnsi="宋体" w:eastAsia="宋体" w:cs="宋体"/>
          <w:b/>
          <w:bCs/>
          <w:sz w:val="24"/>
          <w:szCs w:val="24"/>
        </w:rPr>
      </w:pPr>
      <w:bookmarkStart w:id="40" w:name="_Toc13154"/>
      <w:bookmarkStart w:id="41" w:name="_Toc23090"/>
      <w:r>
        <w:rPr>
          <w:rFonts w:hint="eastAsia" w:ascii="宋体" w:hAnsi="宋体" w:eastAsia="宋体" w:cs="宋体"/>
          <w:b/>
          <w:bCs/>
          <w:sz w:val="24"/>
          <w:szCs w:val="24"/>
        </w:rPr>
        <w:t>2.1.4专家咨询组</w:t>
      </w:r>
      <w:bookmarkEnd w:id="40"/>
      <w:bookmarkEnd w:id="41"/>
    </w:p>
    <w:p w14:paraId="59FDBB1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县</w:t>
      </w:r>
      <w:r>
        <w:rPr>
          <w:rFonts w:hint="eastAsia" w:ascii="宋体" w:hAnsi="宋体" w:eastAsia="宋体" w:cs="宋体"/>
          <w:b w:val="0"/>
          <w:bCs w:val="0"/>
          <w:sz w:val="24"/>
          <w:szCs w:val="24"/>
          <w:lang w:val="en-US" w:eastAsia="zh-CN"/>
        </w:rPr>
        <w:t>应急指挥部</w:t>
      </w:r>
      <w:r>
        <w:rPr>
          <w:rFonts w:hint="eastAsia" w:ascii="宋体" w:hAnsi="宋体" w:eastAsia="宋体" w:cs="宋体"/>
          <w:b w:val="0"/>
          <w:bCs w:val="0"/>
          <w:sz w:val="24"/>
          <w:szCs w:val="24"/>
        </w:rPr>
        <w:t>和突发公共事件主管部门设立应急工作专家咨询组。专家咨询组由有关部门和单位熟悉、掌握突发公共事件的预防、应急处置和法律知识的高级专业技术人员和管理人员组成。其主要职责是:研究分析本县突发公共事件的现状和趋势，为应急工作提供咨询意见，并参与应急指挥工作的决策。</w:t>
      </w:r>
    </w:p>
    <w:p w14:paraId="279CEECA">
      <w:pPr>
        <w:spacing w:line="360" w:lineRule="auto"/>
        <w:outlineLvl w:val="1"/>
        <w:rPr>
          <w:rFonts w:hint="eastAsia" w:ascii="宋体" w:hAnsi="宋体" w:eastAsia="宋体" w:cs="宋体"/>
          <w:b/>
          <w:bCs/>
          <w:color w:val="auto"/>
          <w:sz w:val="24"/>
          <w:szCs w:val="24"/>
          <w:lang w:val="en-US" w:eastAsia="zh-CN"/>
        </w:rPr>
      </w:pPr>
      <w:bookmarkStart w:id="42" w:name="_Toc27508"/>
      <w:bookmarkStart w:id="43" w:name="_Toc32724"/>
      <w:r>
        <w:rPr>
          <w:rFonts w:hint="eastAsia" w:ascii="宋体" w:hAnsi="宋体" w:eastAsia="宋体" w:cs="宋体"/>
          <w:b/>
          <w:bCs/>
          <w:color w:val="auto"/>
          <w:sz w:val="24"/>
          <w:szCs w:val="24"/>
          <w:lang w:val="en-US" w:eastAsia="zh-CN"/>
        </w:rPr>
        <w:t>2.2组织体系框架描述</w:t>
      </w:r>
      <w:bookmarkEnd w:id="42"/>
      <w:bookmarkEnd w:id="43"/>
    </w:p>
    <w:p w14:paraId="1B7E5A6B">
      <w:pPr>
        <w:spacing w:line="360" w:lineRule="auto"/>
        <w:ind w:firstLine="480" w:firstLineChars="200"/>
        <w:rPr>
          <w:rFonts w:hint="eastAsia"/>
          <w:sz w:val="24"/>
          <w:szCs w:val="32"/>
          <w:lang w:val="en-US" w:eastAsia="zh-CN"/>
        </w:rPr>
      </w:pPr>
      <w:r>
        <w:rPr>
          <w:rFonts w:hint="eastAsia"/>
          <w:sz w:val="24"/>
          <w:szCs w:val="32"/>
          <w:lang w:val="en-US" w:eastAsia="zh-CN"/>
        </w:rPr>
        <w:t>各突发公共事件主管部门进行突发公共事件的预测、预警、报警、接警工作，协助公安等执法部门进行处置工作，协助相关部门进行善后和灾后重建等工作，参与单位及职责见附件。</w:t>
      </w:r>
    </w:p>
    <w:p w14:paraId="2EDE9724">
      <w:pPr>
        <w:pStyle w:val="11"/>
        <w:widowControl w:val="0"/>
        <w:wordWrap/>
        <w:adjustRightInd/>
        <w:snapToGrid/>
        <w:spacing w:after="0" w:line="360" w:lineRule="auto"/>
        <w:textAlignment w:val="auto"/>
        <w:outlineLvl w:val="1"/>
        <w:rPr>
          <w:rFonts w:hint="eastAsia" w:ascii="宋体" w:hAnsi="宋体" w:eastAsia="宋体" w:cs="宋体"/>
          <w:b/>
          <w:bCs/>
          <w:color w:val="auto"/>
          <w:sz w:val="24"/>
          <w:szCs w:val="24"/>
          <w:lang w:val="en-US" w:eastAsia="zh-CN"/>
        </w:rPr>
      </w:pPr>
      <w:bookmarkStart w:id="44" w:name="_Toc10352"/>
      <w:bookmarkStart w:id="45" w:name="_Toc17332"/>
      <w:bookmarkStart w:id="46" w:name="_Toc11295"/>
      <w:r>
        <w:rPr>
          <w:rFonts w:hint="eastAsia" w:ascii="宋体" w:hAnsi="宋体" w:eastAsia="宋体" w:cs="宋体"/>
          <w:b/>
          <w:bCs/>
          <w:color w:val="auto"/>
          <w:sz w:val="24"/>
          <w:szCs w:val="24"/>
          <w:lang w:val="en-US" w:eastAsia="zh-CN"/>
        </w:rPr>
        <w:t>2.3应急联动机制</w:t>
      </w:r>
      <w:bookmarkEnd w:id="44"/>
      <w:bookmarkEnd w:id="45"/>
      <w:bookmarkEnd w:id="46"/>
    </w:p>
    <w:p w14:paraId="1E30414B">
      <w:pPr>
        <w:spacing w:line="360" w:lineRule="auto"/>
        <w:ind w:firstLine="480" w:firstLineChars="200"/>
        <w:rPr>
          <w:rFonts w:hint="eastAsia"/>
          <w:sz w:val="24"/>
          <w:szCs w:val="32"/>
          <w:lang w:val="en-US" w:eastAsia="zh-CN"/>
        </w:rPr>
      </w:pPr>
      <w:bookmarkStart w:id="47" w:name="_Toc9738"/>
      <w:r>
        <w:rPr>
          <w:rFonts w:hint="eastAsia"/>
          <w:sz w:val="24"/>
          <w:szCs w:val="32"/>
          <w:lang w:val="en-US" w:eastAsia="zh-CN"/>
        </w:rPr>
        <w:t>县突发公共事件主管部门和有关部门及单位要按照各自的职责和在应急组织体系中的分工，做好有关突发公共事件的应急工作。</w:t>
      </w:r>
    </w:p>
    <w:p w14:paraId="7D17C273">
      <w:pPr>
        <w:spacing w:line="360" w:lineRule="auto"/>
        <w:ind w:firstLine="480" w:firstLineChars="200"/>
        <w:rPr>
          <w:rFonts w:hint="eastAsia" w:ascii="宋体" w:hAnsi="宋体" w:eastAsia="宋体" w:cs="宋体"/>
          <w:b/>
          <w:bCs/>
          <w:color w:val="auto"/>
          <w:sz w:val="28"/>
          <w:szCs w:val="28"/>
          <w:lang w:val="en-US" w:eastAsia="zh-CN"/>
        </w:rPr>
      </w:pPr>
      <w:r>
        <w:rPr>
          <w:rFonts w:hint="eastAsia"/>
          <w:sz w:val="24"/>
          <w:szCs w:val="32"/>
          <w:lang w:val="en-US" w:eastAsia="zh-CN"/>
        </w:rPr>
        <w:t>突发公共事件发生后，因进行应急处置工作需要调动武警中队协助的，由武警指挥机关按规定派出武警中队;需要其单位协助的有关单位应当协助;县突发公共事件主管部门要加强与毗邻县在应对突发公共事件方面的合作，通过制定相关突发公共事件的联合应急方案或采取其他措施，逐步实现在应对突发公共事件方面的信息快速互递，并建立联合应对和互助机制。</w:t>
      </w:r>
      <w:bookmarkStart w:id="48" w:name="_Toc29320"/>
    </w:p>
    <w:p w14:paraId="21D899AD">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14:paraId="4E9BF0EF">
      <w:pPr>
        <w:pStyle w:val="11"/>
        <w:widowControl w:val="0"/>
        <w:wordWrap/>
        <w:adjustRightInd/>
        <w:snapToGrid/>
        <w:spacing w:after="0" w:line="360" w:lineRule="auto"/>
        <w:jc w:val="center"/>
        <w:textAlignment w:val="auto"/>
        <w:outlineLvl w:val="0"/>
        <w:rPr>
          <w:rFonts w:hint="eastAsia" w:ascii="宋体" w:hAnsi="宋体" w:eastAsia="宋体" w:cs="宋体"/>
          <w:b/>
          <w:bCs/>
          <w:color w:val="auto"/>
          <w:sz w:val="28"/>
          <w:szCs w:val="28"/>
          <w:lang w:val="en-US" w:eastAsia="zh-CN"/>
        </w:rPr>
      </w:pPr>
      <w:bookmarkStart w:id="49" w:name="_Toc8680"/>
      <w:r>
        <w:rPr>
          <w:rFonts w:hint="eastAsia" w:ascii="宋体" w:hAnsi="宋体" w:eastAsia="宋体" w:cs="宋体"/>
          <w:b/>
          <w:bCs/>
          <w:color w:val="auto"/>
          <w:sz w:val="28"/>
          <w:szCs w:val="28"/>
          <w:lang w:val="en-US" w:eastAsia="zh-CN"/>
        </w:rPr>
        <w:t>3 预测、预警</w:t>
      </w:r>
      <w:bookmarkEnd w:id="47"/>
      <w:bookmarkEnd w:id="48"/>
      <w:bookmarkEnd w:id="49"/>
    </w:p>
    <w:p w14:paraId="3B2471EB">
      <w:pPr>
        <w:pStyle w:val="11"/>
        <w:widowControl w:val="0"/>
        <w:wordWrap/>
        <w:adjustRightInd/>
        <w:snapToGrid/>
        <w:spacing w:after="0" w:line="360" w:lineRule="auto"/>
        <w:textAlignment w:val="auto"/>
        <w:outlineLvl w:val="1"/>
        <w:rPr>
          <w:rFonts w:hint="eastAsia" w:ascii="宋体" w:hAnsi="宋体" w:eastAsia="宋体" w:cs="宋体"/>
          <w:b/>
          <w:bCs/>
          <w:color w:val="auto"/>
          <w:sz w:val="24"/>
          <w:szCs w:val="24"/>
        </w:rPr>
      </w:pPr>
      <w:bookmarkStart w:id="50" w:name="_Toc31969"/>
      <w:bookmarkStart w:id="51" w:name="_Toc23592"/>
      <w:bookmarkStart w:id="52" w:name="_Toc18771"/>
      <w:r>
        <w:rPr>
          <w:rFonts w:hint="eastAsia" w:ascii="宋体" w:hAnsi="宋体" w:eastAsia="宋体" w:cs="宋体"/>
          <w:b/>
          <w:bCs/>
          <w:color w:val="auto"/>
          <w:sz w:val="24"/>
          <w:szCs w:val="24"/>
          <w:lang w:val="en-US" w:eastAsia="zh-CN"/>
        </w:rPr>
        <w:t>3.1信息</w:t>
      </w:r>
      <w:r>
        <w:rPr>
          <w:rFonts w:hint="eastAsia" w:ascii="宋体" w:hAnsi="宋体" w:eastAsia="宋体" w:cs="宋体"/>
          <w:b/>
          <w:bCs/>
          <w:color w:val="auto"/>
          <w:sz w:val="24"/>
          <w:szCs w:val="24"/>
        </w:rPr>
        <w:t>监测与报告</w:t>
      </w:r>
      <w:bookmarkEnd w:id="50"/>
      <w:bookmarkEnd w:id="51"/>
      <w:bookmarkEnd w:id="52"/>
    </w:p>
    <w:p w14:paraId="1B8FBFEB">
      <w:pPr>
        <w:pStyle w:val="11"/>
        <w:widowControl w:val="0"/>
        <w:wordWrap/>
        <w:adjustRightInd/>
        <w:snapToGrid/>
        <w:spacing w:after="0" w:line="360" w:lineRule="auto"/>
        <w:textAlignment w:val="auto"/>
        <w:outlineLvl w:val="2"/>
        <w:rPr>
          <w:rFonts w:hint="eastAsia" w:ascii="宋体" w:hAnsi="宋体" w:eastAsia="宋体" w:cs="宋体"/>
          <w:b/>
          <w:bCs/>
          <w:color w:val="auto"/>
          <w:sz w:val="24"/>
          <w:szCs w:val="24"/>
          <w:lang w:val="en-US" w:eastAsia="zh-CN"/>
        </w:rPr>
      </w:pPr>
      <w:bookmarkStart w:id="53" w:name="_Toc18120"/>
      <w:bookmarkStart w:id="54" w:name="_Toc20895"/>
      <w:r>
        <w:rPr>
          <w:rFonts w:hint="eastAsia" w:ascii="宋体" w:hAnsi="宋体" w:eastAsia="宋体" w:cs="宋体"/>
          <w:b/>
          <w:bCs/>
          <w:color w:val="auto"/>
          <w:sz w:val="24"/>
          <w:szCs w:val="24"/>
          <w:lang w:val="en-US" w:eastAsia="zh-CN"/>
        </w:rPr>
        <w:t>3.1.1信息监测</w:t>
      </w:r>
      <w:bookmarkEnd w:id="53"/>
      <w:bookmarkEnd w:id="54"/>
    </w:p>
    <w:p w14:paraId="532ABFC0">
      <w:pPr>
        <w:widowControl w:val="0"/>
        <w:wordWrap/>
        <w:adjustRightInd/>
        <w:snapToGrid/>
        <w:spacing w:line="360" w:lineRule="auto"/>
        <w:ind w:left="0" w:leftChars="0" w:firstLine="480" w:firstLineChars="200"/>
        <w:jc w:val="left"/>
        <w:textAlignment w:val="auto"/>
        <w:outlineLvl w:val="9"/>
        <w:rPr>
          <w:rFonts w:hint="eastAsia" w:ascii="宋体" w:hAnsi="宋体" w:eastAsia="宋体" w:cs="宋体"/>
          <w:b w:val="0"/>
          <w:bCs w:val="0"/>
          <w:i w:val="0"/>
          <w:iCs w:val="0"/>
          <w:caps w:val="0"/>
          <w:color w:val="333333"/>
          <w:spacing w:val="0"/>
          <w:sz w:val="24"/>
          <w:szCs w:val="24"/>
          <w:shd w:val="clear" w:color="0A0000" w:fill="FFFFFF"/>
        </w:rPr>
      </w:pPr>
      <w:r>
        <w:rPr>
          <w:rFonts w:hint="eastAsia" w:ascii="宋体" w:hAnsi="宋体" w:eastAsia="宋体" w:cs="宋体"/>
          <w:b w:val="0"/>
          <w:bCs w:val="0"/>
          <w:i w:val="0"/>
          <w:iCs w:val="0"/>
          <w:caps w:val="0"/>
          <w:color w:val="333333"/>
          <w:spacing w:val="0"/>
          <w:sz w:val="24"/>
          <w:szCs w:val="24"/>
          <w:shd w:val="clear" w:color="0A0000" w:fill="FFFFFF"/>
        </w:rPr>
        <w:t>县突发公共事件主管部门要按照早发现、早报告、早处置和分工负责的原则，建立健全突发公共事件的日常数据监测、风险分析和分级、监测信息交流等项制度和信息监测网络。对发生在本县内、外以及可能对本县造成重大影响的突发公共事件进行监测、查询和信息分析，对事件发生的可能性进行预测，并及时向县</w:t>
      </w:r>
      <w:r>
        <w:rPr>
          <w:rFonts w:hint="eastAsia" w:ascii="宋体" w:hAnsi="宋体" w:eastAsia="宋体" w:cs="宋体"/>
          <w:b w:val="0"/>
          <w:bCs w:val="0"/>
          <w:i w:val="0"/>
          <w:iCs w:val="0"/>
          <w:caps w:val="0"/>
          <w:color w:val="333333"/>
          <w:spacing w:val="0"/>
          <w:sz w:val="24"/>
          <w:szCs w:val="24"/>
          <w:shd w:val="clear" w:color="0A0000" w:fill="FFFFFF"/>
          <w:lang w:eastAsia="zh-CN"/>
        </w:rPr>
        <w:t>应急指挥部</w:t>
      </w:r>
      <w:r>
        <w:rPr>
          <w:rFonts w:hint="eastAsia" w:ascii="宋体" w:hAnsi="宋体" w:eastAsia="宋体" w:cs="宋体"/>
          <w:b w:val="0"/>
          <w:bCs w:val="0"/>
          <w:i w:val="0"/>
          <w:iCs w:val="0"/>
          <w:caps w:val="0"/>
          <w:color w:val="333333"/>
          <w:spacing w:val="0"/>
          <w:sz w:val="24"/>
          <w:szCs w:val="24"/>
          <w:shd w:val="clear" w:color="0A0000" w:fill="FFFFFF"/>
        </w:rPr>
        <w:t>提出相应的处置建议。</w:t>
      </w:r>
    </w:p>
    <w:p w14:paraId="6F37072C">
      <w:pPr>
        <w:pStyle w:val="11"/>
        <w:widowControl w:val="0"/>
        <w:wordWrap/>
        <w:adjustRightInd/>
        <w:snapToGrid/>
        <w:spacing w:after="0" w:line="360" w:lineRule="auto"/>
        <w:textAlignment w:val="auto"/>
        <w:outlineLvl w:val="2"/>
        <w:rPr>
          <w:rFonts w:hint="eastAsia" w:ascii="宋体" w:hAnsi="宋体" w:eastAsia="宋体" w:cs="宋体"/>
          <w:b/>
          <w:bCs/>
          <w:color w:val="auto"/>
          <w:spacing w:val="0"/>
          <w:sz w:val="24"/>
          <w:szCs w:val="24"/>
          <w:lang w:val="en-US" w:eastAsia="zh-CN"/>
        </w:rPr>
      </w:pPr>
      <w:bookmarkStart w:id="55" w:name="_Toc31749"/>
      <w:bookmarkStart w:id="56" w:name="_Toc26927"/>
      <w:r>
        <w:rPr>
          <w:rFonts w:hint="eastAsia" w:ascii="宋体" w:hAnsi="宋体" w:eastAsia="宋体" w:cs="宋体"/>
          <w:b/>
          <w:bCs/>
          <w:color w:val="auto"/>
          <w:spacing w:val="0"/>
          <w:sz w:val="24"/>
          <w:szCs w:val="24"/>
          <w:lang w:val="en-US" w:eastAsia="zh-CN"/>
        </w:rPr>
        <w:t>3.1.2信息报告</w:t>
      </w:r>
      <w:bookmarkEnd w:id="55"/>
      <w:bookmarkEnd w:id="56"/>
    </w:p>
    <w:p w14:paraId="7E27C3E4">
      <w:pPr>
        <w:pStyle w:val="11"/>
        <w:widowControl w:val="0"/>
        <w:wordWrap/>
        <w:adjustRightInd/>
        <w:snapToGrid/>
        <w:spacing w:after="0"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bookmarkStart w:id="57" w:name="_Toc28631"/>
      <w:r>
        <w:rPr>
          <w:rFonts w:hint="eastAsia" w:ascii="宋体" w:hAnsi="宋体" w:eastAsia="宋体" w:cs="宋体"/>
          <w:b w:val="0"/>
          <w:bCs w:val="0"/>
          <w:color w:val="auto"/>
          <w:spacing w:val="0"/>
          <w:sz w:val="24"/>
          <w:szCs w:val="24"/>
          <w:lang w:val="en-US" w:eastAsia="zh-CN"/>
        </w:rPr>
        <w:t>有关部门及其设立的监测机构和其他负有监测职责的单位及其工作人员，发现突发公共事件可能发生、即将发生或已经发生的，必须按照规定的时间、程序报告。其他单位或个人发现突发公共事件可能发生、即将发生或已经发生的，有义务立即向县政府有关主管部门报告或通过“110”、“119”、“120”、“122”等报警电话和其他各种途径报警。</w:t>
      </w:r>
      <w:r>
        <w:rPr>
          <w:rFonts w:hint="eastAsia" w:ascii="宋体" w:hAnsi="宋体" w:eastAsia="宋体" w:cs="宋体"/>
          <w:b w:val="0"/>
          <w:bCs w:val="0"/>
          <w:color w:val="auto"/>
          <w:sz w:val="24"/>
          <w:szCs w:val="24"/>
          <w:lang w:val="en-US" w:eastAsia="zh-CN"/>
        </w:rPr>
        <w:t>接到突发公共事件可能发生、即将发生或已经发生的报告(报警)后，必须按县政府和有关专项应急预案的规定，准确分警，确定应急处置主管部门，并向县政府和上一级主管部门报告。县政府接到报告后，应当及时向县委和市人民政府报告。同时有关主管部门要立即派人核实报告(报警)信息，必要时采取相应的先期应急处置措施，并组织专家咨询组的专家和有关人员对报告(报警)信息的调查核实情况，有关的监测信息和预测报告，以及社会的心理承受能力等进行综合集成和分析处理。认为应当进入预警或应急状态的，必须按规定的时间报县政府决定。</w:t>
      </w:r>
    </w:p>
    <w:p w14:paraId="61DD379B">
      <w:pPr>
        <w:pStyle w:val="13"/>
        <w:widowControl w:val="0"/>
        <w:wordWrap/>
        <w:adjustRightInd/>
        <w:snapToGrid/>
        <w:spacing w:after="0" w:line="360" w:lineRule="auto"/>
        <w:ind w:left="0" w:leftChars="0" w:firstLine="0" w:firstLineChars="0"/>
        <w:textAlignment w:val="auto"/>
        <w:outlineLvl w:val="1"/>
        <w:rPr>
          <w:rFonts w:hint="eastAsia" w:ascii="宋体" w:hAnsi="宋体" w:eastAsia="宋体" w:cs="宋体"/>
          <w:b/>
          <w:bCs/>
          <w:color w:val="auto"/>
          <w:sz w:val="24"/>
          <w:szCs w:val="24"/>
          <w:lang w:val="en-US" w:eastAsia="zh-CN"/>
        </w:rPr>
      </w:pPr>
      <w:bookmarkStart w:id="58" w:name="_Toc4315"/>
      <w:bookmarkStart w:id="59" w:name="_Toc13860"/>
      <w:r>
        <w:rPr>
          <w:rFonts w:hint="eastAsia" w:ascii="宋体" w:hAnsi="宋体" w:eastAsia="宋体" w:cs="宋体"/>
          <w:b/>
          <w:bCs/>
          <w:color w:val="auto"/>
          <w:sz w:val="24"/>
          <w:szCs w:val="24"/>
          <w:lang w:val="en-US" w:eastAsia="zh-CN"/>
        </w:rPr>
        <w:t>3.2预警</w:t>
      </w:r>
      <w:bookmarkEnd w:id="57"/>
      <w:bookmarkEnd w:id="58"/>
      <w:bookmarkEnd w:id="59"/>
    </w:p>
    <w:p w14:paraId="468DEBFC">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各</w:t>
      </w:r>
      <w:r>
        <w:rPr>
          <w:rFonts w:hint="eastAsia" w:ascii="宋体" w:hAnsi="宋体" w:eastAsia="宋体" w:cs="宋体"/>
          <w:color w:val="auto"/>
          <w:sz w:val="24"/>
          <w:szCs w:val="24"/>
          <w:lang w:val="en-US" w:eastAsia="zh-CN"/>
        </w:rPr>
        <w:t>主管部门</w:t>
      </w:r>
      <w:r>
        <w:rPr>
          <w:rFonts w:hint="eastAsia" w:ascii="宋体" w:hAnsi="宋体" w:eastAsia="宋体" w:cs="宋体"/>
          <w:color w:val="auto"/>
          <w:sz w:val="24"/>
          <w:szCs w:val="24"/>
        </w:rPr>
        <w:t>负有</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预警职责，通过采用专业设备观察、监测等手段，通过召开会商以及分析、评估会等形式，对发生</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的可能性进行预判、预测。</w:t>
      </w:r>
    </w:p>
    <w:p w14:paraId="7051F84B">
      <w:pPr>
        <w:spacing w:line="360" w:lineRule="auto"/>
        <w:ind w:left="0" w:leftChars="0" w:firstLine="0" w:firstLineChars="0"/>
        <w:outlineLvl w:val="1"/>
        <w:rPr>
          <w:rFonts w:hint="eastAsia" w:ascii="宋体" w:hAnsi="宋体" w:eastAsia="宋体" w:cs="宋体"/>
          <w:b/>
          <w:bCs/>
          <w:color w:val="auto"/>
          <w:sz w:val="24"/>
          <w:szCs w:val="24"/>
          <w:lang w:val="en-US" w:eastAsia="zh-CN"/>
        </w:rPr>
      </w:pPr>
      <w:bookmarkStart w:id="60" w:name="_Toc10759"/>
      <w:bookmarkStart w:id="61" w:name="_Toc3783"/>
      <w:bookmarkStart w:id="62" w:name="_Toc5142"/>
      <w:bookmarkStart w:id="63" w:name="_Toc32673"/>
      <w:bookmarkStart w:id="64" w:name="_Toc14557"/>
      <w:r>
        <w:rPr>
          <w:rFonts w:hint="eastAsia" w:ascii="宋体" w:hAnsi="宋体" w:eastAsia="宋体" w:cs="宋体"/>
          <w:b/>
          <w:bCs/>
          <w:color w:val="auto"/>
          <w:sz w:val="24"/>
          <w:szCs w:val="24"/>
          <w:lang w:val="en-US" w:eastAsia="zh-CN"/>
        </w:rPr>
        <w:t>3.3预测预警支持系统</w:t>
      </w:r>
      <w:bookmarkEnd w:id="60"/>
      <w:bookmarkEnd w:id="61"/>
      <w:bookmarkEnd w:id="62"/>
      <w:bookmarkEnd w:id="63"/>
      <w:bookmarkEnd w:id="64"/>
    </w:p>
    <w:p w14:paraId="2FEADA8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rPr>
        <w:t>加强</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的预测预警体系建设，建立健全各</w:t>
      </w:r>
      <w:r>
        <w:rPr>
          <w:rFonts w:hint="eastAsia" w:ascii="宋体" w:hAnsi="宋体" w:eastAsia="宋体" w:cs="宋体"/>
          <w:color w:val="auto"/>
          <w:sz w:val="24"/>
          <w:szCs w:val="24"/>
          <w:lang w:val="en-US" w:eastAsia="zh-CN"/>
        </w:rPr>
        <w:t>类</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 xml:space="preserve">的预警指数和等级标准。充分利用现代化的技术监测手段，特别加强交通、公共卫生、安全生产、森林火灾等专业部门的数字化监测基础设施建设，强化专业预警预报信息系统建设。 </w:t>
      </w:r>
    </w:p>
    <w:p w14:paraId="2E2354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专项指挥部、提高信息收集、分析和处理能力，及时预测不同等级</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出现的可能性，提出预防或采取应急措施的建议，做到对可能发生的</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的及时预警。</w:t>
      </w:r>
    </w:p>
    <w:p w14:paraId="36F508EE">
      <w:pPr>
        <w:pStyle w:val="13"/>
        <w:widowControl w:val="0"/>
        <w:tabs>
          <w:tab w:val="left" w:pos="891"/>
        </w:tabs>
        <w:wordWrap/>
        <w:adjustRightInd/>
        <w:snapToGrid/>
        <w:spacing w:after="0" w:line="360" w:lineRule="auto"/>
        <w:ind w:left="0" w:leftChars="0" w:firstLine="0" w:firstLineChars="0"/>
        <w:textAlignment w:val="auto"/>
        <w:outlineLvl w:val="1"/>
        <w:rPr>
          <w:rFonts w:hint="eastAsia" w:ascii="宋体" w:hAnsi="宋体" w:eastAsia="宋体" w:cs="宋体"/>
          <w:color w:val="auto"/>
          <w:sz w:val="24"/>
          <w:szCs w:val="24"/>
          <w:lang w:val="en-US" w:eastAsia="zh-CN"/>
        </w:rPr>
      </w:pPr>
      <w:bookmarkStart w:id="65" w:name="_Toc5900"/>
      <w:bookmarkStart w:id="66" w:name="_Toc7944"/>
      <w:bookmarkStart w:id="67" w:name="_Toc2720"/>
      <w:r>
        <w:rPr>
          <w:rFonts w:hint="eastAsia" w:ascii="宋体" w:hAnsi="宋体" w:eastAsia="宋体" w:cs="宋体"/>
          <w:b/>
          <w:bCs/>
          <w:color w:val="auto"/>
          <w:sz w:val="24"/>
          <w:szCs w:val="24"/>
          <w:lang w:val="en-US" w:eastAsia="zh-CN"/>
        </w:rPr>
        <w:t>3.4</w:t>
      </w:r>
      <w:r>
        <w:rPr>
          <w:rFonts w:hint="eastAsia" w:ascii="宋体" w:hAnsi="宋体" w:eastAsia="宋体" w:cs="宋体"/>
          <w:b/>
          <w:bCs/>
          <w:color w:val="auto"/>
          <w:sz w:val="24"/>
          <w:szCs w:val="24"/>
        </w:rPr>
        <w:t>预警级别</w:t>
      </w:r>
      <w:r>
        <w:rPr>
          <w:rFonts w:hint="eastAsia" w:ascii="宋体" w:hAnsi="宋体" w:eastAsia="宋体" w:cs="宋体"/>
          <w:b/>
          <w:bCs/>
          <w:color w:val="auto"/>
          <w:sz w:val="24"/>
          <w:szCs w:val="24"/>
          <w:lang w:val="en-US" w:eastAsia="zh-CN"/>
        </w:rPr>
        <w:t>及</w:t>
      </w:r>
      <w:r>
        <w:rPr>
          <w:rFonts w:hint="eastAsia" w:ascii="宋体" w:hAnsi="宋体" w:eastAsia="宋体" w:cs="宋体"/>
          <w:b/>
          <w:bCs/>
          <w:color w:val="auto"/>
          <w:sz w:val="24"/>
          <w:szCs w:val="24"/>
        </w:rPr>
        <w:t>发布</w:t>
      </w:r>
      <w:bookmarkEnd w:id="65"/>
      <w:bookmarkEnd w:id="66"/>
      <w:bookmarkEnd w:id="67"/>
    </w:p>
    <w:p w14:paraId="1A8AE26E">
      <w:pPr>
        <w:spacing w:line="360" w:lineRule="auto"/>
        <w:outlineLvl w:val="2"/>
        <w:rPr>
          <w:rFonts w:hint="eastAsia" w:ascii="宋体" w:hAnsi="宋体" w:eastAsia="宋体" w:cs="宋体"/>
          <w:b/>
          <w:bCs/>
          <w:sz w:val="24"/>
          <w:szCs w:val="32"/>
        </w:rPr>
      </w:pPr>
      <w:bookmarkStart w:id="68" w:name="_Toc2464"/>
      <w:bookmarkStart w:id="69" w:name="_Toc4638"/>
      <w:r>
        <w:rPr>
          <w:rFonts w:hint="eastAsia" w:ascii="宋体" w:hAnsi="宋体" w:eastAsia="宋体" w:cs="宋体"/>
          <w:b/>
          <w:bCs/>
          <w:sz w:val="24"/>
          <w:szCs w:val="32"/>
          <w:lang w:val="en-US" w:eastAsia="zh-CN"/>
        </w:rPr>
        <w:t>3.4.1</w:t>
      </w:r>
      <w:r>
        <w:rPr>
          <w:rFonts w:hint="eastAsia" w:ascii="宋体" w:hAnsi="宋体" w:eastAsia="宋体" w:cs="宋体"/>
          <w:b/>
          <w:bCs/>
          <w:sz w:val="24"/>
          <w:szCs w:val="32"/>
        </w:rPr>
        <w:t>预警级别</w:t>
      </w:r>
      <w:bookmarkEnd w:id="68"/>
      <w:bookmarkEnd w:id="69"/>
    </w:p>
    <w:p w14:paraId="5D4C948C">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根据省、市应急预案规定，突发公共事件的预警分为一般(IV级)、较重(III级)、严重(II级)和特别严重(I级)四个级别，并依次用蓝色、黄色、橙色和红色表示。</w:t>
      </w:r>
    </w:p>
    <w:p w14:paraId="0697B288">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一般(IV级)的预警，适用于可能发生或即将发生造成一般人员伤亡和财产损失或对社会造成一般影响的突发公共事件;较重(III级)的预警，适用于可能发生或即将发生造成较严重人员伤亡和财产损失或对社会造成较大影响的突发公共事件</w:t>
      </w:r>
      <w:r>
        <w:rPr>
          <w:rFonts w:hint="eastAsia" w:ascii="宋体" w:hAnsi="宋体" w:eastAsia="宋体" w:cs="宋体"/>
          <w:sz w:val="24"/>
          <w:szCs w:val="32"/>
          <w:lang w:eastAsia="zh-CN"/>
        </w:rPr>
        <w:t>；</w:t>
      </w:r>
      <w:r>
        <w:rPr>
          <w:rFonts w:hint="eastAsia" w:ascii="宋体" w:hAnsi="宋体" w:eastAsia="宋体" w:cs="宋体"/>
          <w:sz w:val="24"/>
          <w:szCs w:val="32"/>
        </w:rPr>
        <w:t>严重(II级)的预警，适用于可能发生或即将发生造成重大人员伤亡和财产损失或对社会造成严重影响的突发公共事件;特别严重(I级)的预警，适用于可能发生或即将发生造成群死群伤和财产损失特别严重或对社会造成特别严重影响的突发公共事件。</w:t>
      </w:r>
    </w:p>
    <w:p w14:paraId="7BCC6FCF">
      <w:pPr>
        <w:spacing w:line="360" w:lineRule="auto"/>
        <w:outlineLvl w:val="2"/>
        <w:rPr>
          <w:rFonts w:hint="eastAsia" w:ascii="宋体" w:hAnsi="宋体" w:eastAsia="宋体" w:cs="宋体"/>
          <w:b/>
          <w:bCs/>
          <w:sz w:val="24"/>
          <w:szCs w:val="32"/>
        </w:rPr>
      </w:pPr>
      <w:bookmarkStart w:id="70" w:name="_Toc17911"/>
      <w:bookmarkStart w:id="71" w:name="_Toc31448"/>
      <w:r>
        <w:rPr>
          <w:rFonts w:hint="eastAsia" w:ascii="宋体" w:hAnsi="宋体" w:eastAsia="宋体" w:cs="宋体"/>
          <w:b/>
          <w:bCs/>
          <w:sz w:val="24"/>
          <w:szCs w:val="32"/>
        </w:rPr>
        <w:t>3.4</w:t>
      </w:r>
      <w:r>
        <w:rPr>
          <w:rFonts w:hint="eastAsia" w:ascii="宋体" w:hAnsi="宋体" w:eastAsia="宋体" w:cs="宋体"/>
          <w:b/>
          <w:bCs/>
          <w:sz w:val="24"/>
          <w:szCs w:val="32"/>
          <w:lang w:val="en-US" w:eastAsia="zh-CN"/>
        </w:rPr>
        <w:t>.2</w:t>
      </w:r>
      <w:r>
        <w:rPr>
          <w:rFonts w:hint="eastAsia" w:ascii="宋体" w:hAnsi="宋体" w:eastAsia="宋体" w:cs="宋体"/>
          <w:b/>
          <w:bCs/>
          <w:sz w:val="24"/>
          <w:szCs w:val="32"/>
        </w:rPr>
        <w:t>预警发布</w:t>
      </w:r>
      <w:bookmarkEnd w:id="70"/>
      <w:bookmarkEnd w:id="71"/>
    </w:p>
    <w:p w14:paraId="4EECB46C">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sz w:val="24"/>
          <w:szCs w:val="32"/>
        </w:rPr>
        <w:t>一般(IV)级的预警，由县政府决定并向社会公布;较重(III)级的预警、严重(II)级、特别严重(I)级的预警，报省、市</w:t>
      </w:r>
      <w:r>
        <w:rPr>
          <w:rFonts w:hint="eastAsia" w:ascii="宋体" w:hAnsi="宋体" w:eastAsia="宋体" w:cs="宋体"/>
          <w:sz w:val="24"/>
          <w:szCs w:val="32"/>
          <w:lang w:eastAsia="zh-CN"/>
        </w:rPr>
        <w:t>应急指挥部</w:t>
      </w:r>
      <w:r>
        <w:rPr>
          <w:rFonts w:hint="eastAsia" w:ascii="宋体" w:hAnsi="宋体" w:eastAsia="宋体" w:cs="宋体"/>
          <w:sz w:val="24"/>
          <w:szCs w:val="32"/>
        </w:rPr>
        <w:t>决定，由省、市人民政府向社会公布。</w:t>
      </w:r>
    </w:p>
    <w:p w14:paraId="76C6C69B">
      <w:pPr>
        <w:spacing w:line="360" w:lineRule="auto"/>
        <w:outlineLvl w:val="0"/>
        <w:rPr>
          <w:rFonts w:hint="eastAsia" w:ascii="宋体" w:hAnsi="宋体" w:eastAsia="宋体" w:cs="宋体"/>
          <w:b/>
          <w:bCs/>
          <w:color w:val="auto"/>
          <w:sz w:val="24"/>
          <w:szCs w:val="24"/>
          <w:lang w:val="en-US" w:eastAsia="zh-CN"/>
        </w:rPr>
      </w:pPr>
      <w:bookmarkStart w:id="72" w:name="_Toc1025"/>
    </w:p>
    <w:p w14:paraId="39048A95">
      <w:pPr>
        <w:spacing w:line="360" w:lineRule="auto"/>
        <w:outlineLvl w:val="0"/>
        <w:rPr>
          <w:rFonts w:hint="eastAsia" w:ascii="宋体" w:hAnsi="宋体" w:eastAsia="宋体" w:cs="宋体"/>
          <w:b/>
          <w:bCs/>
          <w:color w:val="auto"/>
          <w:sz w:val="24"/>
          <w:szCs w:val="24"/>
          <w:lang w:val="en-US" w:eastAsia="zh-CN"/>
        </w:rPr>
      </w:pPr>
    </w:p>
    <w:p w14:paraId="7466EF20">
      <w:pPr>
        <w:spacing w:line="360" w:lineRule="auto"/>
        <w:outlineLvl w:val="0"/>
        <w:rPr>
          <w:rFonts w:hint="eastAsia" w:ascii="宋体" w:hAnsi="宋体" w:eastAsia="宋体" w:cs="宋体"/>
          <w:b/>
          <w:bCs/>
          <w:color w:val="auto"/>
          <w:sz w:val="24"/>
          <w:szCs w:val="24"/>
          <w:lang w:val="en-US" w:eastAsia="zh-CN"/>
        </w:rPr>
      </w:pPr>
    </w:p>
    <w:p w14:paraId="0B01340A">
      <w:pPr>
        <w:spacing w:line="360" w:lineRule="auto"/>
        <w:outlineLvl w:val="0"/>
        <w:rPr>
          <w:rFonts w:hint="eastAsia" w:ascii="宋体" w:hAnsi="宋体" w:eastAsia="宋体" w:cs="宋体"/>
          <w:b/>
          <w:bCs/>
          <w:color w:val="auto"/>
          <w:sz w:val="24"/>
          <w:szCs w:val="24"/>
          <w:lang w:val="en-US" w:eastAsia="zh-CN"/>
        </w:rPr>
      </w:pPr>
    </w:p>
    <w:p w14:paraId="370DCC62">
      <w:pPr>
        <w:spacing w:line="360" w:lineRule="auto"/>
        <w:outlineLvl w:val="0"/>
        <w:rPr>
          <w:rFonts w:hint="eastAsia" w:ascii="宋体" w:hAnsi="宋体" w:eastAsia="宋体" w:cs="宋体"/>
          <w:b/>
          <w:bCs/>
          <w:color w:val="auto"/>
          <w:sz w:val="24"/>
          <w:szCs w:val="24"/>
          <w:lang w:val="en-US" w:eastAsia="zh-CN"/>
        </w:rPr>
      </w:pPr>
    </w:p>
    <w:p w14:paraId="35936143">
      <w:pPr>
        <w:spacing w:line="360" w:lineRule="auto"/>
        <w:outlineLvl w:val="0"/>
        <w:rPr>
          <w:rFonts w:hint="eastAsia" w:ascii="宋体" w:hAnsi="宋体" w:eastAsia="宋体" w:cs="宋体"/>
          <w:b/>
          <w:bCs/>
          <w:color w:val="auto"/>
          <w:sz w:val="24"/>
          <w:szCs w:val="24"/>
          <w:lang w:val="en-US" w:eastAsia="zh-CN"/>
        </w:rPr>
      </w:pPr>
    </w:p>
    <w:p w14:paraId="7B3879FD">
      <w:pPr>
        <w:spacing w:line="360" w:lineRule="auto"/>
        <w:outlineLvl w:val="0"/>
        <w:rPr>
          <w:rFonts w:hint="eastAsia" w:ascii="宋体" w:hAnsi="宋体" w:eastAsia="宋体" w:cs="宋体"/>
          <w:b/>
          <w:bCs/>
          <w:color w:val="auto"/>
          <w:sz w:val="24"/>
          <w:szCs w:val="24"/>
          <w:lang w:val="en-US" w:eastAsia="zh-CN"/>
        </w:rPr>
      </w:pPr>
    </w:p>
    <w:p w14:paraId="2CCF7303">
      <w:pPr>
        <w:spacing w:line="360" w:lineRule="auto"/>
        <w:outlineLvl w:val="0"/>
        <w:rPr>
          <w:rFonts w:hint="eastAsia" w:ascii="宋体" w:hAnsi="宋体" w:eastAsia="宋体" w:cs="宋体"/>
          <w:b/>
          <w:bCs/>
          <w:color w:val="auto"/>
          <w:sz w:val="24"/>
          <w:szCs w:val="24"/>
          <w:lang w:val="en-US" w:eastAsia="zh-CN"/>
        </w:rPr>
      </w:pPr>
    </w:p>
    <w:p w14:paraId="201A5C81">
      <w:pPr>
        <w:spacing w:line="360" w:lineRule="auto"/>
        <w:jc w:val="center"/>
        <w:outlineLvl w:val="0"/>
        <w:rPr>
          <w:rFonts w:hint="eastAsia" w:ascii="宋体" w:hAnsi="宋体" w:eastAsia="宋体" w:cs="宋体"/>
          <w:b/>
          <w:bCs/>
          <w:color w:val="auto"/>
          <w:sz w:val="28"/>
          <w:szCs w:val="28"/>
        </w:rPr>
      </w:pPr>
      <w:bookmarkStart w:id="73" w:name="_Toc22833"/>
      <w:bookmarkStart w:id="74" w:name="_Toc12796"/>
      <w:r>
        <w:rPr>
          <w:rFonts w:hint="eastAsia" w:ascii="宋体" w:hAnsi="宋体" w:eastAsia="宋体" w:cs="宋体"/>
          <w:b/>
          <w:bCs/>
          <w:color w:val="auto"/>
          <w:sz w:val="28"/>
          <w:szCs w:val="28"/>
          <w:lang w:val="en-US" w:eastAsia="zh-CN"/>
        </w:rPr>
        <w:t xml:space="preserve">4 </w:t>
      </w:r>
      <w:r>
        <w:rPr>
          <w:rFonts w:hint="eastAsia" w:ascii="宋体" w:hAnsi="宋体" w:eastAsia="宋体" w:cs="宋体"/>
          <w:b/>
          <w:bCs/>
          <w:color w:val="auto"/>
          <w:sz w:val="28"/>
          <w:szCs w:val="28"/>
        </w:rPr>
        <w:t>应急响应</w:t>
      </w:r>
      <w:bookmarkEnd w:id="72"/>
      <w:bookmarkEnd w:id="73"/>
      <w:bookmarkEnd w:id="74"/>
    </w:p>
    <w:p w14:paraId="4935D70B">
      <w:pPr>
        <w:pStyle w:val="13"/>
        <w:widowControl w:val="0"/>
        <w:wordWrap/>
        <w:adjustRightInd/>
        <w:snapToGrid/>
        <w:spacing w:after="0" w:line="360" w:lineRule="auto"/>
        <w:ind w:left="0" w:leftChars="0" w:firstLine="0" w:firstLineChars="0"/>
        <w:textAlignment w:val="auto"/>
        <w:outlineLvl w:val="1"/>
        <w:rPr>
          <w:rFonts w:hint="eastAsia" w:ascii="宋体" w:hAnsi="宋体" w:eastAsia="宋体" w:cs="宋体"/>
          <w:b/>
          <w:bCs/>
          <w:color w:val="auto"/>
          <w:sz w:val="24"/>
          <w:szCs w:val="24"/>
          <w:lang w:val="en-US" w:eastAsia="zh-CN"/>
        </w:rPr>
      </w:pPr>
      <w:bookmarkStart w:id="75" w:name="_Toc11227"/>
      <w:bookmarkStart w:id="76" w:name="_Toc31078"/>
      <w:r>
        <w:rPr>
          <w:rFonts w:hint="eastAsia" w:ascii="宋体" w:hAnsi="宋体" w:eastAsia="宋体" w:cs="宋体"/>
          <w:b/>
          <w:bCs/>
          <w:color w:val="auto"/>
          <w:sz w:val="24"/>
          <w:szCs w:val="24"/>
          <w:lang w:val="en-US" w:eastAsia="zh-CN"/>
        </w:rPr>
        <w:t>4.1 分级响应</w:t>
      </w:r>
      <w:bookmarkEnd w:id="75"/>
      <w:bookmarkEnd w:id="76"/>
    </w:p>
    <w:p w14:paraId="4747F397">
      <w:pPr>
        <w:spacing w:line="360" w:lineRule="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4.1.1突发公共事件等级标准、预案启动的级别及条件</w:t>
      </w:r>
    </w:p>
    <w:p w14:paraId="1B7C2D72">
      <w:pPr>
        <w:spacing w:line="360" w:lineRule="auto"/>
        <w:ind w:firstLine="482" w:firstLineChars="200"/>
        <w:outlineLvl w:val="9"/>
        <w:rPr>
          <w:rFonts w:hint="eastAsia" w:ascii="宋体" w:hAnsi="宋体" w:eastAsia="宋体" w:cs="宋体"/>
          <w:b/>
          <w:bCs/>
          <w:color w:val="auto"/>
          <w:sz w:val="24"/>
          <w:szCs w:val="24"/>
        </w:rPr>
      </w:pPr>
      <w:bookmarkStart w:id="77" w:name="_Toc3695"/>
      <w:r>
        <w:rPr>
          <w:rFonts w:hint="eastAsia" w:ascii="宋体" w:hAnsi="宋体" w:eastAsia="宋体" w:cs="宋体"/>
          <w:b/>
          <w:bCs/>
          <w:color w:val="auto"/>
          <w:sz w:val="24"/>
          <w:szCs w:val="24"/>
        </w:rPr>
        <w:t>一、特别重大</w:t>
      </w:r>
      <w:r>
        <w:rPr>
          <w:rFonts w:hint="eastAsia" w:ascii="宋体" w:hAnsi="宋体" w:eastAsia="宋体" w:cs="宋体"/>
          <w:b/>
          <w:bCs/>
          <w:color w:val="auto"/>
          <w:sz w:val="24"/>
          <w:szCs w:val="24"/>
          <w:lang w:eastAsia="zh-CN"/>
        </w:rPr>
        <w:t>突发公共事件</w:t>
      </w:r>
      <w:r>
        <w:rPr>
          <w:rFonts w:hint="eastAsia" w:ascii="宋体" w:hAnsi="宋体" w:eastAsia="宋体" w:cs="宋体"/>
          <w:b/>
          <w:bCs/>
          <w:color w:val="auto"/>
          <w:sz w:val="24"/>
          <w:szCs w:val="24"/>
        </w:rPr>
        <w:t>（I级)</w:t>
      </w:r>
      <w:bookmarkEnd w:id="77"/>
    </w:p>
    <w:p w14:paraId="17CA1852">
      <w:pPr>
        <w:widowControl w:val="0"/>
        <w:wordWrap/>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发生6级以上破坏性地震或破坏性特别大的水旱灾害，其它自然灾害重大火灾、森林火灾、核辐射事件、环境污染事件、安全生产事故、交通事亡死亡10人以上，或受伤 50人以上的事故、事件：特别重大传染病疫情、食物中毒、药物中毒、职业中毒事件，一次死亡10人以上，或中毒50人以上的事件：特别重大有毒物质、化学危险品、监控化学品、放射性物品、传染病菌种</w:t>
      </w:r>
      <w:r>
        <w:rPr>
          <w:rFonts w:hint="eastAsia" w:ascii="宋体" w:hAnsi="宋体" w:eastAsia="宋体" w:cs="宋体"/>
          <w:color w:val="auto"/>
          <w:sz w:val="24"/>
          <w:szCs w:val="24"/>
          <w:lang w:eastAsia="zh-CN"/>
        </w:rPr>
        <w:t>泄漏</w:t>
      </w:r>
      <w:r>
        <w:rPr>
          <w:rFonts w:hint="eastAsia" w:ascii="宋体" w:hAnsi="宋体" w:eastAsia="宋体" w:cs="宋体"/>
          <w:color w:val="auto"/>
          <w:sz w:val="24"/>
          <w:szCs w:val="24"/>
        </w:rPr>
        <w:t>事故；特别重大刑事案件、恐怖袭击事件以及造成严重影响的社会对抗性事件等，由相</w:t>
      </w:r>
    </w:p>
    <w:p w14:paraId="50385FC4">
      <w:pPr>
        <w:widowControl w:val="0"/>
        <w:wordWrap/>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关灾种指挥部发布命今，启动预案，组织有关部门、单位共同进行应对和处置。</w:t>
      </w:r>
    </w:p>
    <w:p w14:paraId="6A57857F">
      <w:pPr>
        <w:widowControl w:val="0"/>
        <w:wordWrap/>
        <w:adjustRightInd/>
        <w:snapToGrid/>
        <w:spacing w:line="360" w:lineRule="auto"/>
        <w:ind w:firstLine="482" w:firstLineChars="200"/>
        <w:textAlignment w:val="auto"/>
        <w:outlineLvl w:val="9"/>
        <w:rPr>
          <w:rFonts w:hint="eastAsia" w:ascii="宋体" w:hAnsi="宋体" w:eastAsia="宋体" w:cs="宋体"/>
          <w:b/>
          <w:bCs/>
          <w:color w:val="auto"/>
          <w:sz w:val="24"/>
          <w:szCs w:val="24"/>
        </w:rPr>
      </w:pPr>
      <w:bookmarkStart w:id="78" w:name="_Toc18048"/>
      <w:r>
        <w:rPr>
          <w:rFonts w:hint="eastAsia" w:ascii="宋体" w:hAnsi="宋体" w:eastAsia="宋体" w:cs="宋体"/>
          <w:b/>
          <w:bCs/>
          <w:color w:val="auto"/>
          <w:sz w:val="24"/>
          <w:szCs w:val="24"/>
        </w:rPr>
        <w:t>二、对重大</w:t>
      </w:r>
      <w:r>
        <w:rPr>
          <w:rFonts w:hint="eastAsia" w:ascii="宋体" w:hAnsi="宋体" w:eastAsia="宋体" w:cs="宋体"/>
          <w:b/>
          <w:bCs/>
          <w:color w:val="auto"/>
          <w:sz w:val="24"/>
          <w:szCs w:val="24"/>
          <w:lang w:eastAsia="zh-CN"/>
        </w:rPr>
        <w:t>突发公共事件</w:t>
      </w:r>
      <w:r>
        <w:rPr>
          <w:rFonts w:hint="eastAsia" w:ascii="宋体" w:hAnsi="宋体" w:eastAsia="宋体" w:cs="宋体"/>
          <w:b/>
          <w:bCs/>
          <w:color w:val="auto"/>
          <w:sz w:val="24"/>
          <w:szCs w:val="24"/>
        </w:rPr>
        <w:t>（Ⅱ级）</w:t>
      </w:r>
      <w:bookmarkEnd w:id="78"/>
    </w:p>
    <w:p w14:paraId="5E731B0A">
      <w:pPr>
        <w:widowControl w:val="0"/>
        <w:wordWrap/>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生6级以下破坏性地震或破坏性强的水旱灾害，其它自然灾害，重大火灾、森林火灾、核辐射事件、环境污染事件、安全生产事故、交通事故死亡3-9人，或受伤10人以上50人以下的事故：重大传染病疫情、食物中毒、药物中毒、职业中毒事件，一次死亡3-9人，或受伤10人以上50人以下的事件：重大有毒物质、化学危险品、监控化学品、放射性物品、传染病菌种</w:t>
      </w:r>
      <w:r>
        <w:rPr>
          <w:rFonts w:hint="eastAsia" w:ascii="宋体" w:hAnsi="宋体" w:eastAsia="宋体" w:cs="宋体"/>
          <w:color w:val="auto"/>
          <w:sz w:val="24"/>
          <w:szCs w:val="24"/>
          <w:lang w:eastAsia="zh-CN"/>
        </w:rPr>
        <w:t>泄漏</w:t>
      </w:r>
      <w:r>
        <w:rPr>
          <w:rFonts w:hint="eastAsia" w:ascii="宋体" w:hAnsi="宋体" w:eastAsia="宋体" w:cs="宋体"/>
          <w:color w:val="auto"/>
          <w:sz w:val="24"/>
          <w:szCs w:val="24"/>
        </w:rPr>
        <w:t>事故；重大刑事案件、恐怖袭击事件、造成严重影响的群体性事件等，由相关灾种指挥部按照总指挥部的指示发布命令，启动预案，组织有关部门、单位共同应对和处置。</w:t>
      </w:r>
    </w:p>
    <w:p w14:paraId="3C72E588">
      <w:pPr>
        <w:widowControl w:val="0"/>
        <w:wordWrap/>
        <w:adjustRightInd/>
        <w:snapToGrid/>
        <w:spacing w:line="360" w:lineRule="auto"/>
        <w:ind w:firstLine="482" w:firstLineChars="200"/>
        <w:textAlignment w:val="auto"/>
        <w:outlineLvl w:val="9"/>
        <w:rPr>
          <w:rFonts w:hint="eastAsia" w:ascii="宋体" w:hAnsi="宋体" w:eastAsia="宋体" w:cs="宋体"/>
          <w:b/>
          <w:bCs/>
          <w:color w:val="auto"/>
          <w:sz w:val="24"/>
          <w:szCs w:val="24"/>
        </w:rPr>
      </w:pPr>
      <w:bookmarkStart w:id="79" w:name="_Toc29771"/>
      <w:r>
        <w:rPr>
          <w:rFonts w:hint="eastAsia" w:ascii="宋体" w:hAnsi="宋体" w:eastAsia="宋体" w:cs="宋体"/>
          <w:b/>
          <w:bCs/>
          <w:color w:val="auto"/>
          <w:sz w:val="24"/>
          <w:szCs w:val="24"/>
        </w:rPr>
        <w:t>三、较大</w:t>
      </w:r>
      <w:r>
        <w:rPr>
          <w:rFonts w:hint="eastAsia" w:ascii="宋体" w:hAnsi="宋体" w:eastAsia="宋体" w:cs="宋体"/>
          <w:b/>
          <w:bCs/>
          <w:color w:val="auto"/>
          <w:sz w:val="24"/>
          <w:szCs w:val="24"/>
          <w:lang w:eastAsia="zh-CN"/>
        </w:rPr>
        <w:t>突发公共事件</w:t>
      </w:r>
      <w:r>
        <w:rPr>
          <w:rFonts w:hint="eastAsia" w:ascii="宋体" w:hAnsi="宋体" w:eastAsia="宋体" w:cs="宋体"/>
          <w:b/>
          <w:bCs/>
          <w:color w:val="auto"/>
          <w:sz w:val="24"/>
          <w:szCs w:val="24"/>
        </w:rPr>
        <w:t>(II级)</w:t>
      </w:r>
      <w:bookmarkEnd w:id="79"/>
    </w:p>
    <w:p w14:paraId="5090A2A1">
      <w:pPr>
        <w:widowControl w:val="0"/>
        <w:wordWrap/>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造成人员伤亡财产损失的水旱灾害、火灾，森林火灾以及其它自然灾害；安全生产、交通肇事事故死亡1人以上3人以下或受伤10人以下的事故；突发性供水、供热、供气、供电、供油事故等影响较大的事故；县区重要交通设施遭到损毁：出现较大范围的食物中毒、化学品</w:t>
      </w:r>
      <w:r>
        <w:rPr>
          <w:rFonts w:hint="eastAsia" w:ascii="宋体" w:hAnsi="宋体" w:eastAsia="宋体" w:cs="宋体"/>
          <w:color w:val="auto"/>
          <w:sz w:val="24"/>
          <w:szCs w:val="24"/>
          <w:lang w:eastAsia="zh-CN"/>
        </w:rPr>
        <w:t>泄漏</w:t>
      </w:r>
      <w:r>
        <w:rPr>
          <w:rFonts w:hint="eastAsia" w:ascii="宋体" w:hAnsi="宋体" w:eastAsia="宋体" w:cs="宋体"/>
          <w:color w:val="auto"/>
          <w:sz w:val="24"/>
          <w:szCs w:val="24"/>
        </w:rPr>
        <w:t>；可能造成重大环境污染、重大疫情传播的事件；可能造成严重影响的群体性事件等，由总指挥部办公室按照总指挥部的指示发布命令，启动预案，组织有关部门、单位共同应对和处置。</w:t>
      </w:r>
    </w:p>
    <w:p w14:paraId="39F65894">
      <w:pPr>
        <w:spacing w:line="360" w:lineRule="auto"/>
        <w:ind w:firstLine="482" w:firstLineChars="200"/>
        <w:outlineLvl w:val="9"/>
        <w:rPr>
          <w:rFonts w:hint="eastAsia" w:ascii="宋体" w:hAnsi="宋体" w:eastAsia="宋体" w:cs="宋体"/>
          <w:b/>
          <w:bCs/>
          <w:color w:val="auto"/>
          <w:sz w:val="24"/>
          <w:szCs w:val="24"/>
        </w:rPr>
      </w:pPr>
      <w:bookmarkStart w:id="80" w:name="_Toc6753"/>
      <w:r>
        <w:rPr>
          <w:rFonts w:hint="eastAsia" w:ascii="宋体" w:hAnsi="宋体" w:eastAsia="宋体" w:cs="宋体"/>
          <w:b/>
          <w:bCs/>
          <w:color w:val="auto"/>
          <w:sz w:val="24"/>
          <w:szCs w:val="24"/>
        </w:rPr>
        <w:t>四、一般</w:t>
      </w:r>
      <w:r>
        <w:rPr>
          <w:rFonts w:hint="eastAsia" w:ascii="宋体" w:hAnsi="宋体" w:eastAsia="宋体" w:cs="宋体"/>
          <w:b/>
          <w:bCs/>
          <w:color w:val="auto"/>
          <w:sz w:val="24"/>
          <w:szCs w:val="24"/>
          <w:lang w:eastAsia="zh-CN"/>
        </w:rPr>
        <w:t>突发公共事件</w:t>
      </w:r>
      <w:r>
        <w:rPr>
          <w:rFonts w:hint="eastAsia" w:ascii="宋体" w:hAnsi="宋体" w:eastAsia="宋体" w:cs="宋体"/>
          <w:b/>
          <w:bCs/>
          <w:color w:val="auto"/>
          <w:sz w:val="24"/>
          <w:szCs w:val="24"/>
        </w:rPr>
        <w:t>（IV)</w:t>
      </w:r>
      <w:bookmarkEnd w:id="80"/>
    </w:p>
    <w:p w14:paraId="6F4510B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可能对公众安全、社会财产安全造成较大影响的自然灾害（局部风灾、水灾、雹灾等）；影响和损失较小的安全生产事故、交通事故以及一般性的食品卫生事件、刑事案件等，由事发地政府指挥部或灾种管理部门发布命令，启动本级或本部门应急预案，组织协调有关部门、单位共同应对和处置。</w:t>
      </w:r>
    </w:p>
    <w:p w14:paraId="16D3C270">
      <w:pPr>
        <w:pStyle w:val="13"/>
        <w:widowControl w:val="0"/>
        <w:wordWrap/>
        <w:adjustRightInd/>
        <w:snapToGrid/>
        <w:spacing w:after="0" w:line="360" w:lineRule="auto"/>
        <w:ind w:left="0" w:leftChars="0" w:firstLine="0" w:firstLineChars="0"/>
        <w:textAlignment w:val="auto"/>
        <w:outlineLvl w:val="1"/>
        <w:rPr>
          <w:rFonts w:hint="eastAsia" w:ascii="宋体" w:hAnsi="宋体" w:eastAsia="宋体" w:cs="宋体"/>
          <w:b/>
          <w:bCs/>
          <w:color w:val="auto"/>
          <w:sz w:val="24"/>
          <w:szCs w:val="24"/>
          <w:lang w:val="en-US" w:eastAsia="zh-CN"/>
        </w:rPr>
      </w:pPr>
      <w:bookmarkStart w:id="81" w:name="_Toc24906"/>
      <w:bookmarkStart w:id="82" w:name="_Toc6282"/>
      <w:r>
        <w:rPr>
          <w:rFonts w:hint="eastAsia" w:ascii="宋体" w:hAnsi="宋体" w:eastAsia="宋体" w:cs="宋体"/>
          <w:b/>
          <w:bCs/>
          <w:color w:val="auto"/>
          <w:sz w:val="24"/>
          <w:szCs w:val="24"/>
          <w:lang w:val="en-US" w:eastAsia="zh-CN"/>
        </w:rPr>
        <w:t>4.2信息共享和处理</w:t>
      </w:r>
      <w:bookmarkEnd w:id="81"/>
      <w:bookmarkEnd w:id="82"/>
    </w:p>
    <w:p w14:paraId="087C90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突发公共事件主管部门和有关部门要建立健全突发公共事件快速应急信息系统。该系统包括常规信息系统和现场信息的采集及快速传递系统。常规信息主要包括应急工作体制、运行机制和有关的应急保障等信息。现场信息主要包括事件发生地的现场秩序及基本情况、人员伤亡和财产损失情况、已经采取的应急处置措施等信息。县</w:t>
      </w:r>
      <w:r>
        <w:rPr>
          <w:rFonts w:hint="eastAsia" w:ascii="宋体" w:hAnsi="宋体" w:eastAsia="宋体" w:cs="宋体"/>
          <w:sz w:val="24"/>
          <w:szCs w:val="24"/>
          <w:lang w:val="en-US" w:eastAsia="zh-CN"/>
        </w:rPr>
        <w:t>应急指挥部</w:t>
      </w:r>
      <w:r>
        <w:rPr>
          <w:rFonts w:hint="eastAsia" w:ascii="宋体" w:hAnsi="宋体" w:eastAsia="宋体" w:cs="宋体"/>
          <w:sz w:val="24"/>
          <w:szCs w:val="24"/>
        </w:rPr>
        <w:t>要对以上信息进行综合集成和分析处理，为县应急指挥部进行决策提供依据。</w:t>
      </w:r>
    </w:p>
    <w:p w14:paraId="27970B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除属于国家秘密外</w:t>
      </w:r>
      <w:r>
        <w:rPr>
          <w:rFonts w:hint="eastAsia" w:ascii="宋体" w:hAnsi="宋体" w:eastAsia="宋体" w:cs="宋体"/>
          <w:sz w:val="24"/>
          <w:szCs w:val="24"/>
          <w:lang w:eastAsia="zh-CN"/>
        </w:rPr>
        <w:t>，</w:t>
      </w:r>
      <w:r>
        <w:rPr>
          <w:rFonts w:hint="eastAsia" w:ascii="宋体" w:hAnsi="宋体" w:eastAsia="宋体" w:cs="宋体"/>
          <w:sz w:val="24"/>
          <w:szCs w:val="24"/>
        </w:rPr>
        <w:t>县政府及其有关部门在应急工作中采集的信息应当及时公开和交换，实现信息共享。</w:t>
      </w:r>
    </w:p>
    <w:p w14:paraId="7BA359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本县行政区域内发生的重大、特别重大突发公共事件可能给毗邻县造成影响的，由县应急指挥部统一向市作出报告，由市应急指挥部决定向市外通报有关情况。</w:t>
      </w:r>
    </w:p>
    <w:p w14:paraId="06ED004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因发生重大、特别重大突发公共事件可能影响到境外或致使外国和香港、澳门、台湾地区的人员在事件中伤亡、失踪、被困，需要向有关国家和香港、澳门、台湾地区有关机构通报的，要按规定程序向市作出报告。</w:t>
      </w:r>
    </w:p>
    <w:p w14:paraId="4808156C">
      <w:pPr>
        <w:spacing w:line="360" w:lineRule="auto"/>
        <w:outlineLvl w:val="1"/>
        <w:rPr>
          <w:rFonts w:hint="eastAsia" w:ascii="宋体" w:hAnsi="宋体" w:eastAsia="宋体" w:cs="宋体"/>
          <w:b/>
          <w:bCs/>
          <w:color w:val="auto"/>
          <w:sz w:val="24"/>
          <w:szCs w:val="24"/>
        </w:rPr>
      </w:pPr>
      <w:bookmarkStart w:id="83" w:name="_Toc5380"/>
      <w:bookmarkStart w:id="84" w:name="_Toc21384"/>
      <w:bookmarkStart w:id="85" w:name="_Toc17771"/>
      <w:r>
        <w:rPr>
          <w:rFonts w:hint="eastAsia" w:ascii="宋体" w:hAnsi="宋体" w:eastAsia="宋体" w:cs="宋体"/>
          <w:b/>
          <w:bCs/>
          <w:color w:val="auto"/>
          <w:sz w:val="24"/>
          <w:szCs w:val="24"/>
          <w:lang w:val="en-US" w:eastAsia="zh-CN"/>
        </w:rPr>
        <w:t>4.3基本</w:t>
      </w:r>
      <w:r>
        <w:rPr>
          <w:rFonts w:hint="eastAsia" w:ascii="宋体" w:hAnsi="宋体" w:eastAsia="宋体" w:cs="宋体"/>
          <w:b/>
          <w:bCs/>
          <w:color w:val="auto"/>
          <w:sz w:val="24"/>
          <w:szCs w:val="24"/>
        </w:rPr>
        <w:t>响应程序</w:t>
      </w:r>
      <w:bookmarkEnd w:id="83"/>
      <w:bookmarkEnd w:id="84"/>
      <w:bookmarkEnd w:id="85"/>
    </w:p>
    <w:p w14:paraId="4C0C87E7">
      <w:pPr>
        <w:spacing w:line="360" w:lineRule="auto"/>
        <w:outlineLvl w:val="2"/>
        <w:rPr>
          <w:rFonts w:hint="eastAsia" w:ascii="宋体" w:hAnsi="宋体" w:eastAsia="宋体" w:cs="宋体"/>
          <w:b/>
          <w:bCs/>
          <w:color w:val="auto"/>
          <w:sz w:val="24"/>
          <w:szCs w:val="24"/>
          <w:lang w:val="en-US" w:eastAsia="zh-CN"/>
        </w:rPr>
      </w:pPr>
      <w:bookmarkStart w:id="86" w:name="_Toc10589"/>
      <w:bookmarkStart w:id="87" w:name="_Toc1585"/>
      <w:bookmarkStart w:id="88" w:name="_Toc21056"/>
      <w:r>
        <w:rPr>
          <w:rFonts w:hint="eastAsia" w:ascii="宋体" w:hAnsi="宋体" w:eastAsia="宋体" w:cs="宋体"/>
          <w:b/>
          <w:bCs/>
          <w:color w:val="auto"/>
          <w:sz w:val="24"/>
          <w:szCs w:val="24"/>
          <w:lang w:val="en-US" w:eastAsia="zh-CN"/>
        </w:rPr>
        <w:t xml:space="preserve">4.3.1 </w:t>
      </w:r>
      <w:r>
        <w:rPr>
          <w:rFonts w:hint="eastAsia" w:ascii="宋体" w:hAnsi="宋体" w:eastAsia="宋体" w:cs="宋体"/>
          <w:b/>
          <w:bCs/>
          <w:color w:val="auto"/>
          <w:sz w:val="24"/>
          <w:szCs w:val="24"/>
        </w:rPr>
        <w:t>基本</w:t>
      </w:r>
      <w:bookmarkEnd w:id="86"/>
      <w:r>
        <w:rPr>
          <w:rFonts w:hint="eastAsia" w:ascii="宋体" w:hAnsi="宋体" w:eastAsia="宋体" w:cs="宋体"/>
          <w:b/>
          <w:bCs/>
          <w:color w:val="auto"/>
          <w:sz w:val="24"/>
          <w:szCs w:val="24"/>
          <w:lang w:val="en-US" w:eastAsia="zh-CN"/>
        </w:rPr>
        <w:t>应急</w:t>
      </w:r>
      <w:bookmarkEnd w:id="87"/>
      <w:bookmarkEnd w:id="88"/>
    </w:p>
    <w:p w14:paraId="0D3BBD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突发公共事件发生后，事件发生地所属乡镇政府要积极组织有关部门和单位及个人，进行先期应急处置和自救互救，并采取有效措施减少人员伤亡，防止事态扩大。</w:t>
      </w:r>
    </w:p>
    <w:p w14:paraId="11A265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县专项应急预案启动后，县应急指挥部应当根据预案的规定，组织、指挥、协调各有关部门和单位及专业应急队伍，开展抢险救助、医疗救护、卫生防护、交通管制、现场监控、人员疏散、安全防护、社会动员、治安维护和损失评估等应急处置工作。各有关部门和单位要按照职责分工，认真履行职责。</w:t>
      </w:r>
    </w:p>
    <w:p w14:paraId="045A5B42">
      <w:pPr>
        <w:spacing w:line="360" w:lineRule="auto"/>
        <w:outlineLvl w:val="2"/>
        <w:rPr>
          <w:rFonts w:hint="eastAsia" w:ascii="宋体" w:hAnsi="宋体" w:eastAsia="宋体" w:cs="宋体"/>
          <w:b/>
          <w:bCs/>
          <w:color w:val="auto"/>
          <w:sz w:val="24"/>
          <w:szCs w:val="24"/>
          <w:lang w:val="en-US" w:eastAsia="zh-CN"/>
        </w:rPr>
      </w:pPr>
      <w:bookmarkStart w:id="89" w:name="_Toc7213"/>
      <w:bookmarkStart w:id="90" w:name="_Toc13388"/>
      <w:r>
        <w:rPr>
          <w:rFonts w:hint="eastAsia" w:ascii="宋体" w:hAnsi="宋体" w:eastAsia="宋体" w:cs="宋体"/>
          <w:b/>
          <w:bCs/>
          <w:color w:val="auto"/>
          <w:sz w:val="24"/>
          <w:szCs w:val="24"/>
          <w:lang w:val="en-US" w:eastAsia="zh-CN"/>
        </w:rPr>
        <w:t xml:space="preserve">4.3.2 </w:t>
      </w:r>
      <w:r>
        <w:rPr>
          <w:rFonts w:hint="eastAsia" w:ascii="宋体" w:hAnsi="宋体" w:eastAsia="宋体" w:cs="宋体"/>
          <w:b/>
          <w:bCs/>
          <w:color w:val="auto"/>
          <w:sz w:val="24"/>
          <w:szCs w:val="24"/>
        </w:rPr>
        <w:t>扩大</w:t>
      </w:r>
      <w:r>
        <w:rPr>
          <w:rFonts w:hint="eastAsia" w:ascii="宋体" w:hAnsi="宋体" w:eastAsia="宋体" w:cs="宋体"/>
          <w:b/>
          <w:bCs/>
          <w:color w:val="auto"/>
          <w:sz w:val="24"/>
          <w:szCs w:val="24"/>
          <w:lang w:val="en-US" w:eastAsia="zh-CN"/>
        </w:rPr>
        <w:t>应急</w:t>
      </w:r>
      <w:bookmarkEnd w:id="89"/>
      <w:bookmarkEnd w:id="90"/>
    </w:p>
    <w:p w14:paraId="01D28601">
      <w:pPr>
        <w:spacing w:line="360" w:lineRule="auto"/>
        <w:ind w:firstLine="480" w:firstLineChars="200"/>
        <w:rPr>
          <w:rFonts w:hint="eastAsia" w:ascii="宋体" w:hAnsi="宋体" w:eastAsia="宋体" w:cs="宋体"/>
          <w:sz w:val="24"/>
          <w:szCs w:val="24"/>
        </w:rPr>
      </w:pPr>
      <w:bookmarkStart w:id="91" w:name="_Toc25475"/>
      <w:r>
        <w:rPr>
          <w:rFonts w:hint="eastAsia" w:ascii="宋体" w:hAnsi="宋体" w:eastAsia="宋体" w:cs="宋体"/>
          <w:sz w:val="24"/>
          <w:szCs w:val="24"/>
        </w:rPr>
        <w:t>经对突发公共事件进行应急处置仍未能控制事态且事态呈扩大或发展趋势时，县应急指挥部要迅速向县</w:t>
      </w:r>
      <w:r>
        <w:rPr>
          <w:rFonts w:hint="eastAsia" w:ascii="宋体" w:hAnsi="宋体" w:eastAsia="宋体" w:cs="宋体"/>
          <w:sz w:val="24"/>
          <w:szCs w:val="24"/>
          <w:lang w:eastAsia="zh-CN"/>
        </w:rPr>
        <w:t>应急指挥部</w:t>
      </w:r>
      <w:r>
        <w:rPr>
          <w:rFonts w:hint="eastAsia" w:ascii="宋体" w:hAnsi="宋体" w:eastAsia="宋体" w:cs="宋体"/>
          <w:sz w:val="24"/>
          <w:szCs w:val="24"/>
        </w:rPr>
        <w:t>报告。县</w:t>
      </w:r>
      <w:r>
        <w:rPr>
          <w:rFonts w:hint="eastAsia" w:ascii="宋体" w:hAnsi="宋体" w:eastAsia="宋体" w:cs="宋体"/>
          <w:sz w:val="24"/>
          <w:szCs w:val="24"/>
          <w:lang w:eastAsia="zh-CN"/>
        </w:rPr>
        <w:t>应急指挥部</w:t>
      </w:r>
      <w:r>
        <w:rPr>
          <w:rFonts w:hint="eastAsia" w:ascii="宋体" w:hAnsi="宋体" w:eastAsia="宋体" w:cs="宋体"/>
          <w:sz w:val="24"/>
          <w:szCs w:val="24"/>
        </w:rPr>
        <w:t>接到报告后，要根据具体情况，协调、调动增援力量和后备力量给予支援。必要时，由县政府向市请求支援。</w:t>
      </w:r>
    </w:p>
    <w:p w14:paraId="45E8A5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在县应急预案实施过程中，突发公共事件由单一灾种演变为两种复合型灾种的，县应急指挥部应当立即报告县</w:t>
      </w:r>
      <w:r>
        <w:rPr>
          <w:rFonts w:hint="eastAsia" w:ascii="宋体" w:hAnsi="宋体" w:eastAsia="宋体" w:cs="宋体"/>
          <w:sz w:val="24"/>
          <w:szCs w:val="24"/>
          <w:lang w:eastAsia="zh-CN"/>
        </w:rPr>
        <w:t>应急指挥部</w:t>
      </w:r>
      <w:r>
        <w:rPr>
          <w:rFonts w:hint="eastAsia" w:ascii="宋体" w:hAnsi="宋体" w:eastAsia="宋体" w:cs="宋体"/>
          <w:sz w:val="24"/>
          <w:szCs w:val="24"/>
        </w:rPr>
        <w:t>，由县</w:t>
      </w:r>
      <w:r>
        <w:rPr>
          <w:rFonts w:hint="eastAsia" w:ascii="宋体" w:hAnsi="宋体" w:eastAsia="宋体" w:cs="宋体"/>
          <w:sz w:val="24"/>
          <w:szCs w:val="24"/>
          <w:lang w:eastAsia="zh-CN"/>
        </w:rPr>
        <w:t>应急指挥部</w:t>
      </w:r>
      <w:r>
        <w:rPr>
          <w:rFonts w:hint="eastAsia" w:ascii="宋体" w:hAnsi="宋体" w:eastAsia="宋体" w:cs="宋体"/>
          <w:sz w:val="24"/>
          <w:szCs w:val="24"/>
        </w:rPr>
        <w:t>确定有关应急指挥部共同指挥或由县</w:t>
      </w:r>
      <w:r>
        <w:rPr>
          <w:rFonts w:hint="eastAsia" w:ascii="宋体" w:hAnsi="宋体" w:eastAsia="宋体" w:cs="宋体"/>
          <w:sz w:val="24"/>
          <w:szCs w:val="24"/>
          <w:lang w:eastAsia="zh-CN"/>
        </w:rPr>
        <w:t>应急指挥部</w:t>
      </w:r>
      <w:r>
        <w:rPr>
          <w:rFonts w:hint="eastAsia" w:ascii="宋体" w:hAnsi="宋体" w:eastAsia="宋体" w:cs="宋体"/>
          <w:sz w:val="24"/>
          <w:szCs w:val="24"/>
        </w:rPr>
        <w:t>直接统一指挥应急工作。</w:t>
      </w:r>
    </w:p>
    <w:p w14:paraId="3FEF895E">
      <w:pPr>
        <w:spacing w:line="360" w:lineRule="auto"/>
        <w:outlineLvl w:val="1"/>
        <w:rPr>
          <w:rFonts w:hint="eastAsia" w:ascii="宋体" w:hAnsi="宋体" w:eastAsia="宋体" w:cs="宋体"/>
          <w:b/>
          <w:bCs/>
          <w:color w:val="auto"/>
          <w:sz w:val="24"/>
          <w:szCs w:val="24"/>
        </w:rPr>
      </w:pPr>
      <w:bookmarkStart w:id="92" w:name="_Toc11416"/>
      <w:bookmarkStart w:id="93" w:name="_Toc28933"/>
      <w:r>
        <w:rPr>
          <w:rFonts w:hint="eastAsia" w:ascii="宋体" w:hAnsi="宋体" w:eastAsia="宋体" w:cs="宋体"/>
          <w:b/>
          <w:bCs/>
          <w:color w:val="auto"/>
          <w:sz w:val="24"/>
          <w:szCs w:val="24"/>
          <w:lang w:val="en-US" w:eastAsia="zh-CN"/>
        </w:rPr>
        <w:t xml:space="preserve">4.4 </w:t>
      </w:r>
      <w:r>
        <w:rPr>
          <w:rFonts w:hint="eastAsia" w:ascii="宋体" w:hAnsi="宋体" w:eastAsia="宋体" w:cs="宋体"/>
          <w:b/>
          <w:bCs/>
          <w:color w:val="auto"/>
          <w:sz w:val="24"/>
          <w:szCs w:val="24"/>
        </w:rPr>
        <w:t>指挥与协调</w:t>
      </w:r>
      <w:bookmarkEnd w:id="91"/>
      <w:bookmarkEnd w:id="92"/>
      <w:bookmarkEnd w:id="93"/>
    </w:p>
    <w:p w14:paraId="11FF4C66">
      <w:pPr>
        <w:spacing w:line="360" w:lineRule="auto"/>
        <w:ind w:firstLine="480" w:firstLineChars="200"/>
        <w:rPr>
          <w:rFonts w:hint="eastAsia" w:ascii="宋体" w:hAnsi="宋体" w:eastAsia="宋体" w:cs="宋体"/>
          <w:i w:val="0"/>
          <w:iCs w:val="0"/>
          <w:caps w:val="0"/>
          <w:color w:val="auto"/>
          <w:spacing w:val="15"/>
          <w:sz w:val="24"/>
          <w:szCs w:val="24"/>
          <w:shd w:val="clear" w:color="080000" w:fill="FFFFFF"/>
        </w:rPr>
      </w:pPr>
      <w:bookmarkStart w:id="94" w:name="_Toc20184"/>
      <w:r>
        <w:rPr>
          <w:rFonts w:hint="eastAsia" w:ascii="宋体" w:hAnsi="宋体" w:eastAsia="宋体" w:cs="宋体"/>
          <w:sz w:val="24"/>
          <w:szCs w:val="24"/>
        </w:rPr>
        <w:t>突发公共事件发生后，县应急指挥部要在事件发生地设立由有关部门和单位参加的应急处置现场指挥部。该指挥部在县应急指挥部的领导下，按照县专项应急预案的规定和县应急指挥部的要求统一指挥现场应急处置工作，并及时向县应急指挥部提供信息和决策建议。县应急指挥部要组织专家咨询组的专家参加应急处置现场指挥部的工作，为事件发生地的应急处置工作提供相关专业的咨询意见和决策建议。</w:t>
      </w:r>
    </w:p>
    <w:p w14:paraId="67802DA3">
      <w:pPr>
        <w:spacing w:line="360" w:lineRule="auto"/>
        <w:outlineLvl w:val="1"/>
        <w:rPr>
          <w:rFonts w:hint="eastAsia" w:ascii="宋体" w:hAnsi="宋体" w:eastAsia="宋体" w:cs="宋体"/>
          <w:b/>
          <w:bCs/>
          <w:color w:val="auto"/>
          <w:sz w:val="24"/>
          <w:szCs w:val="24"/>
        </w:rPr>
      </w:pPr>
      <w:bookmarkStart w:id="95" w:name="_Toc12149"/>
      <w:bookmarkStart w:id="96" w:name="_Toc16878"/>
      <w:r>
        <w:rPr>
          <w:rFonts w:hint="eastAsia" w:ascii="宋体" w:hAnsi="宋体" w:eastAsia="宋体" w:cs="宋体"/>
          <w:b/>
          <w:bCs/>
          <w:color w:val="auto"/>
          <w:sz w:val="24"/>
          <w:szCs w:val="24"/>
          <w:lang w:val="en-US" w:eastAsia="zh-CN"/>
        </w:rPr>
        <w:t>4.5</w:t>
      </w:r>
      <w:r>
        <w:rPr>
          <w:rFonts w:hint="eastAsia" w:ascii="宋体" w:hAnsi="宋体" w:eastAsia="宋体" w:cs="宋体"/>
          <w:b/>
          <w:bCs/>
          <w:color w:val="auto"/>
          <w:sz w:val="24"/>
          <w:szCs w:val="24"/>
        </w:rPr>
        <w:t xml:space="preserve"> 新闻报道</w:t>
      </w:r>
      <w:bookmarkEnd w:id="94"/>
      <w:bookmarkEnd w:id="95"/>
      <w:bookmarkEnd w:id="96"/>
    </w:p>
    <w:p w14:paraId="65EC0272">
      <w:pPr>
        <w:spacing w:line="360" w:lineRule="auto"/>
        <w:ind w:firstLine="480" w:firstLineChars="200"/>
        <w:rPr>
          <w:rFonts w:hint="eastAsia" w:ascii="宋体" w:hAnsi="宋体" w:eastAsia="宋体" w:cs="宋体"/>
          <w:sz w:val="24"/>
          <w:szCs w:val="24"/>
        </w:rPr>
      </w:pPr>
      <w:bookmarkStart w:id="97" w:name="_Toc9942"/>
      <w:r>
        <w:rPr>
          <w:rFonts w:hint="eastAsia" w:ascii="宋体" w:hAnsi="宋体" w:eastAsia="宋体" w:cs="宋体"/>
          <w:sz w:val="24"/>
          <w:szCs w:val="24"/>
        </w:rPr>
        <w:t>发生较大、重大、特别重大突发公共事件后，应按专项预案规定及时报市，由市应急指挥部决定并统一向社会公布;发生一般突发公共事件后，县应急指挥部按规定可采用新闻发布会等形式，统一向社会公布人员伤亡、财产损失和应急处置等情况。但应当按规定保守国家秘密。任何单位或个人不得发布、散布未经县突发公共事件主管部门核实或没有事实依据的信息和传言。</w:t>
      </w:r>
    </w:p>
    <w:p w14:paraId="11C198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突发公共事件的新闻报道要及时、准确，有利于维护社会稳定、人心安定和公共利益。广播、电视、报刊和信息网络等新闻媒体应当加强舆论引导工作，宣传应急处置科学知识，消除社会恐慌心理。</w:t>
      </w:r>
    </w:p>
    <w:p w14:paraId="0C8313AF">
      <w:pPr>
        <w:spacing w:line="360" w:lineRule="auto"/>
        <w:outlineLvl w:val="1"/>
        <w:rPr>
          <w:rFonts w:hint="eastAsia" w:ascii="宋体" w:hAnsi="宋体" w:eastAsia="宋体" w:cs="宋体"/>
          <w:b/>
          <w:bCs/>
          <w:color w:val="auto"/>
          <w:sz w:val="24"/>
          <w:szCs w:val="24"/>
        </w:rPr>
      </w:pPr>
      <w:bookmarkStart w:id="98" w:name="_Toc25959"/>
      <w:bookmarkStart w:id="99" w:name="_Toc20077"/>
      <w:r>
        <w:rPr>
          <w:rFonts w:hint="eastAsia" w:ascii="宋体" w:hAnsi="宋体" w:eastAsia="宋体" w:cs="宋体"/>
          <w:b/>
          <w:bCs/>
          <w:color w:val="auto"/>
          <w:sz w:val="24"/>
          <w:szCs w:val="24"/>
          <w:lang w:val="en-US" w:eastAsia="zh-CN"/>
        </w:rPr>
        <w:t>4.6</w:t>
      </w:r>
      <w:r>
        <w:rPr>
          <w:rFonts w:hint="eastAsia" w:ascii="宋体" w:hAnsi="宋体" w:eastAsia="宋体" w:cs="宋体"/>
          <w:b/>
          <w:bCs/>
          <w:color w:val="auto"/>
          <w:sz w:val="24"/>
          <w:szCs w:val="24"/>
        </w:rPr>
        <w:t>应急结束</w:t>
      </w:r>
      <w:bookmarkEnd w:id="97"/>
      <w:bookmarkEnd w:id="98"/>
      <w:bookmarkEnd w:id="99"/>
    </w:p>
    <w:p w14:paraId="6772B21F">
      <w:pPr>
        <w:spacing w:line="360" w:lineRule="auto"/>
        <w:ind w:firstLine="480" w:firstLineChars="200"/>
        <w:rPr>
          <w:rFonts w:hint="eastAsia" w:ascii="宋体" w:hAnsi="宋体" w:eastAsia="宋体" w:cs="宋体"/>
          <w:sz w:val="24"/>
          <w:szCs w:val="24"/>
        </w:rPr>
      </w:pPr>
      <w:bookmarkStart w:id="100" w:name="_Toc14616"/>
      <w:r>
        <w:rPr>
          <w:rFonts w:hint="eastAsia" w:ascii="宋体" w:hAnsi="宋体" w:eastAsia="宋体" w:cs="宋体"/>
          <w:sz w:val="24"/>
          <w:szCs w:val="24"/>
        </w:rPr>
        <w:t>突发公共事件应急工作完成后，县应急指挥部应当组织专家咨询组的专家和有关专业技术人员按规定进行检查(检测)、分析评估，认为是本级应当结束应急状态的，要及时向县</w:t>
      </w:r>
      <w:r>
        <w:rPr>
          <w:rFonts w:hint="eastAsia" w:ascii="宋体" w:hAnsi="宋体" w:eastAsia="宋体" w:cs="宋体"/>
          <w:sz w:val="24"/>
          <w:szCs w:val="24"/>
          <w:lang w:eastAsia="zh-CN"/>
        </w:rPr>
        <w:t>应急指挥部</w:t>
      </w:r>
      <w:r>
        <w:rPr>
          <w:rFonts w:hint="eastAsia" w:ascii="宋体" w:hAnsi="宋体" w:eastAsia="宋体" w:cs="宋体"/>
          <w:sz w:val="24"/>
          <w:szCs w:val="24"/>
        </w:rPr>
        <w:t>提出建议。县</w:t>
      </w:r>
      <w:r>
        <w:rPr>
          <w:rFonts w:hint="eastAsia" w:ascii="宋体" w:hAnsi="宋体" w:eastAsia="宋体" w:cs="宋体"/>
          <w:sz w:val="24"/>
          <w:szCs w:val="24"/>
          <w:lang w:eastAsia="zh-CN"/>
        </w:rPr>
        <w:t>应急指挥部</w:t>
      </w:r>
      <w:r>
        <w:rPr>
          <w:rFonts w:hint="eastAsia" w:ascii="宋体" w:hAnsi="宋体" w:eastAsia="宋体" w:cs="宋体"/>
          <w:sz w:val="24"/>
          <w:szCs w:val="24"/>
        </w:rPr>
        <w:t>接到建议后，要在24小时内决定是否结束应急状态。决定结束的，由县政府向社会公布。</w:t>
      </w:r>
    </w:p>
    <w:p w14:paraId="7A054A6F">
      <w:pPr>
        <w:spacing w:line="360" w:lineRule="auto"/>
        <w:jc w:val="center"/>
        <w:outlineLvl w:val="0"/>
        <w:rPr>
          <w:rFonts w:hint="eastAsia" w:ascii="宋体" w:hAnsi="宋体" w:eastAsia="宋体" w:cs="宋体"/>
          <w:b/>
          <w:bCs/>
          <w:color w:val="auto"/>
          <w:sz w:val="28"/>
          <w:szCs w:val="28"/>
          <w:lang w:val="en-US" w:eastAsia="zh-CN"/>
        </w:rPr>
      </w:pPr>
    </w:p>
    <w:p w14:paraId="1B7937BA">
      <w:pPr>
        <w:spacing w:line="360" w:lineRule="auto"/>
        <w:jc w:val="center"/>
        <w:outlineLvl w:val="0"/>
        <w:rPr>
          <w:rFonts w:hint="eastAsia" w:ascii="宋体" w:hAnsi="宋体" w:eastAsia="宋体" w:cs="宋体"/>
          <w:b/>
          <w:bCs/>
          <w:color w:val="auto"/>
          <w:sz w:val="24"/>
          <w:szCs w:val="24"/>
        </w:rPr>
      </w:pPr>
      <w:bookmarkStart w:id="101" w:name="_Toc30224"/>
      <w:bookmarkStart w:id="102" w:name="_Toc28424"/>
      <w:r>
        <w:rPr>
          <w:rFonts w:hint="eastAsia" w:ascii="宋体" w:hAnsi="宋体" w:eastAsia="宋体" w:cs="宋体"/>
          <w:b/>
          <w:bCs/>
          <w:color w:val="auto"/>
          <w:sz w:val="28"/>
          <w:szCs w:val="28"/>
          <w:lang w:val="en-US" w:eastAsia="zh-CN"/>
        </w:rPr>
        <w:t xml:space="preserve">5 </w:t>
      </w:r>
      <w:r>
        <w:rPr>
          <w:rFonts w:hint="eastAsia" w:ascii="宋体" w:hAnsi="宋体" w:eastAsia="宋体" w:cs="宋体"/>
          <w:b/>
          <w:bCs/>
          <w:color w:val="auto"/>
          <w:sz w:val="28"/>
          <w:szCs w:val="28"/>
        </w:rPr>
        <w:t>后期处置</w:t>
      </w:r>
      <w:bookmarkEnd w:id="100"/>
      <w:bookmarkEnd w:id="101"/>
      <w:bookmarkEnd w:id="102"/>
    </w:p>
    <w:p w14:paraId="6AA9AB4F">
      <w:pPr>
        <w:spacing w:line="360" w:lineRule="auto"/>
        <w:outlineLvl w:val="1"/>
        <w:rPr>
          <w:rFonts w:hint="eastAsia" w:ascii="宋体" w:hAnsi="宋体" w:eastAsia="宋体" w:cs="宋体"/>
          <w:b/>
          <w:bCs/>
          <w:color w:val="auto"/>
          <w:sz w:val="24"/>
          <w:szCs w:val="24"/>
        </w:rPr>
      </w:pPr>
      <w:bookmarkStart w:id="103" w:name="_Toc30754"/>
      <w:bookmarkStart w:id="104" w:name="_Toc22983"/>
      <w:bookmarkStart w:id="105" w:name="_Toc15121"/>
      <w:r>
        <w:rPr>
          <w:rFonts w:hint="eastAsia" w:ascii="宋体" w:hAnsi="宋体" w:eastAsia="宋体" w:cs="宋体"/>
          <w:b/>
          <w:bCs/>
          <w:color w:val="auto"/>
          <w:sz w:val="24"/>
          <w:szCs w:val="24"/>
          <w:lang w:val="en-US" w:eastAsia="zh-CN"/>
        </w:rPr>
        <w:t>5.1</w:t>
      </w:r>
      <w:r>
        <w:rPr>
          <w:rFonts w:hint="eastAsia" w:ascii="宋体" w:hAnsi="宋体" w:eastAsia="宋体" w:cs="宋体"/>
          <w:b/>
          <w:bCs/>
          <w:color w:val="auto"/>
          <w:sz w:val="24"/>
          <w:szCs w:val="24"/>
        </w:rPr>
        <w:t>善后处置</w:t>
      </w:r>
      <w:bookmarkEnd w:id="103"/>
      <w:bookmarkEnd w:id="104"/>
      <w:bookmarkEnd w:id="105"/>
    </w:p>
    <w:p w14:paraId="3F6A44F2">
      <w:pPr>
        <w:spacing w:line="360" w:lineRule="auto"/>
        <w:ind w:firstLine="480" w:firstLineChars="200"/>
        <w:rPr>
          <w:rFonts w:hint="eastAsia" w:ascii="宋体" w:hAnsi="宋体" w:eastAsia="宋体" w:cs="宋体"/>
          <w:sz w:val="24"/>
          <w:szCs w:val="24"/>
        </w:rPr>
      </w:pPr>
      <w:bookmarkStart w:id="106" w:name="_Toc20897"/>
      <w:r>
        <w:rPr>
          <w:rFonts w:hint="eastAsia" w:ascii="宋体" w:hAnsi="宋体" w:eastAsia="宋体" w:cs="宋体"/>
          <w:sz w:val="24"/>
          <w:szCs w:val="24"/>
        </w:rPr>
        <w:t>在对突发公共事件进行应急处置的同时，各乡镇政府及其有关部门要迅速采取措施，救济救助灾民，保证当地基本生活必需品的供应，尽快恢复当地正常的社会秩序。</w:t>
      </w:r>
    </w:p>
    <w:p w14:paraId="0810C9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在善后处置工作中，有关应急指挥机构要及时组织调查、统计突发公共事件的影响范围和受灾程度，核实人员伤亡和财产损失情况，及时、准确地向市</w:t>
      </w:r>
      <w:r>
        <w:rPr>
          <w:rFonts w:hint="eastAsia" w:ascii="宋体" w:hAnsi="宋体" w:eastAsia="宋体" w:cs="宋体"/>
          <w:sz w:val="24"/>
          <w:szCs w:val="24"/>
          <w:lang w:eastAsia="zh-CN"/>
        </w:rPr>
        <w:t>应急指挥部</w:t>
      </w:r>
      <w:r>
        <w:rPr>
          <w:rFonts w:hint="eastAsia" w:ascii="宋体" w:hAnsi="宋体" w:eastAsia="宋体" w:cs="宋体"/>
          <w:sz w:val="24"/>
          <w:szCs w:val="24"/>
        </w:rPr>
        <w:t>和县政府报告，经批准后向社会公布;民政部门要根据需要，迅速设置灾民安置场所和救济物资供应点，做好灾民安置、救灾款物的接收、发放、使用以及有关管理工作和灾民、死亡人员家属的安抚工作;农业部门要及时制定灾后农业生产管理意见，并全力组织灾区农业生产自救各项工作;卫生和畜牧部门要组织有关单位和个人，做好突发公共卫生事件现场的消毒和疫情监测、控制工作;环境保护和市容环境卫生部门要按照各自的职责，做好事件现场污染物的收集、清理和处理工作。</w:t>
      </w:r>
    </w:p>
    <w:p w14:paraId="6ECE68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突发公共事件发生后县</w:t>
      </w:r>
      <w:r>
        <w:rPr>
          <w:rFonts w:hint="eastAsia" w:ascii="宋体" w:hAnsi="宋体" w:eastAsia="宋体" w:cs="宋体"/>
          <w:sz w:val="24"/>
          <w:szCs w:val="24"/>
          <w:lang w:eastAsia="zh-CN"/>
        </w:rPr>
        <w:t>应急指挥部</w:t>
      </w:r>
      <w:r>
        <w:rPr>
          <w:rFonts w:hint="eastAsia" w:ascii="宋体" w:hAnsi="宋体" w:eastAsia="宋体" w:cs="宋体"/>
          <w:sz w:val="24"/>
          <w:szCs w:val="24"/>
        </w:rPr>
        <w:t>办公室应当组织有关部门和单位对当地受灾情况、重建能力以及可利用资源进行评估，制定重建和恢复生产、生活计划，并按计划开展重建和恢复工作。要依照国家和本省、市有关规定，对应急处置工作中征用的劳务和物资、装备给予补偿，并及时返还征用的物资和装备。征用的物资和装备在应急处置过程中丢失或损坏的，应当责成有关部门负责修复或依法予以补偿。</w:t>
      </w:r>
    </w:p>
    <w:p w14:paraId="7B5B30FF">
      <w:pPr>
        <w:spacing w:line="360" w:lineRule="auto"/>
        <w:ind w:firstLine="480" w:firstLineChars="200"/>
        <w:rPr>
          <w:rFonts w:hint="eastAsia" w:ascii="宋体" w:hAnsi="宋体" w:eastAsia="宋体" w:cs="宋体"/>
          <w:i w:val="0"/>
          <w:iCs w:val="0"/>
          <w:caps w:val="0"/>
          <w:color w:val="333333"/>
          <w:spacing w:val="15"/>
          <w:sz w:val="24"/>
          <w:szCs w:val="24"/>
        </w:rPr>
      </w:pPr>
      <w:r>
        <w:rPr>
          <w:rFonts w:hint="eastAsia" w:ascii="宋体" w:hAnsi="宋体" w:eastAsia="宋体" w:cs="宋体"/>
          <w:sz w:val="24"/>
          <w:szCs w:val="24"/>
        </w:rPr>
        <w:t>机关和企事业单位的人员被抽调参加突发公共事件应急处置工作的，其工资和奖金由原单位照发，原福利待遇不变;城镇</w:t>
      </w:r>
      <w:r>
        <w:rPr>
          <w:rFonts w:hint="eastAsia" w:ascii="宋体" w:hAnsi="宋体" w:eastAsia="宋体" w:cs="宋体"/>
          <w:sz w:val="24"/>
          <w:szCs w:val="24"/>
          <w:lang w:val="en-US" w:eastAsia="zh-CN"/>
        </w:rPr>
        <w:t>无</w:t>
      </w:r>
      <w:r>
        <w:rPr>
          <w:rFonts w:hint="eastAsia" w:ascii="宋体" w:hAnsi="宋体" w:eastAsia="宋体" w:cs="宋体"/>
          <w:sz w:val="24"/>
          <w:szCs w:val="24"/>
        </w:rPr>
        <w:t>工作单位的人员和农村村民参加应急处置工作的，由县政府给予适当补贴。因参加突发公共事件应急处置工作导致伤残或死亡的，其抚恤事宜按国家有关规定办理。</w:t>
      </w:r>
    </w:p>
    <w:p w14:paraId="486BAD67">
      <w:pPr>
        <w:spacing w:line="360" w:lineRule="auto"/>
        <w:outlineLvl w:val="1"/>
        <w:rPr>
          <w:rFonts w:hint="eastAsia" w:ascii="宋体" w:hAnsi="宋体" w:eastAsia="宋体" w:cs="宋体"/>
          <w:b/>
          <w:bCs/>
          <w:color w:val="auto"/>
          <w:sz w:val="24"/>
          <w:szCs w:val="24"/>
        </w:rPr>
      </w:pPr>
      <w:bookmarkStart w:id="107" w:name="_Toc12742"/>
      <w:bookmarkStart w:id="108" w:name="_Toc6335"/>
      <w:r>
        <w:rPr>
          <w:rFonts w:hint="eastAsia" w:ascii="宋体" w:hAnsi="宋体" w:eastAsia="宋体" w:cs="宋体"/>
          <w:b/>
          <w:bCs/>
          <w:color w:val="auto"/>
          <w:sz w:val="24"/>
          <w:szCs w:val="24"/>
          <w:lang w:val="en-US" w:eastAsia="zh-CN"/>
        </w:rPr>
        <w:t>5.2</w:t>
      </w:r>
      <w:r>
        <w:rPr>
          <w:rFonts w:hint="eastAsia" w:ascii="宋体" w:hAnsi="宋体" w:eastAsia="宋体" w:cs="宋体"/>
          <w:b/>
          <w:bCs/>
          <w:color w:val="auto"/>
          <w:sz w:val="24"/>
          <w:szCs w:val="24"/>
        </w:rPr>
        <w:t>社会救助</w:t>
      </w:r>
      <w:bookmarkEnd w:id="106"/>
      <w:bookmarkEnd w:id="107"/>
      <w:bookmarkEnd w:id="108"/>
    </w:p>
    <w:p w14:paraId="118AD2C1">
      <w:pPr>
        <w:tabs>
          <w:tab w:val="left" w:pos="1836"/>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县政府应当制定政府救济方案，明确财政、民政等部门的救济职责、工作范围和申请救济的程序，保证突发公共事件发生后政府的救济工作顺利进行。</w:t>
      </w:r>
    </w:p>
    <w:p w14:paraId="05716D3D">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县政府应当建立健全突发公共事件社会救助制度。在事件发生后因进行应急处置及重建和生产、生活的恢复需要社会救助的，可以通过广播、电视、报刊和信息网络等新闻媒体向社会发布救助信息。要鼓励单位和个人在自愿的基础上，向事件发生地进行捐赠。捐赠的款物必须专项用于事件发生地的应急处置及重建和生产、生活的恢复。但捐赠人另有要求的除外。社会捐赠活动由民政部门统一组织实施。</w:t>
      </w:r>
    </w:p>
    <w:p w14:paraId="2461D4A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32"/>
        </w:rPr>
        <w:t>红十字会、慈善机构等公益性社会团体、组织要广泛动员和开展互助互济及经常性的救灾捐赠活动，并加强与国际红十字会等有关国际组织的交流与合作，积极吸纳境外捐赠。</w:t>
      </w:r>
    </w:p>
    <w:p w14:paraId="3C6B8ABA">
      <w:pPr>
        <w:spacing w:line="360" w:lineRule="auto"/>
        <w:outlineLvl w:val="1"/>
        <w:rPr>
          <w:rFonts w:hint="eastAsia" w:ascii="宋体" w:hAnsi="宋体" w:eastAsia="宋体" w:cs="宋体"/>
          <w:b/>
          <w:bCs/>
          <w:color w:val="auto"/>
          <w:sz w:val="24"/>
          <w:szCs w:val="24"/>
        </w:rPr>
      </w:pPr>
      <w:bookmarkStart w:id="109" w:name="_Toc23535"/>
      <w:bookmarkStart w:id="110" w:name="_Toc10132"/>
      <w:bookmarkStart w:id="111" w:name="_Toc1265"/>
      <w:r>
        <w:rPr>
          <w:rFonts w:hint="eastAsia" w:ascii="宋体" w:hAnsi="宋体" w:eastAsia="宋体" w:cs="宋体"/>
          <w:b/>
          <w:bCs/>
          <w:color w:val="auto"/>
          <w:sz w:val="24"/>
          <w:szCs w:val="24"/>
          <w:lang w:val="en-US" w:eastAsia="zh-CN"/>
        </w:rPr>
        <w:t>5.3</w:t>
      </w:r>
      <w:r>
        <w:rPr>
          <w:rFonts w:hint="eastAsia" w:ascii="宋体" w:hAnsi="宋体" w:eastAsia="宋体" w:cs="宋体"/>
          <w:b/>
          <w:bCs/>
          <w:color w:val="auto"/>
          <w:sz w:val="24"/>
          <w:szCs w:val="24"/>
        </w:rPr>
        <w:t>保险理赔</w:t>
      </w:r>
      <w:bookmarkEnd w:id="109"/>
      <w:bookmarkEnd w:id="110"/>
      <w:bookmarkEnd w:id="111"/>
    </w:p>
    <w:p w14:paraId="5092FEE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要鼓励机关、企事业单位和其他组织及个人参加灾害事故保险，并根据突发公共事件的特点，逐步扩展保险险种，合理确定保险费率。</w:t>
      </w:r>
    </w:p>
    <w:p w14:paraId="3A658762">
      <w:pPr>
        <w:spacing w:line="360" w:lineRule="auto"/>
        <w:outlineLvl w:val="1"/>
        <w:rPr>
          <w:rFonts w:hint="eastAsia" w:ascii="宋体" w:hAnsi="宋体" w:eastAsia="宋体" w:cs="宋体"/>
          <w:b/>
          <w:bCs/>
          <w:color w:val="auto"/>
          <w:sz w:val="24"/>
          <w:szCs w:val="24"/>
          <w:lang w:val="en-US" w:eastAsia="zh-CN"/>
        </w:rPr>
      </w:pPr>
      <w:bookmarkStart w:id="112" w:name="_Toc20060"/>
      <w:bookmarkStart w:id="113" w:name="_Toc5827"/>
      <w:r>
        <w:rPr>
          <w:rFonts w:hint="eastAsia" w:ascii="宋体" w:hAnsi="宋体" w:eastAsia="宋体" w:cs="宋体"/>
          <w:b/>
          <w:bCs/>
          <w:color w:val="auto"/>
          <w:sz w:val="24"/>
          <w:szCs w:val="24"/>
          <w:lang w:val="en-US" w:eastAsia="zh-CN"/>
        </w:rPr>
        <w:t>5.4调查和总结</w:t>
      </w:r>
      <w:bookmarkEnd w:id="112"/>
      <w:bookmarkEnd w:id="113"/>
    </w:p>
    <w:p w14:paraId="2AB7FAC4">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rPr>
        <w:t>县突发公共事件主管部门应当自应急状态结束的决定公布之日起15日</w:t>
      </w:r>
      <w:r>
        <w:rPr>
          <w:rFonts w:hint="eastAsia" w:ascii="宋体" w:hAnsi="宋体" w:eastAsia="宋体" w:cs="宋体"/>
          <w:sz w:val="24"/>
          <w:szCs w:val="32"/>
          <w:lang w:val="en-US" w:eastAsia="zh-CN"/>
        </w:rPr>
        <w:t>内</w:t>
      </w:r>
      <w:r>
        <w:rPr>
          <w:rFonts w:hint="eastAsia" w:ascii="宋体" w:hAnsi="宋体" w:eastAsia="宋体" w:cs="宋体"/>
          <w:sz w:val="24"/>
          <w:szCs w:val="32"/>
        </w:rPr>
        <w:t>，向县</w:t>
      </w:r>
      <w:r>
        <w:rPr>
          <w:rFonts w:hint="eastAsia" w:ascii="宋体" w:hAnsi="宋体" w:eastAsia="宋体" w:cs="宋体"/>
          <w:sz w:val="24"/>
          <w:szCs w:val="32"/>
          <w:lang w:eastAsia="zh-CN"/>
        </w:rPr>
        <w:t>应急指挥部</w:t>
      </w:r>
      <w:r>
        <w:rPr>
          <w:rFonts w:hint="eastAsia" w:ascii="宋体" w:hAnsi="宋体" w:eastAsia="宋体" w:cs="宋体"/>
          <w:sz w:val="24"/>
          <w:szCs w:val="32"/>
        </w:rPr>
        <w:t>提交应急工作的调查和总结报告。该报告的主要内容包括:事件概况，事件发生的原因，事件造成的人员伤亡和财产损失情况以及对当地政治、经济和社会等方面的影响，应急处置过程，应急处置工作的经验和存在的问题，今后应当采取的预防措施和应急处置工作的改进建议。</w:t>
      </w:r>
    </w:p>
    <w:p w14:paraId="73BF87B2">
      <w:pPr>
        <w:pStyle w:val="13"/>
        <w:widowControl w:val="0"/>
        <w:wordWrap/>
        <w:adjustRightInd/>
        <w:snapToGrid/>
        <w:spacing w:after="0" w:line="360" w:lineRule="auto"/>
        <w:ind w:left="0" w:leftChars="0" w:firstLine="0" w:firstLineChars="0"/>
        <w:jc w:val="center"/>
        <w:textAlignment w:val="auto"/>
        <w:outlineLvl w:val="0"/>
        <w:rPr>
          <w:rFonts w:hint="eastAsia" w:ascii="宋体" w:hAnsi="宋体" w:eastAsia="宋体" w:cs="宋体"/>
          <w:b/>
          <w:bCs/>
          <w:color w:val="auto"/>
          <w:sz w:val="28"/>
          <w:szCs w:val="28"/>
          <w:lang w:val="en-US" w:eastAsia="zh-CN"/>
        </w:rPr>
      </w:pPr>
    </w:p>
    <w:p w14:paraId="6E09EB68">
      <w:pPr>
        <w:pStyle w:val="13"/>
        <w:widowControl w:val="0"/>
        <w:wordWrap/>
        <w:adjustRightInd/>
        <w:snapToGrid/>
        <w:spacing w:after="0" w:line="360" w:lineRule="auto"/>
        <w:ind w:left="0" w:leftChars="0" w:firstLine="0" w:firstLineChars="0"/>
        <w:jc w:val="center"/>
        <w:textAlignment w:val="auto"/>
        <w:outlineLvl w:val="0"/>
        <w:rPr>
          <w:rFonts w:hint="eastAsia" w:ascii="宋体" w:hAnsi="宋体" w:eastAsia="宋体" w:cs="宋体"/>
          <w:b/>
          <w:bCs/>
          <w:color w:val="auto"/>
          <w:sz w:val="28"/>
          <w:szCs w:val="28"/>
          <w:lang w:val="en-US" w:eastAsia="zh-CN"/>
        </w:rPr>
      </w:pPr>
    </w:p>
    <w:p w14:paraId="3107C847">
      <w:pPr>
        <w:pStyle w:val="13"/>
        <w:widowControl w:val="0"/>
        <w:wordWrap/>
        <w:adjustRightInd/>
        <w:snapToGrid/>
        <w:spacing w:after="0" w:line="360" w:lineRule="auto"/>
        <w:ind w:left="0" w:leftChars="0" w:firstLine="0" w:firstLineChars="0"/>
        <w:jc w:val="center"/>
        <w:textAlignment w:val="auto"/>
        <w:outlineLvl w:val="0"/>
        <w:rPr>
          <w:rFonts w:hint="eastAsia" w:ascii="宋体" w:hAnsi="宋体" w:eastAsia="宋体" w:cs="宋体"/>
          <w:b/>
          <w:bCs/>
          <w:color w:val="auto"/>
          <w:sz w:val="28"/>
          <w:szCs w:val="28"/>
          <w:lang w:val="en-US" w:eastAsia="zh-CN"/>
        </w:rPr>
      </w:pPr>
    </w:p>
    <w:p w14:paraId="2650E494">
      <w:pPr>
        <w:pStyle w:val="13"/>
        <w:widowControl w:val="0"/>
        <w:wordWrap/>
        <w:adjustRightInd/>
        <w:snapToGrid/>
        <w:spacing w:after="0" w:line="360" w:lineRule="auto"/>
        <w:ind w:left="0" w:leftChars="0" w:firstLine="0" w:firstLineChars="0"/>
        <w:jc w:val="center"/>
        <w:textAlignment w:val="auto"/>
        <w:outlineLvl w:val="0"/>
        <w:rPr>
          <w:rFonts w:hint="eastAsia" w:ascii="宋体" w:hAnsi="宋体" w:eastAsia="宋体" w:cs="宋体"/>
          <w:b/>
          <w:bCs/>
          <w:color w:val="auto"/>
          <w:sz w:val="28"/>
          <w:szCs w:val="28"/>
          <w:lang w:val="en-US" w:eastAsia="zh-CN"/>
        </w:rPr>
      </w:pPr>
    </w:p>
    <w:p w14:paraId="3328257C">
      <w:pPr>
        <w:pStyle w:val="13"/>
        <w:widowControl w:val="0"/>
        <w:wordWrap/>
        <w:adjustRightInd/>
        <w:snapToGrid/>
        <w:spacing w:after="0" w:line="360" w:lineRule="auto"/>
        <w:ind w:left="0" w:leftChars="0" w:firstLine="0" w:firstLineChars="0"/>
        <w:jc w:val="center"/>
        <w:textAlignment w:val="auto"/>
        <w:outlineLvl w:val="0"/>
        <w:rPr>
          <w:rFonts w:hint="eastAsia" w:ascii="宋体" w:hAnsi="宋体" w:eastAsia="宋体" w:cs="宋体"/>
          <w:b/>
          <w:bCs/>
          <w:color w:val="auto"/>
          <w:sz w:val="28"/>
          <w:szCs w:val="28"/>
          <w:lang w:val="en-US" w:eastAsia="zh-CN"/>
        </w:rPr>
      </w:pPr>
    </w:p>
    <w:p w14:paraId="4231A867">
      <w:pPr>
        <w:pStyle w:val="13"/>
        <w:widowControl w:val="0"/>
        <w:wordWrap/>
        <w:adjustRightInd/>
        <w:snapToGrid/>
        <w:spacing w:after="0" w:line="360" w:lineRule="auto"/>
        <w:ind w:left="0" w:leftChars="0" w:firstLine="0" w:firstLineChars="0"/>
        <w:jc w:val="center"/>
        <w:textAlignment w:val="auto"/>
        <w:outlineLvl w:val="0"/>
        <w:rPr>
          <w:rFonts w:hint="eastAsia" w:ascii="宋体" w:hAnsi="宋体" w:eastAsia="宋体" w:cs="宋体"/>
          <w:b/>
          <w:bCs/>
          <w:color w:val="auto"/>
          <w:sz w:val="28"/>
          <w:szCs w:val="28"/>
          <w:lang w:val="en-US" w:eastAsia="zh-CN"/>
        </w:rPr>
      </w:pPr>
    </w:p>
    <w:p w14:paraId="5A6DA1C4">
      <w:pPr>
        <w:pStyle w:val="13"/>
        <w:widowControl w:val="0"/>
        <w:wordWrap/>
        <w:adjustRightInd/>
        <w:snapToGrid/>
        <w:spacing w:after="0" w:line="360" w:lineRule="auto"/>
        <w:ind w:left="0" w:leftChars="0" w:firstLine="0" w:firstLineChars="0"/>
        <w:jc w:val="center"/>
        <w:textAlignment w:val="auto"/>
        <w:outlineLvl w:val="0"/>
        <w:rPr>
          <w:rFonts w:hint="eastAsia" w:ascii="宋体" w:hAnsi="宋体" w:eastAsia="宋体" w:cs="宋体"/>
          <w:b/>
          <w:bCs/>
          <w:color w:val="auto"/>
          <w:sz w:val="28"/>
          <w:szCs w:val="28"/>
          <w:lang w:val="en-US" w:eastAsia="zh-CN"/>
        </w:rPr>
      </w:pPr>
    </w:p>
    <w:p w14:paraId="4A7FA97A">
      <w:pPr>
        <w:pStyle w:val="13"/>
        <w:widowControl w:val="0"/>
        <w:wordWrap/>
        <w:adjustRightInd/>
        <w:snapToGrid/>
        <w:spacing w:after="0" w:line="360" w:lineRule="auto"/>
        <w:ind w:left="0" w:leftChars="0" w:firstLine="0" w:firstLineChars="0"/>
        <w:jc w:val="center"/>
        <w:textAlignment w:val="auto"/>
        <w:outlineLvl w:val="0"/>
        <w:rPr>
          <w:rFonts w:hint="eastAsia" w:ascii="宋体" w:hAnsi="宋体" w:eastAsia="宋体" w:cs="宋体"/>
          <w:b/>
          <w:bCs/>
          <w:color w:val="auto"/>
          <w:sz w:val="28"/>
          <w:szCs w:val="28"/>
          <w:lang w:val="en-US" w:eastAsia="zh-CN"/>
        </w:rPr>
      </w:pPr>
    </w:p>
    <w:p w14:paraId="610CF81D">
      <w:pPr>
        <w:pStyle w:val="13"/>
        <w:widowControl w:val="0"/>
        <w:wordWrap/>
        <w:adjustRightInd/>
        <w:snapToGrid/>
        <w:spacing w:after="0" w:line="360" w:lineRule="auto"/>
        <w:ind w:left="0" w:leftChars="0" w:firstLine="0" w:firstLineChars="0"/>
        <w:jc w:val="center"/>
        <w:textAlignment w:val="auto"/>
        <w:outlineLvl w:val="0"/>
        <w:rPr>
          <w:rFonts w:hint="eastAsia" w:ascii="宋体" w:hAnsi="宋体" w:eastAsia="宋体" w:cs="宋体"/>
          <w:b/>
          <w:bCs/>
          <w:color w:val="auto"/>
          <w:sz w:val="28"/>
          <w:szCs w:val="28"/>
          <w:lang w:val="en-US" w:eastAsia="zh-CN"/>
        </w:rPr>
      </w:pPr>
    </w:p>
    <w:p w14:paraId="07BCF945">
      <w:pPr>
        <w:pStyle w:val="13"/>
        <w:widowControl w:val="0"/>
        <w:wordWrap/>
        <w:adjustRightInd/>
        <w:snapToGrid/>
        <w:spacing w:after="0" w:line="360" w:lineRule="auto"/>
        <w:ind w:left="0" w:leftChars="0" w:firstLine="0" w:firstLineChars="0"/>
        <w:jc w:val="center"/>
        <w:textAlignment w:val="auto"/>
        <w:outlineLvl w:val="0"/>
        <w:rPr>
          <w:rFonts w:hint="eastAsia" w:ascii="宋体" w:hAnsi="宋体" w:eastAsia="宋体" w:cs="宋体"/>
          <w:b/>
          <w:bCs/>
          <w:color w:val="auto"/>
          <w:sz w:val="24"/>
          <w:szCs w:val="24"/>
          <w:lang w:val="en-US" w:eastAsia="zh-CN"/>
        </w:rPr>
      </w:pPr>
      <w:bookmarkStart w:id="114" w:name="_Toc2828"/>
      <w:bookmarkStart w:id="115" w:name="_Toc8138"/>
      <w:r>
        <w:rPr>
          <w:rFonts w:hint="eastAsia" w:ascii="宋体" w:hAnsi="宋体" w:eastAsia="宋体" w:cs="宋体"/>
          <w:b/>
          <w:bCs/>
          <w:color w:val="auto"/>
          <w:sz w:val="28"/>
          <w:szCs w:val="28"/>
          <w:lang w:val="en-US" w:eastAsia="zh-CN"/>
        </w:rPr>
        <w:t>6 保障措施</w:t>
      </w:r>
      <w:bookmarkEnd w:id="114"/>
      <w:bookmarkEnd w:id="115"/>
    </w:p>
    <w:p w14:paraId="21F52826">
      <w:pPr>
        <w:spacing w:line="360" w:lineRule="auto"/>
        <w:outlineLvl w:val="1"/>
        <w:rPr>
          <w:rFonts w:hint="eastAsia" w:ascii="宋体" w:hAnsi="宋体" w:eastAsia="宋体" w:cs="宋体"/>
          <w:b/>
          <w:bCs/>
          <w:color w:val="auto"/>
          <w:sz w:val="24"/>
          <w:szCs w:val="24"/>
        </w:rPr>
      </w:pPr>
      <w:bookmarkStart w:id="116" w:name="_Toc27155"/>
      <w:bookmarkStart w:id="117" w:name="_Toc32544"/>
      <w:r>
        <w:rPr>
          <w:rFonts w:hint="eastAsia" w:ascii="宋体" w:hAnsi="宋体" w:eastAsia="宋体" w:cs="宋体"/>
          <w:b/>
          <w:bCs/>
          <w:color w:val="auto"/>
          <w:sz w:val="24"/>
          <w:szCs w:val="24"/>
          <w:lang w:val="en-US" w:eastAsia="zh-CN"/>
        </w:rPr>
        <w:t>6.1</w:t>
      </w:r>
      <w:r>
        <w:rPr>
          <w:rFonts w:hint="eastAsia" w:ascii="宋体" w:hAnsi="宋体" w:eastAsia="宋体" w:cs="宋体"/>
          <w:b/>
          <w:bCs/>
          <w:color w:val="auto"/>
          <w:sz w:val="24"/>
          <w:szCs w:val="24"/>
        </w:rPr>
        <w:t>通信</w:t>
      </w:r>
      <w:r>
        <w:rPr>
          <w:rFonts w:hint="eastAsia" w:ascii="宋体" w:hAnsi="宋体" w:eastAsia="宋体" w:cs="宋体"/>
          <w:b/>
          <w:bCs/>
          <w:color w:val="auto"/>
          <w:sz w:val="24"/>
          <w:szCs w:val="24"/>
          <w:lang w:val="en-US" w:eastAsia="zh-CN"/>
        </w:rPr>
        <w:t>与信息保障</w:t>
      </w:r>
      <w:bookmarkEnd w:id="116"/>
      <w:bookmarkEnd w:id="117"/>
    </w:p>
    <w:p w14:paraId="587C62D0">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县</w:t>
      </w:r>
      <w:r>
        <w:rPr>
          <w:rFonts w:hint="eastAsia" w:ascii="宋体" w:hAnsi="宋体" w:eastAsia="宋体" w:cs="宋体"/>
          <w:sz w:val="24"/>
          <w:szCs w:val="32"/>
          <w:lang w:eastAsia="zh-CN"/>
        </w:rPr>
        <w:t>应急指挥部</w:t>
      </w:r>
      <w:r>
        <w:rPr>
          <w:rFonts w:hint="eastAsia" w:ascii="宋体" w:hAnsi="宋体" w:eastAsia="宋体" w:cs="宋体"/>
          <w:sz w:val="24"/>
          <w:szCs w:val="32"/>
        </w:rPr>
        <w:t>办公室要会同有关部门和单位，组织建立与市和各乡镇政府互通，有关部门互连，反应迅速、灵活机动、稳定可靠的应急通信系统。</w:t>
      </w:r>
    </w:p>
    <w:p w14:paraId="1C7E48BC">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县突发公共事件主管部门和有关部门应当根据县专项应急预案的规定及应急工作的需要，建立有关的应急保障数据库，与县</w:t>
      </w:r>
      <w:r>
        <w:rPr>
          <w:rFonts w:hint="eastAsia" w:ascii="宋体" w:hAnsi="宋体" w:eastAsia="宋体" w:cs="宋体"/>
          <w:sz w:val="24"/>
          <w:szCs w:val="32"/>
          <w:lang w:eastAsia="zh-CN"/>
        </w:rPr>
        <w:t>应急指挥部</w:t>
      </w:r>
      <w:r>
        <w:rPr>
          <w:rFonts w:hint="eastAsia" w:ascii="宋体" w:hAnsi="宋体" w:eastAsia="宋体" w:cs="宋体"/>
          <w:sz w:val="24"/>
          <w:szCs w:val="32"/>
        </w:rPr>
        <w:t>办公室的信息系统相连接，并及时更新，为县</w:t>
      </w:r>
      <w:r>
        <w:rPr>
          <w:rFonts w:hint="eastAsia" w:ascii="宋体" w:hAnsi="宋体" w:eastAsia="宋体" w:cs="宋体"/>
          <w:sz w:val="24"/>
          <w:szCs w:val="32"/>
          <w:lang w:eastAsia="zh-CN"/>
        </w:rPr>
        <w:t>应急指挥部</w:t>
      </w:r>
      <w:r>
        <w:rPr>
          <w:rFonts w:hint="eastAsia" w:ascii="宋体" w:hAnsi="宋体" w:eastAsia="宋体" w:cs="宋体"/>
          <w:sz w:val="24"/>
          <w:szCs w:val="32"/>
        </w:rPr>
        <w:t>和各应急指挥部进行应急指挥的决策提供文字、图像等形式的基础资料和数据。</w:t>
      </w:r>
    </w:p>
    <w:p w14:paraId="2919243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32"/>
        </w:rPr>
        <w:t>县突发公共事件主管部门和有关部门，各自负责分管范围内相关突发公共事件信息的收集、整理、分析、评估、处理，并按周报、月报、季报、半年报和年报的要求，向县</w:t>
      </w:r>
      <w:r>
        <w:rPr>
          <w:rFonts w:hint="eastAsia" w:ascii="宋体" w:hAnsi="宋体" w:eastAsia="宋体" w:cs="宋体"/>
          <w:sz w:val="24"/>
          <w:szCs w:val="32"/>
          <w:lang w:eastAsia="zh-CN"/>
        </w:rPr>
        <w:t>应急指挥部</w:t>
      </w:r>
      <w:r>
        <w:rPr>
          <w:rFonts w:hint="eastAsia" w:ascii="宋体" w:hAnsi="宋体" w:eastAsia="宋体" w:cs="宋体"/>
          <w:sz w:val="24"/>
          <w:szCs w:val="32"/>
        </w:rPr>
        <w:t>办公室报告信息。县</w:t>
      </w:r>
      <w:r>
        <w:rPr>
          <w:rFonts w:hint="eastAsia" w:ascii="宋体" w:hAnsi="宋体" w:eastAsia="宋体" w:cs="宋体"/>
          <w:sz w:val="24"/>
          <w:szCs w:val="32"/>
          <w:lang w:eastAsia="zh-CN"/>
        </w:rPr>
        <w:t>应急指挥部</w:t>
      </w:r>
      <w:r>
        <w:rPr>
          <w:rFonts w:hint="eastAsia" w:ascii="宋体" w:hAnsi="宋体" w:eastAsia="宋体" w:cs="宋体"/>
          <w:sz w:val="24"/>
          <w:szCs w:val="32"/>
        </w:rPr>
        <w:t>办公室要对全县的突发公共事件信息进行综合集成、分析处理，并按期向市</w:t>
      </w:r>
      <w:r>
        <w:rPr>
          <w:rFonts w:hint="eastAsia" w:ascii="宋体" w:hAnsi="宋体" w:eastAsia="宋体" w:cs="宋体"/>
          <w:sz w:val="24"/>
          <w:szCs w:val="32"/>
          <w:lang w:eastAsia="zh-CN"/>
        </w:rPr>
        <w:t>应急指挥部</w:t>
      </w:r>
      <w:r>
        <w:rPr>
          <w:rFonts w:hint="eastAsia" w:ascii="宋体" w:hAnsi="宋体" w:eastAsia="宋体" w:cs="宋体"/>
          <w:sz w:val="24"/>
          <w:szCs w:val="32"/>
        </w:rPr>
        <w:t>报告。</w:t>
      </w:r>
    </w:p>
    <w:p w14:paraId="27B7887A">
      <w:pPr>
        <w:spacing w:line="360" w:lineRule="auto"/>
        <w:outlineLvl w:val="1"/>
        <w:rPr>
          <w:rFonts w:hint="eastAsia" w:ascii="宋体" w:hAnsi="宋体" w:eastAsia="宋体" w:cs="宋体"/>
          <w:b/>
          <w:bCs/>
          <w:color w:val="auto"/>
          <w:sz w:val="24"/>
          <w:szCs w:val="24"/>
        </w:rPr>
      </w:pPr>
      <w:bookmarkStart w:id="118" w:name="_Toc27463"/>
      <w:bookmarkStart w:id="119" w:name="_Toc23242"/>
      <w:bookmarkStart w:id="120" w:name="_Toc4138"/>
      <w:r>
        <w:rPr>
          <w:rFonts w:hint="eastAsia" w:ascii="宋体" w:hAnsi="宋体" w:eastAsia="宋体" w:cs="宋体"/>
          <w:b/>
          <w:bCs/>
          <w:color w:val="auto"/>
          <w:sz w:val="24"/>
          <w:szCs w:val="24"/>
          <w:lang w:val="en-US" w:eastAsia="zh-CN"/>
        </w:rPr>
        <w:t>6.2</w:t>
      </w:r>
      <w:r>
        <w:rPr>
          <w:rFonts w:hint="eastAsia" w:ascii="宋体" w:hAnsi="宋体" w:eastAsia="宋体" w:cs="宋体"/>
          <w:b/>
          <w:bCs/>
          <w:color w:val="auto"/>
          <w:sz w:val="24"/>
          <w:szCs w:val="24"/>
        </w:rPr>
        <w:t>现场救援和工程抢险装备保障</w:t>
      </w:r>
      <w:bookmarkEnd w:id="118"/>
      <w:bookmarkEnd w:id="119"/>
      <w:bookmarkEnd w:id="120"/>
    </w:p>
    <w:p w14:paraId="45128EDD">
      <w:pPr>
        <w:spacing w:line="360" w:lineRule="auto"/>
        <w:ind w:firstLine="480" w:firstLineChars="200"/>
        <w:rPr>
          <w:rFonts w:hint="eastAsia" w:ascii="宋体" w:hAnsi="宋体" w:eastAsia="宋体" w:cs="宋体"/>
          <w:sz w:val="24"/>
          <w:szCs w:val="32"/>
        </w:rPr>
      </w:pPr>
      <w:bookmarkStart w:id="121" w:name="_Toc17515"/>
      <w:r>
        <w:rPr>
          <w:rFonts w:hint="eastAsia" w:ascii="宋体" w:hAnsi="宋体" w:eastAsia="宋体" w:cs="宋体"/>
          <w:sz w:val="24"/>
          <w:szCs w:val="32"/>
        </w:rPr>
        <w:t>在进行各类建设工程的规划、设计和建设时，规划、设计和建设单位要充分考虑突发公共事件发生后现场救援工作的需要。</w:t>
      </w:r>
    </w:p>
    <w:p w14:paraId="477F77F4">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县突发公共事件主管部门应当定期调查可用于突发公共事件现场救援和工程抢险装备的社会存量及分布情况，并确定预备调用的对象。预备调用的装备的所有者要确定人员负责对装备进行日常管理和维护保养，使之经常处于良好状态，并及时更新、补充。在该装备用于应急处置工作时，要派出专业技术人员跟踪服务。</w:t>
      </w:r>
    </w:p>
    <w:p w14:paraId="00837A6B">
      <w:pPr>
        <w:spacing w:line="360" w:lineRule="auto"/>
        <w:outlineLvl w:val="1"/>
        <w:rPr>
          <w:rFonts w:hint="eastAsia" w:ascii="宋体" w:hAnsi="宋体" w:eastAsia="宋体" w:cs="宋体"/>
          <w:b/>
          <w:bCs/>
          <w:color w:val="auto"/>
          <w:sz w:val="24"/>
          <w:szCs w:val="24"/>
        </w:rPr>
      </w:pPr>
      <w:bookmarkStart w:id="122" w:name="_Toc23283"/>
      <w:bookmarkStart w:id="123" w:name="_Toc4637"/>
      <w:r>
        <w:rPr>
          <w:rFonts w:hint="eastAsia" w:ascii="宋体" w:hAnsi="宋体" w:eastAsia="宋体" w:cs="宋体"/>
          <w:b/>
          <w:bCs/>
          <w:color w:val="auto"/>
          <w:sz w:val="24"/>
          <w:szCs w:val="24"/>
          <w:lang w:val="en-US" w:eastAsia="zh-CN"/>
        </w:rPr>
        <w:t>6.3</w:t>
      </w:r>
      <w:r>
        <w:rPr>
          <w:rFonts w:hint="eastAsia" w:ascii="宋体" w:hAnsi="宋体" w:eastAsia="宋体" w:cs="宋体"/>
          <w:b/>
          <w:bCs/>
          <w:color w:val="auto"/>
          <w:sz w:val="24"/>
          <w:szCs w:val="24"/>
        </w:rPr>
        <w:t>应急队伍保障</w:t>
      </w:r>
      <w:bookmarkEnd w:id="121"/>
      <w:bookmarkEnd w:id="122"/>
      <w:bookmarkEnd w:id="123"/>
    </w:p>
    <w:p w14:paraId="181960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在突发公共事件后，县</w:t>
      </w:r>
      <w:r>
        <w:rPr>
          <w:rFonts w:hint="eastAsia" w:ascii="宋体" w:hAnsi="宋体" w:eastAsia="宋体" w:cs="宋体"/>
          <w:sz w:val="24"/>
          <w:szCs w:val="24"/>
          <w:lang w:eastAsia="zh-CN"/>
        </w:rPr>
        <w:t>应急指挥部</w:t>
      </w:r>
      <w:r>
        <w:rPr>
          <w:rFonts w:hint="eastAsia" w:ascii="宋体" w:hAnsi="宋体" w:eastAsia="宋体" w:cs="宋体"/>
          <w:sz w:val="24"/>
          <w:szCs w:val="24"/>
        </w:rPr>
        <w:t>和县应急指挥部有权调动各系统的应急队执行应急任务。县政府要建立公安、消防、医疗救护队伍，有关部门及企事业单位的专业应急队伍，以及武警中队和民兵为基本力量，以社区自救互救组织和志愿者队伍为补充力量的突发公共事业应急队伍体系。该体系的组成单位和人员平时由所在部门或单位管理，参加本部门或单位的工作，但应当接受县政府组织的培训和演练，并在突发公共事件发生后由县政府和上级政府及其应急指挥机构统一调动使用。</w:t>
      </w:r>
    </w:p>
    <w:p w14:paraId="6D7101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有关部门要根据本县突发公共事件专项应急预案的规定和应急工作的需要，组建和完善本系统的应急队伍体系。</w:t>
      </w:r>
    </w:p>
    <w:p w14:paraId="5E862C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乡镇政府和街道办事处要引导和借助社会资源，建立群众性的社区自救互救组织和应急工作志愿者队伍。</w:t>
      </w:r>
    </w:p>
    <w:p w14:paraId="0ADB8059">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sz w:val="24"/>
          <w:szCs w:val="24"/>
        </w:rPr>
        <w:t>有关企事业单位特别是大中型工业企业，要根据本单位发生突发公共事件的可能性和应急工作的需要，组建专业应急队伍，并在发生突发公共事件后在本单位进行先期应急处置，必要时为其他地区或单位的应急工作提供支援。</w:t>
      </w:r>
    </w:p>
    <w:p w14:paraId="15CC6265">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火灾应急队伍由县消防救援大队组建。主要任务是灭火，控制、消除险情，抢救、疏散被困人员，保护和转移重要物资，消除危害源，对特殊事故进行应急处置。</w:t>
      </w:r>
    </w:p>
    <w:p w14:paraId="05B4474C">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、森林火灾、沙尘暴灾害应急队伍由县林业局组建。主要任务是扑灭各类林地火灾，应对沙尘暴灾害，抢救受伤和被困人员。</w:t>
      </w:r>
    </w:p>
    <w:p w14:paraId="680B8AD1">
      <w:pPr>
        <w:numPr>
          <w:ilvl w:val="0"/>
          <w:numId w:val="0"/>
        </w:numPr>
        <w:spacing w:line="360" w:lineRule="auto"/>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水旱</w:t>
      </w:r>
      <w:r>
        <w:rPr>
          <w:rFonts w:hint="eastAsia" w:ascii="宋体" w:hAnsi="宋体" w:eastAsia="宋体" w:cs="宋体"/>
          <w:color w:val="auto"/>
          <w:sz w:val="24"/>
          <w:szCs w:val="24"/>
        </w:rPr>
        <w:t>灾</w:t>
      </w:r>
      <w:r>
        <w:rPr>
          <w:rFonts w:hint="eastAsia" w:ascii="宋体" w:hAnsi="宋体" w:eastAsia="宋体" w:cs="宋体"/>
          <w:color w:val="auto"/>
          <w:sz w:val="24"/>
          <w:szCs w:val="24"/>
          <w:lang w:val="en-US" w:eastAsia="zh-CN"/>
        </w:rPr>
        <w:t>害</w:t>
      </w:r>
      <w:r>
        <w:rPr>
          <w:rFonts w:hint="eastAsia" w:ascii="宋体" w:hAnsi="宋体" w:eastAsia="宋体" w:cs="宋体"/>
          <w:color w:val="auto"/>
          <w:sz w:val="24"/>
          <w:szCs w:val="24"/>
        </w:rPr>
        <w:t>应急队伍由县应急局组建。主要任务是</w:t>
      </w:r>
      <w:r>
        <w:rPr>
          <w:rFonts w:hint="eastAsia" w:ascii="宋体" w:hAnsi="宋体" w:eastAsia="宋体" w:cs="宋体"/>
          <w:color w:val="auto"/>
          <w:sz w:val="24"/>
          <w:szCs w:val="24"/>
          <w:lang w:val="en-US" w:eastAsia="zh-CN"/>
        </w:rPr>
        <w:t>负责建筑工程事故应急处置的组织指挥，抢救</w:t>
      </w:r>
      <w:r>
        <w:rPr>
          <w:rFonts w:hint="eastAsia" w:ascii="宋体" w:hAnsi="宋体" w:eastAsia="宋体" w:cs="宋体"/>
          <w:color w:val="auto"/>
          <w:sz w:val="24"/>
          <w:szCs w:val="24"/>
        </w:rPr>
        <w:t>受伤</w:t>
      </w:r>
      <w:r>
        <w:rPr>
          <w:rFonts w:hint="eastAsia" w:ascii="宋体" w:hAnsi="宋体" w:eastAsia="宋体" w:cs="宋体"/>
          <w:color w:val="auto"/>
          <w:sz w:val="24"/>
          <w:szCs w:val="24"/>
          <w:lang w:val="en-US" w:eastAsia="zh-CN"/>
        </w:rPr>
        <w:t>被困</w:t>
      </w:r>
      <w:r>
        <w:rPr>
          <w:rFonts w:hint="eastAsia" w:ascii="宋体" w:hAnsi="宋体" w:eastAsia="宋体" w:cs="宋体"/>
          <w:color w:val="auto"/>
          <w:sz w:val="24"/>
          <w:szCs w:val="24"/>
        </w:rPr>
        <w:t>人员，</w:t>
      </w:r>
      <w:r>
        <w:rPr>
          <w:rFonts w:hint="eastAsia" w:ascii="宋体" w:hAnsi="宋体" w:eastAsia="宋体" w:cs="宋体"/>
          <w:color w:val="auto"/>
          <w:sz w:val="24"/>
          <w:szCs w:val="24"/>
          <w:lang w:val="en-US" w:eastAsia="zh-CN"/>
        </w:rPr>
        <w:t>转移重要物资，保持县城基础设施完好，及时恢复损毁设施、设备，清理建筑工程事故现场。</w:t>
      </w:r>
    </w:p>
    <w:p w14:paraId="572C1203">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、建筑工程事故、市政基础设施事故应急队伍由县</w:t>
      </w:r>
      <w:r>
        <w:rPr>
          <w:rFonts w:hint="eastAsia" w:ascii="宋体" w:hAnsi="宋体" w:eastAsia="宋体" w:cs="宋体"/>
          <w:color w:val="auto"/>
          <w:sz w:val="24"/>
          <w:szCs w:val="24"/>
          <w:lang w:eastAsia="zh-CN"/>
        </w:rPr>
        <w:t>住房和城乡建设局</w:t>
      </w:r>
      <w:r>
        <w:rPr>
          <w:rFonts w:hint="eastAsia" w:ascii="宋体" w:hAnsi="宋体" w:eastAsia="宋体" w:cs="宋体"/>
          <w:color w:val="auto"/>
          <w:sz w:val="24"/>
          <w:szCs w:val="24"/>
        </w:rPr>
        <w:t>组建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主要任务是负责建筑工程事故应急处置的组织指挥，抢救受伤和被困人员，转移重要物</w:t>
      </w:r>
      <w:r>
        <w:rPr>
          <w:rFonts w:hint="eastAsia" w:ascii="宋体" w:hAnsi="宋体" w:eastAsia="宋体" w:cs="宋体"/>
          <w:color w:val="auto"/>
          <w:sz w:val="24"/>
          <w:szCs w:val="24"/>
          <w:lang w:val="en-US" w:eastAsia="zh-CN"/>
        </w:rPr>
        <w:t>资</w:t>
      </w:r>
      <w:r>
        <w:rPr>
          <w:rFonts w:hint="eastAsia" w:ascii="宋体" w:hAnsi="宋体" w:eastAsia="宋体" w:cs="宋体"/>
          <w:color w:val="auto"/>
          <w:sz w:val="24"/>
          <w:szCs w:val="24"/>
        </w:rPr>
        <w:t>，保持县城基础设施完好，及时恢复损毁设施、设备，清理建筑工程事故现场。</w:t>
      </w:r>
    </w:p>
    <w:p w14:paraId="5FB4C064">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、群体性</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应急队伍由县公安局组建。主要任务是组织指挥群体性</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的应对和处置工作，控制事态发展，消除事件影响，维护社会稳定。</w:t>
      </w:r>
    </w:p>
    <w:p w14:paraId="2CF72BC6">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、供电事故应急队伍由供电公司组建。主要任务是抢修供电设施、设备和线路，保障安全供电。</w:t>
      </w:r>
    </w:p>
    <w:p w14:paraId="3CBC531E">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、通信事故应急队伍由移动分公司、联通分公司，电信分公司组建。主要任务是保障通信网络畅通，为应急处置提供保障。</w:t>
      </w:r>
    </w:p>
    <w:p w14:paraId="5C6F662A">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、矿山、危险化学品、烟花爆竹事故应急队伍由县应急局组建。主要任务是负责煤矿、非煤矿山、危险化学品、烟花爆竹事故应急处置的组织指挥，抢救受伤、被困人员。</w:t>
      </w:r>
    </w:p>
    <w:p w14:paraId="6C7FC5C0">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、公路损毁、出租车群体性事件应急队伍由县</w:t>
      </w:r>
      <w:r>
        <w:rPr>
          <w:rFonts w:hint="eastAsia" w:ascii="宋体" w:hAnsi="宋体" w:eastAsia="宋体" w:cs="宋体"/>
          <w:color w:val="auto"/>
          <w:sz w:val="24"/>
          <w:szCs w:val="24"/>
          <w:lang w:eastAsia="zh-CN"/>
        </w:rPr>
        <w:t>交通运输局</w:t>
      </w:r>
      <w:r>
        <w:rPr>
          <w:rFonts w:hint="eastAsia" w:ascii="宋体" w:hAnsi="宋体" w:eastAsia="宋体" w:cs="宋体"/>
          <w:color w:val="auto"/>
          <w:sz w:val="24"/>
          <w:szCs w:val="24"/>
        </w:rPr>
        <w:t>组建。主要任务是公路、桥梁损毁排险抢修以及出租车群体性事件的紧急应对。</w:t>
      </w:r>
    </w:p>
    <w:p w14:paraId="1515B018">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、公共卫生事件应急队伍由县</w:t>
      </w:r>
      <w:r>
        <w:rPr>
          <w:rFonts w:hint="eastAsia" w:ascii="宋体" w:hAnsi="宋体" w:eastAsia="宋体" w:cs="宋体"/>
          <w:color w:val="auto"/>
          <w:sz w:val="24"/>
          <w:szCs w:val="24"/>
          <w:lang w:eastAsia="zh-CN"/>
        </w:rPr>
        <w:t>卫生健康局</w:t>
      </w:r>
      <w:r>
        <w:rPr>
          <w:rFonts w:hint="eastAsia" w:ascii="宋体" w:hAnsi="宋体" w:eastAsia="宋体" w:cs="宋体"/>
          <w:color w:val="auto"/>
          <w:sz w:val="24"/>
          <w:szCs w:val="24"/>
        </w:rPr>
        <w:t>组建。主要任务是疫情预警，防治以伤员现场急救、护送、住院治疗，受灾地区防疫、传染病控制等。</w:t>
      </w:r>
    </w:p>
    <w:p w14:paraId="4435F826">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道路交通事故、社会安全事件应急队伍由县公安局组建。主要任务是处置道路交通事故和社会安全事件。抢救受伤和被困人员，维护正常的生产生活秩序，负责事故现场及转移路线警戒，维护疏散区、安置区治安。</w:t>
      </w:r>
    </w:p>
    <w:p w14:paraId="064640D5">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、环境污染、核辐射事故应急队伍由县</w:t>
      </w:r>
      <w:r>
        <w:rPr>
          <w:rFonts w:hint="eastAsia" w:ascii="宋体" w:hAnsi="宋体" w:eastAsia="宋体" w:cs="宋体"/>
          <w:color w:val="auto"/>
          <w:sz w:val="24"/>
          <w:szCs w:val="24"/>
          <w:lang w:val="en-US" w:eastAsia="zh-CN"/>
        </w:rPr>
        <w:t>生态环境</w:t>
      </w:r>
      <w:r>
        <w:rPr>
          <w:rFonts w:hint="eastAsia" w:ascii="宋体" w:hAnsi="宋体" w:eastAsia="宋体" w:cs="宋体"/>
          <w:color w:val="auto"/>
          <w:sz w:val="24"/>
          <w:szCs w:val="24"/>
        </w:rPr>
        <w:t>局组建。主要任务是环境污染、核辐射事故的应急监测，污染、危害、辐射范围的确定及应急处置工作。</w:t>
      </w:r>
    </w:p>
    <w:p w14:paraId="2057B991">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、建筑物、楼房倒塌事故应急队伍由县</w:t>
      </w:r>
      <w:r>
        <w:rPr>
          <w:rFonts w:hint="eastAsia" w:ascii="宋体" w:hAnsi="宋体" w:eastAsia="宋体" w:cs="宋体"/>
          <w:color w:val="auto"/>
          <w:sz w:val="24"/>
          <w:szCs w:val="24"/>
          <w:lang w:eastAsia="zh-CN"/>
        </w:rPr>
        <w:t>住房和城乡建设局</w:t>
      </w:r>
      <w:r>
        <w:rPr>
          <w:rFonts w:hint="eastAsia" w:ascii="宋体" w:hAnsi="宋体" w:eastAsia="宋体" w:cs="宋体"/>
          <w:color w:val="auto"/>
          <w:sz w:val="24"/>
          <w:szCs w:val="24"/>
        </w:rPr>
        <w:t>组建。主要任务是建筑物楼房倒塌事故应急处置、遇险人员抢救、遇难人员搜救。</w:t>
      </w:r>
    </w:p>
    <w:p w14:paraId="4EDDA31C">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、粮食事件应急队伍由县农业农村局组建。主要任务是对粮食</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进行应对和处置。</w:t>
      </w:r>
    </w:p>
    <w:p w14:paraId="52B524DA">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、特种设备事故应急队伍由县市监局组建。主要任务是对锅炉、压力容器、压力管道事故等进行应急处置。</w:t>
      </w:r>
    </w:p>
    <w:p w14:paraId="123666D4">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、气象灾害应急队伍由县气象局组建。主要任务是预测、预报气象灾害，对气象灾害进行应急处置，为其它事故应急处置提供气象服务。</w:t>
      </w:r>
    </w:p>
    <w:p w14:paraId="2F8BEE6C">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、地质灾害应急队伍由县自然资源局组建。主要任务是地质灾害的应急处置，抢救遇险人员。</w:t>
      </w:r>
    </w:p>
    <w:p w14:paraId="2E6FFEA8">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、地震灾害应急队伍由县应急局组建。主要任务是对地震监测，发生地震灾害后组织实施应急处置工作。</w:t>
      </w:r>
    </w:p>
    <w:p w14:paraId="0F5E9D98">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、食品安全事件应急队伍由市监局组建。主要任务监督检查食品安全，对食品安全事件进行应急处置。</w:t>
      </w:r>
    </w:p>
    <w:p w14:paraId="5DD94C68">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、农区植物、生物灾害、农业生产雪灾应急队由县农业农村局组建。主要任务是采取技术措施进行应急处置。</w:t>
      </w:r>
    </w:p>
    <w:p w14:paraId="61B3D268">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、畜禽疫情应急队伍由县农业农村局组建。主要任务是采取技术措施对畜禽疫情进行应急处置。</w:t>
      </w:r>
    </w:p>
    <w:p w14:paraId="0B25A7DA">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、教育系统</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应急队伍由县教育局组建。主要任务是应对和处置教育系统</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，保障学生以及教职员工人身安全。</w:t>
      </w:r>
    </w:p>
    <w:p w14:paraId="3F1643A7">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、供水事故应急队伍由县</w:t>
      </w:r>
      <w:r>
        <w:rPr>
          <w:rFonts w:hint="eastAsia" w:ascii="宋体" w:hAnsi="宋体" w:eastAsia="宋体" w:cs="宋体"/>
          <w:color w:val="auto"/>
          <w:sz w:val="24"/>
          <w:szCs w:val="24"/>
          <w:lang w:eastAsia="zh-CN"/>
        </w:rPr>
        <w:t>住房和城乡建设局</w:t>
      </w:r>
      <w:r>
        <w:rPr>
          <w:rFonts w:hint="eastAsia" w:ascii="宋体" w:hAnsi="宋体" w:eastAsia="宋体" w:cs="宋体"/>
          <w:color w:val="auto"/>
          <w:sz w:val="24"/>
          <w:szCs w:val="24"/>
        </w:rPr>
        <w:t>组建。主要任务是对供水事故进行抢险抢修，保证工业用水和群众生活用水需要。</w:t>
      </w:r>
    </w:p>
    <w:p w14:paraId="428B1585">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、县城供热、供气事故应急队伍由县</w:t>
      </w:r>
      <w:r>
        <w:rPr>
          <w:rFonts w:hint="eastAsia" w:ascii="宋体" w:hAnsi="宋体" w:eastAsia="宋体" w:cs="宋体"/>
          <w:color w:val="auto"/>
          <w:sz w:val="24"/>
          <w:szCs w:val="24"/>
          <w:lang w:eastAsia="zh-CN"/>
        </w:rPr>
        <w:t>住房和城乡建设局</w:t>
      </w:r>
      <w:r>
        <w:rPr>
          <w:rFonts w:hint="eastAsia" w:ascii="宋体" w:hAnsi="宋体" w:eastAsia="宋体" w:cs="宋体"/>
          <w:color w:val="auto"/>
          <w:sz w:val="24"/>
          <w:szCs w:val="24"/>
        </w:rPr>
        <w:t>组建。主要任务是对县供热、供气事故进行抢险抢修，保证群众正常生产生活需要。</w:t>
      </w:r>
    </w:p>
    <w:p w14:paraId="3A7CC901">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、成品油储存经营</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应急队伍由中油分公司组建。主要任务是对成品油储存、经营过程中发生的</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进行应急处置。</w:t>
      </w:r>
    </w:p>
    <w:p w14:paraId="3E378FB1">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、应急救灾应急队伍由县应急局组建。主要任务是对受灾群众提供紧急保障。</w:t>
      </w:r>
    </w:p>
    <w:p w14:paraId="760FEA1E">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、金融风险应急工作队伍由人民银行伊通支行、县银监局组建。主要任务是紧急应对金融风险，保障金融秩序稳定。</w:t>
      </w:r>
    </w:p>
    <w:p w14:paraId="344E3565">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、民族宗教</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应急工作队伍由县民宗局组建。主要任务是紧急应对民族、宗教方面的</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w:t>
      </w:r>
    </w:p>
    <w:p w14:paraId="64FDBE05">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、市场监管</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应急队伍由县市监局组建，负责市场</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的应对工作，保证市场供应，维护市场秩序。</w:t>
      </w:r>
    </w:p>
    <w:p w14:paraId="26002D17">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新闻发布应急工作队伍由县宣传部组建。主要任务是负责</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应急处置的宣传和新闻发布工作。</w:t>
      </w:r>
    </w:p>
    <w:p w14:paraId="773FE0B6">
      <w:pPr>
        <w:spacing w:line="360" w:lineRule="auto"/>
        <w:outlineLvl w:val="1"/>
        <w:rPr>
          <w:rFonts w:hint="eastAsia" w:ascii="宋体" w:hAnsi="宋体" w:eastAsia="宋体" w:cs="宋体"/>
          <w:b/>
          <w:bCs/>
          <w:sz w:val="24"/>
          <w:szCs w:val="24"/>
        </w:rPr>
      </w:pPr>
      <w:bookmarkStart w:id="124" w:name="_Toc26244"/>
      <w:bookmarkStart w:id="125" w:name="_Toc12411"/>
      <w:r>
        <w:rPr>
          <w:rFonts w:hint="eastAsia" w:ascii="宋体" w:hAnsi="宋体" w:eastAsia="宋体" w:cs="宋体"/>
          <w:b/>
          <w:bCs/>
          <w:sz w:val="24"/>
          <w:szCs w:val="24"/>
        </w:rPr>
        <w:t>6.4交通运输保障</w:t>
      </w:r>
      <w:bookmarkEnd w:id="124"/>
      <w:bookmarkEnd w:id="125"/>
    </w:p>
    <w:p w14:paraId="2319E1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交通运输局</w:t>
      </w:r>
      <w:r>
        <w:rPr>
          <w:rFonts w:hint="eastAsia" w:ascii="宋体" w:hAnsi="宋体" w:eastAsia="宋体" w:cs="宋体"/>
          <w:sz w:val="24"/>
          <w:szCs w:val="24"/>
        </w:rPr>
        <w:t>负责公路运输设施的保障工作及应急保障车辆储备的组织工作，并按规定确定车辆储备的标准，由县人民政府具体落实。公安局负责道路运输秩序的保障工作。其他有关部门按照各自的职责做好交通运输的有关保障工作。</w:t>
      </w:r>
    </w:p>
    <w:p w14:paraId="737515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突发公共事件发生后。有关部门要及时对事件发生地的现场实施交通管制，并根据应急工作的需要开辟快速运输通道。在交通基础设施受到危害或损害时，要组织专业应急队伍尽快抢修，恢复交通，并根据应急工作的需要或专业应急指挥部的决定紧急调集和征用交通运输工具，输送、疏散人员和物资。</w:t>
      </w:r>
    </w:p>
    <w:p w14:paraId="684B3100">
      <w:pPr>
        <w:spacing w:line="360" w:lineRule="auto"/>
        <w:outlineLvl w:val="1"/>
        <w:rPr>
          <w:rFonts w:hint="eastAsia" w:ascii="宋体" w:hAnsi="宋体" w:eastAsia="宋体" w:cs="宋体"/>
          <w:b/>
          <w:bCs/>
          <w:sz w:val="24"/>
          <w:szCs w:val="24"/>
        </w:rPr>
      </w:pPr>
      <w:bookmarkStart w:id="126" w:name="_Toc11835"/>
      <w:bookmarkStart w:id="127" w:name="_Toc1799"/>
      <w:r>
        <w:rPr>
          <w:rFonts w:hint="eastAsia" w:ascii="宋体" w:hAnsi="宋体" w:eastAsia="宋体" w:cs="宋体"/>
          <w:b/>
          <w:bCs/>
          <w:sz w:val="24"/>
          <w:szCs w:val="24"/>
        </w:rPr>
        <w:t>6.5医疗卫生保障</w:t>
      </w:r>
      <w:bookmarkEnd w:id="126"/>
      <w:bookmarkEnd w:id="127"/>
    </w:p>
    <w:p w14:paraId="264640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卫生健康局</w:t>
      </w:r>
      <w:r>
        <w:rPr>
          <w:rFonts w:hint="eastAsia" w:ascii="宋体" w:hAnsi="宋体" w:eastAsia="宋体" w:cs="宋体"/>
          <w:sz w:val="24"/>
          <w:szCs w:val="24"/>
        </w:rPr>
        <w:t>负责突发公共事件的医疗卫生保障工作。要加强全县的公共卫生体系建设，不断完善公共卫生应急控制系统、信息系统、预防控制系统、医疗救治系统、人才培养和科学研究系统、卫生监督系统和社会支持系统。要制定医疗救助保障计划，确定有关的应急准备措施、医疗救护队伍和医疗设施、物资的调度方案。</w:t>
      </w:r>
    </w:p>
    <w:p w14:paraId="6ABA66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医疗救护队伍在应急工作中要采取有效措施，最大限度地防止人员的伤情恶化，降低死亡率，并按照现场抢救、院前急救、专科医救的不同环节和实际需要组织实施应急救护。红十字会等救援组织要积极配合专业医疗救护队伍，开展群众性卫生救护工作。</w:t>
      </w:r>
    </w:p>
    <w:p w14:paraId="4B426978">
      <w:pPr>
        <w:spacing w:line="360" w:lineRule="auto"/>
        <w:outlineLvl w:val="1"/>
        <w:rPr>
          <w:rFonts w:hint="eastAsia" w:ascii="宋体" w:hAnsi="宋体" w:eastAsia="宋体" w:cs="宋体"/>
          <w:b/>
          <w:bCs/>
          <w:sz w:val="24"/>
          <w:szCs w:val="24"/>
        </w:rPr>
      </w:pPr>
      <w:bookmarkStart w:id="128" w:name="_Toc12907"/>
      <w:bookmarkStart w:id="129" w:name="_Toc19775"/>
      <w:r>
        <w:rPr>
          <w:rFonts w:hint="eastAsia" w:ascii="宋体" w:hAnsi="宋体" w:eastAsia="宋体" w:cs="宋体"/>
          <w:b/>
          <w:bCs/>
          <w:sz w:val="24"/>
          <w:szCs w:val="24"/>
        </w:rPr>
        <w:t>6.6治安保障</w:t>
      </w:r>
      <w:bookmarkEnd w:id="128"/>
      <w:bookmarkEnd w:id="129"/>
    </w:p>
    <w:p w14:paraId="7620EE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公安局负责组织突发公共事件的应急治安保障工作，并会同武警中队制定保障方案，明确在应急状态下维护社会治安的各项准备措施。</w:t>
      </w:r>
    </w:p>
    <w:p w14:paraId="1451B247">
      <w:pPr>
        <w:spacing w:line="360" w:lineRule="auto"/>
        <w:rPr>
          <w:rFonts w:hint="eastAsia" w:ascii="宋体" w:hAnsi="宋体" w:eastAsia="宋体" w:cs="宋体"/>
          <w:sz w:val="24"/>
          <w:szCs w:val="24"/>
        </w:rPr>
      </w:pPr>
      <w:r>
        <w:rPr>
          <w:rFonts w:hint="eastAsia" w:ascii="宋体" w:hAnsi="宋体" w:eastAsia="宋体" w:cs="宋体"/>
          <w:sz w:val="24"/>
          <w:szCs w:val="24"/>
        </w:rPr>
        <w:t>突发公共事件发生后，事件发生地的公安部门要迅速组织力量，对现场进行警戒和治安管理，根据需要在现场周围设立警戒区和安排警戒人员;维护社会秩序，依法严厉打击盗窃、哄抢公私财物，扰乱国家机关工作秩序，拒绝、阻碍国家机关工作人员依法执行应急处置工作等违反治安管理的行为;加强对重点地区和重要设施及物资，特别是应急救援物资和装备的警卫及防范保护，并在必要时协助有关部门及时疏散灾民和伤亡人员。</w:t>
      </w:r>
    </w:p>
    <w:p w14:paraId="2EFCF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突发公共事件发生地所属乡(镇)人民政府和街道办事处以及村(居)民委员会，要发动和组织辖区内的单位和个人，协助公安部门实施应急治安保障工作。</w:t>
      </w:r>
    </w:p>
    <w:p w14:paraId="58645D79">
      <w:pPr>
        <w:spacing w:line="360" w:lineRule="auto"/>
        <w:outlineLvl w:val="1"/>
        <w:rPr>
          <w:rFonts w:hint="eastAsia" w:ascii="宋体" w:hAnsi="宋体" w:eastAsia="宋体" w:cs="宋体"/>
          <w:b/>
          <w:bCs/>
          <w:sz w:val="24"/>
          <w:szCs w:val="24"/>
        </w:rPr>
      </w:pPr>
      <w:bookmarkStart w:id="130" w:name="_Toc32484"/>
      <w:bookmarkStart w:id="131" w:name="_Toc17877"/>
      <w:r>
        <w:rPr>
          <w:rFonts w:hint="eastAsia" w:ascii="宋体" w:hAnsi="宋体" w:eastAsia="宋体" w:cs="宋体"/>
          <w:b/>
          <w:bCs/>
          <w:sz w:val="24"/>
          <w:szCs w:val="24"/>
        </w:rPr>
        <w:t>6.7物资保障</w:t>
      </w:r>
      <w:bookmarkEnd w:id="130"/>
      <w:bookmarkEnd w:id="131"/>
    </w:p>
    <w:p w14:paraId="04346B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突发公共事件主管部门和其他有关部门要按照各自的职责和县专项应急预案的规定，制定突发公共事件应急救援物资储备方案。建立健全物资的储存、调拨和紧急配送系统，确保应急工作所需的物资和生活必需品的供应。在保证有一定数量基本物资储备的基础上，逐步实行由实物储备向有关生产企业生产潜力信息储备的储备方式转变，通过建立应急生产启动的运行机制，实现应急物资的动态储备。</w:t>
      </w:r>
    </w:p>
    <w:p w14:paraId="14A47AA3">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突发公共事件应急物资的储备单位要确定专门人员负责应急物资的管理，并按规定对应急物资及时进行更新和补充，防止应急物资被盗窃、挪用或失去使用性能。</w:t>
      </w:r>
    </w:p>
    <w:p w14:paraId="71D1B704">
      <w:pPr>
        <w:spacing w:line="360" w:lineRule="auto"/>
        <w:outlineLvl w:val="1"/>
        <w:rPr>
          <w:rFonts w:hint="eastAsia" w:ascii="宋体" w:hAnsi="宋体" w:eastAsia="宋体" w:cs="宋体"/>
          <w:b/>
          <w:bCs/>
          <w:sz w:val="24"/>
          <w:szCs w:val="24"/>
        </w:rPr>
      </w:pPr>
      <w:bookmarkStart w:id="132" w:name="_Toc10837"/>
      <w:bookmarkStart w:id="133" w:name="_Toc8902"/>
      <w:r>
        <w:rPr>
          <w:rFonts w:hint="eastAsia" w:ascii="宋体" w:hAnsi="宋体" w:eastAsia="宋体" w:cs="宋体"/>
          <w:b/>
          <w:bCs/>
          <w:sz w:val="24"/>
          <w:szCs w:val="24"/>
        </w:rPr>
        <w:t>6.8经费保障</w:t>
      </w:r>
      <w:bookmarkEnd w:id="132"/>
      <w:bookmarkEnd w:id="133"/>
    </w:p>
    <w:p w14:paraId="141476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县本级的预备费作为突发公共事件应急工作的经费，用于当年发生的重大、特别重大突发公共事件应急工作的开支。县突发公共事件主管部门的应急工作保障资金列入本部门预算。财政、审计部门要加强对突发公共事件有关资金使用情况的监督检查，确保专款专用。</w:t>
      </w:r>
    </w:p>
    <w:p w14:paraId="7DBF8BAB">
      <w:pPr>
        <w:spacing w:line="360" w:lineRule="auto"/>
        <w:outlineLvl w:val="1"/>
        <w:rPr>
          <w:rFonts w:hint="eastAsia" w:ascii="宋体" w:hAnsi="宋体" w:eastAsia="宋体" w:cs="宋体"/>
          <w:b/>
          <w:bCs/>
          <w:sz w:val="24"/>
          <w:szCs w:val="24"/>
        </w:rPr>
      </w:pPr>
      <w:bookmarkStart w:id="134" w:name="_Toc32403"/>
      <w:bookmarkStart w:id="135" w:name="_Toc24982"/>
      <w:r>
        <w:rPr>
          <w:rFonts w:hint="eastAsia" w:ascii="宋体" w:hAnsi="宋体" w:eastAsia="宋体" w:cs="宋体"/>
          <w:b/>
          <w:bCs/>
          <w:sz w:val="24"/>
          <w:szCs w:val="24"/>
        </w:rPr>
        <w:t>6.9社会动员保障</w:t>
      </w:r>
      <w:bookmarkEnd w:id="134"/>
      <w:bookmarkEnd w:id="135"/>
    </w:p>
    <w:p w14:paraId="455C24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县政府要建立健全组织、动员公众参与应对突发公共事件的有效机制和长效机制，制定社会动员方案，明确动员的条件、范围、程序和相关的保障制度，并能够在突发公共事件发生后利用各种宣传和通讯手段将动员通知迅速传达到被动员对象。被动员对象接到通知后，应当按要求到指定地点报到。</w:t>
      </w:r>
    </w:p>
    <w:p w14:paraId="2C613BD1">
      <w:pPr>
        <w:spacing w:line="360" w:lineRule="auto"/>
        <w:outlineLvl w:val="1"/>
        <w:rPr>
          <w:rFonts w:hint="eastAsia" w:ascii="宋体" w:hAnsi="宋体" w:eastAsia="宋体" w:cs="宋体"/>
          <w:b/>
          <w:bCs/>
          <w:sz w:val="24"/>
          <w:szCs w:val="24"/>
        </w:rPr>
      </w:pPr>
      <w:bookmarkStart w:id="136" w:name="_Toc10941"/>
      <w:bookmarkStart w:id="137" w:name="_Toc24327"/>
      <w:r>
        <w:rPr>
          <w:rFonts w:hint="eastAsia" w:ascii="宋体" w:hAnsi="宋体" w:eastAsia="宋体" w:cs="宋体"/>
          <w:b/>
          <w:bCs/>
          <w:sz w:val="24"/>
          <w:szCs w:val="24"/>
        </w:rPr>
        <w:t>6.10紧急避难场所保障</w:t>
      </w:r>
      <w:bookmarkEnd w:id="136"/>
      <w:bookmarkEnd w:id="137"/>
    </w:p>
    <w:p w14:paraId="157FFA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关部门应当结合当地公园广场、人防工程、文化体育设施和交通基础设施的建设及改造，规划、建设突发公共事件发生时的人员紧急避难场所。在应急工作中应急指挥机构可以根据需要，征用机关、团体和企事业单位的工作场所以及饮食服务业从业单位和个人的经营场地，作为临时公共避难场所。</w:t>
      </w:r>
    </w:p>
    <w:p w14:paraId="2A5297BE">
      <w:pPr>
        <w:spacing w:line="360" w:lineRule="auto"/>
        <w:outlineLvl w:val="1"/>
        <w:rPr>
          <w:rFonts w:hint="eastAsia" w:ascii="宋体" w:hAnsi="宋体" w:eastAsia="宋体" w:cs="宋体"/>
          <w:b/>
          <w:bCs/>
          <w:sz w:val="24"/>
          <w:szCs w:val="24"/>
        </w:rPr>
      </w:pPr>
      <w:bookmarkStart w:id="138" w:name="_Toc24887"/>
      <w:bookmarkStart w:id="139" w:name="_Toc19778"/>
      <w:r>
        <w:rPr>
          <w:rFonts w:hint="eastAsia" w:ascii="宋体" w:hAnsi="宋体" w:eastAsia="宋体" w:cs="宋体"/>
          <w:b/>
          <w:bCs/>
          <w:sz w:val="24"/>
          <w:szCs w:val="24"/>
        </w:rPr>
        <w:t>6.11技术储备与保障</w:t>
      </w:r>
      <w:bookmarkEnd w:id="138"/>
      <w:bookmarkEnd w:id="139"/>
    </w:p>
    <w:p w14:paraId="34D6CE87">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i w:val="0"/>
          <w:iCs w:val="0"/>
          <w:caps w:val="0"/>
          <w:color w:val="auto"/>
          <w:spacing w:val="0"/>
          <w:sz w:val="24"/>
          <w:szCs w:val="24"/>
          <w:lang w:val="en-US" w:eastAsia="zh-CN"/>
        </w:rPr>
        <w:t>工业和信息化</w:t>
      </w:r>
      <w:r>
        <w:rPr>
          <w:rFonts w:hint="eastAsia" w:ascii="宋体" w:hAnsi="宋体" w:eastAsia="宋体" w:cs="宋体"/>
          <w:b w:val="0"/>
          <w:bCs w:val="0"/>
          <w:i w:val="0"/>
          <w:iCs w:val="0"/>
          <w:caps w:val="0"/>
          <w:color w:val="auto"/>
          <w:spacing w:val="0"/>
          <w:sz w:val="24"/>
          <w:szCs w:val="24"/>
        </w:rPr>
        <w:t>局</w:t>
      </w:r>
      <w:r>
        <w:rPr>
          <w:rFonts w:hint="eastAsia" w:ascii="宋体" w:hAnsi="宋体" w:eastAsia="宋体" w:cs="宋体"/>
          <w:sz w:val="24"/>
          <w:szCs w:val="24"/>
        </w:rPr>
        <w:t>要会同有关部门组织有关科研单位和专业技术人员，开展突发公共事件的预防、监测、预警和应急处置以及先进技术装备等方面的科学技术研究，并加速科技成果推广工作，提高全县应急工作的科技含量。</w:t>
      </w:r>
    </w:p>
    <w:p w14:paraId="4C4127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县突发公共事件主管部门应当熟悉和掌握与本部门分管的应急工作有关的县内外专家的基本情况，并建立定期联系制度。</w:t>
      </w:r>
    </w:p>
    <w:p w14:paraId="00C87762">
      <w:pPr>
        <w:spacing w:line="360" w:lineRule="auto"/>
        <w:outlineLvl w:val="1"/>
        <w:rPr>
          <w:rFonts w:hint="eastAsia" w:ascii="宋体" w:hAnsi="宋体" w:eastAsia="宋体" w:cs="宋体"/>
          <w:sz w:val="24"/>
          <w:szCs w:val="24"/>
        </w:rPr>
      </w:pPr>
      <w:bookmarkStart w:id="140" w:name="_Toc7770"/>
      <w:bookmarkStart w:id="141" w:name="_Toc24530"/>
      <w:r>
        <w:rPr>
          <w:rFonts w:hint="eastAsia" w:ascii="宋体" w:hAnsi="宋体" w:eastAsia="宋体" w:cs="宋体"/>
          <w:b/>
          <w:bCs/>
          <w:sz w:val="24"/>
          <w:szCs w:val="24"/>
        </w:rPr>
        <w:t>6.12法制保障</w:t>
      </w:r>
      <w:bookmarkEnd w:id="140"/>
      <w:bookmarkEnd w:id="141"/>
    </w:p>
    <w:p w14:paraId="09BD3B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县乡政府和各有关部门要从依法行政、建设法治政府的高度，通过加强突发公共</w:t>
      </w:r>
      <w:r>
        <w:rPr>
          <w:rFonts w:hint="eastAsia" w:ascii="宋体" w:hAnsi="宋体" w:eastAsia="宋体" w:cs="宋体"/>
          <w:sz w:val="24"/>
          <w:szCs w:val="24"/>
          <w:lang w:val="en-US" w:eastAsia="zh-CN"/>
        </w:rPr>
        <w:t>事件</w:t>
      </w:r>
      <w:r>
        <w:rPr>
          <w:rFonts w:hint="eastAsia" w:ascii="宋体" w:hAnsi="宋体" w:eastAsia="宋体" w:cs="宋体"/>
          <w:sz w:val="24"/>
          <w:szCs w:val="24"/>
        </w:rPr>
        <w:t>应急工作的法制建设，使全县对突发公共事件应急的管理尽快纳入规范化、法制化的轨道。</w:t>
      </w:r>
    </w:p>
    <w:p w14:paraId="01B954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全县应急工作的需要，要有计划、有步骤地制定和完善有关突发公共事件应急处置的规范性文件，并按照法定程序备案审查;对已经公布的规范性文件中不适应突发公共事件应急工作的内容，要按照法定程序及时修改或废止。</w:t>
      </w:r>
    </w:p>
    <w:p w14:paraId="525C75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要依法做好有关行政复议工作，加强对突发公共事件应急工作中行政执法活动的监督检查。</w:t>
      </w:r>
    </w:p>
    <w:p w14:paraId="5053E225">
      <w:pPr>
        <w:pStyle w:val="13"/>
        <w:widowControl w:val="0"/>
        <w:wordWrap/>
        <w:adjustRightInd/>
        <w:snapToGrid/>
        <w:spacing w:after="0" w:line="360" w:lineRule="auto"/>
        <w:ind w:left="0" w:leftChars="0" w:firstLine="0" w:firstLineChars="0"/>
        <w:jc w:val="both"/>
        <w:textAlignment w:val="auto"/>
        <w:outlineLvl w:val="0"/>
        <w:rPr>
          <w:rFonts w:hint="eastAsia" w:ascii="宋体" w:hAnsi="宋体" w:eastAsia="宋体" w:cs="宋体"/>
          <w:b/>
          <w:bCs/>
          <w:color w:val="auto"/>
          <w:sz w:val="28"/>
          <w:szCs w:val="28"/>
          <w:lang w:val="en-US" w:eastAsia="zh-CN"/>
        </w:rPr>
      </w:pPr>
    </w:p>
    <w:p w14:paraId="2C51B1A1">
      <w:pPr>
        <w:pStyle w:val="13"/>
        <w:widowControl w:val="0"/>
        <w:wordWrap/>
        <w:adjustRightInd/>
        <w:snapToGrid/>
        <w:spacing w:after="0" w:line="360" w:lineRule="auto"/>
        <w:ind w:left="0" w:leftChars="0" w:firstLine="0" w:firstLineChars="0"/>
        <w:jc w:val="center"/>
        <w:textAlignment w:val="auto"/>
        <w:outlineLvl w:val="0"/>
        <w:rPr>
          <w:rFonts w:hint="eastAsia" w:ascii="宋体" w:hAnsi="宋体" w:eastAsia="宋体" w:cs="宋体"/>
          <w:b/>
          <w:bCs/>
          <w:color w:val="auto"/>
          <w:sz w:val="24"/>
          <w:szCs w:val="24"/>
          <w:lang w:val="en-US" w:eastAsia="zh-CN"/>
        </w:rPr>
      </w:pPr>
      <w:bookmarkStart w:id="142" w:name="_Toc17691"/>
      <w:bookmarkStart w:id="143" w:name="_Toc10602"/>
      <w:r>
        <w:rPr>
          <w:rFonts w:hint="eastAsia" w:ascii="宋体" w:hAnsi="宋体" w:eastAsia="宋体" w:cs="宋体"/>
          <w:b/>
          <w:bCs/>
          <w:color w:val="auto"/>
          <w:sz w:val="28"/>
          <w:szCs w:val="28"/>
          <w:lang w:val="en-US" w:eastAsia="zh-CN"/>
        </w:rPr>
        <w:t>7 宣传、培训和</w:t>
      </w:r>
      <w:bookmarkEnd w:id="142"/>
      <w:r>
        <w:rPr>
          <w:rFonts w:hint="eastAsia" w:ascii="宋体" w:hAnsi="宋体" w:eastAsia="宋体" w:cs="宋体"/>
          <w:b/>
          <w:bCs/>
          <w:color w:val="auto"/>
          <w:sz w:val="28"/>
          <w:szCs w:val="28"/>
          <w:lang w:val="en-US" w:eastAsia="zh-CN"/>
        </w:rPr>
        <w:t>演练</w:t>
      </w:r>
      <w:bookmarkEnd w:id="143"/>
    </w:p>
    <w:p w14:paraId="26E70886">
      <w:pPr>
        <w:spacing w:line="360" w:lineRule="auto"/>
        <w:outlineLvl w:val="1"/>
        <w:rPr>
          <w:rFonts w:hint="eastAsia" w:ascii="宋体" w:hAnsi="宋体" w:eastAsia="宋体" w:cs="宋体"/>
          <w:b/>
          <w:bCs/>
          <w:sz w:val="24"/>
          <w:szCs w:val="24"/>
        </w:rPr>
      </w:pPr>
      <w:bookmarkStart w:id="144" w:name="_Toc22567"/>
      <w:bookmarkStart w:id="145" w:name="_Toc23656"/>
      <w:r>
        <w:rPr>
          <w:rFonts w:hint="eastAsia" w:ascii="宋体" w:hAnsi="宋体" w:eastAsia="宋体" w:cs="宋体"/>
          <w:b/>
          <w:bCs/>
          <w:sz w:val="24"/>
          <w:szCs w:val="24"/>
        </w:rPr>
        <w:t>7.1公众宣传教育</w:t>
      </w:r>
      <w:bookmarkEnd w:id="144"/>
      <w:bookmarkEnd w:id="145"/>
    </w:p>
    <w:p w14:paraId="7B9360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县</w:t>
      </w:r>
      <w:r>
        <w:rPr>
          <w:rFonts w:hint="eastAsia" w:ascii="宋体" w:hAnsi="宋体" w:eastAsia="宋体" w:cs="宋体"/>
          <w:sz w:val="24"/>
          <w:szCs w:val="24"/>
          <w:lang w:eastAsia="zh-CN"/>
        </w:rPr>
        <w:t>应急指挥部</w:t>
      </w:r>
      <w:r>
        <w:rPr>
          <w:rFonts w:hint="eastAsia" w:ascii="宋体" w:hAnsi="宋体" w:eastAsia="宋体" w:cs="宋体"/>
          <w:sz w:val="24"/>
          <w:szCs w:val="24"/>
        </w:rPr>
        <w:t>办公室和县突发公共事件主管部门要向公众宣传与应急工作有关的法律、法规、规章和可公布的应急预案的内容，以及有关的预防、报告、紧急避险和自救互救等方面的知识，提高全社会应对突发公共事件的能力。</w:t>
      </w:r>
    </w:p>
    <w:p w14:paraId="4A51A6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文化教育体育局要会同有关部门制定各类学校的突发公共事件应急教育规划和计划，对学生进行突发公共事件应急知识的教育。</w:t>
      </w:r>
    </w:p>
    <w:p w14:paraId="77D6E5F9">
      <w:pPr>
        <w:spacing w:line="360" w:lineRule="auto"/>
        <w:outlineLvl w:val="1"/>
        <w:rPr>
          <w:rFonts w:hint="eastAsia" w:ascii="宋体" w:hAnsi="宋体" w:eastAsia="宋体" w:cs="宋体"/>
          <w:b/>
          <w:bCs/>
          <w:sz w:val="24"/>
          <w:szCs w:val="24"/>
        </w:rPr>
      </w:pPr>
      <w:bookmarkStart w:id="146" w:name="_Toc15189"/>
      <w:bookmarkStart w:id="147" w:name="_Toc16822"/>
      <w:r>
        <w:rPr>
          <w:rFonts w:hint="eastAsia" w:ascii="宋体" w:hAnsi="宋体" w:eastAsia="宋体" w:cs="宋体"/>
          <w:b/>
          <w:bCs/>
          <w:sz w:val="24"/>
          <w:szCs w:val="24"/>
        </w:rPr>
        <w:t>7.2培训</w:t>
      </w:r>
      <w:bookmarkEnd w:id="146"/>
      <w:bookmarkEnd w:id="147"/>
    </w:p>
    <w:p w14:paraId="237B40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突发公共事件应急知识要纳入行政机关工作人员的培训内容，并逐渐形成制度化、规范化的培训。县政府有关部门和有关企事业单位的管理人员，以及专业应急队伍的工作人员，在上岗前，应当接受突发公共事件应急知识的培训，掌握应急知识。</w:t>
      </w:r>
    </w:p>
    <w:p w14:paraId="0A639618">
      <w:pPr>
        <w:spacing w:line="360" w:lineRule="auto"/>
        <w:outlineLvl w:val="1"/>
        <w:rPr>
          <w:rFonts w:hint="eastAsia" w:ascii="宋体" w:hAnsi="宋体" w:eastAsia="宋体" w:cs="宋体"/>
          <w:b/>
          <w:bCs/>
          <w:sz w:val="24"/>
          <w:szCs w:val="24"/>
          <w:lang w:eastAsia="zh-CN"/>
        </w:rPr>
      </w:pPr>
      <w:bookmarkStart w:id="148" w:name="_Toc19992"/>
      <w:bookmarkStart w:id="149" w:name="_Toc26123"/>
      <w:r>
        <w:rPr>
          <w:rFonts w:hint="eastAsia" w:ascii="宋体" w:hAnsi="宋体" w:eastAsia="宋体" w:cs="宋体"/>
          <w:b/>
          <w:bCs/>
          <w:sz w:val="24"/>
          <w:szCs w:val="24"/>
        </w:rPr>
        <w:t>7.3</w:t>
      </w:r>
      <w:bookmarkEnd w:id="148"/>
      <w:r>
        <w:rPr>
          <w:rFonts w:hint="eastAsia" w:ascii="宋体" w:hAnsi="宋体" w:eastAsia="宋体" w:cs="宋体"/>
          <w:b/>
          <w:bCs/>
          <w:sz w:val="24"/>
          <w:szCs w:val="24"/>
          <w:lang w:eastAsia="zh-CN"/>
        </w:rPr>
        <w:t>演练</w:t>
      </w:r>
      <w:bookmarkEnd w:id="149"/>
    </w:p>
    <w:p w14:paraId="582C4D0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县</w:t>
      </w:r>
      <w:r>
        <w:rPr>
          <w:rFonts w:hint="eastAsia" w:ascii="宋体" w:hAnsi="宋体" w:eastAsia="宋体" w:cs="宋体"/>
          <w:sz w:val="24"/>
          <w:szCs w:val="24"/>
          <w:lang w:eastAsia="zh-CN"/>
        </w:rPr>
        <w:t>应急指挥部</w:t>
      </w:r>
      <w:r>
        <w:rPr>
          <w:rFonts w:hint="eastAsia" w:ascii="宋体" w:hAnsi="宋体" w:eastAsia="宋体" w:cs="宋体"/>
          <w:sz w:val="24"/>
          <w:szCs w:val="24"/>
        </w:rPr>
        <w:t>和县政府及有关部门应当定期组织实施突发公共事件的应急</w:t>
      </w:r>
      <w:r>
        <w:rPr>
          <w:rFonts w:hint="eastAsia" w:ascii="宋体" w:hAnsi="宋体" w:eastAsia="宋体" w:cs="宋体"/>
          <w:sz w:val="24"/>
          <w:szCs w:val="24"/>
          <w:lang w:eastAsia="zh-CN"/>
        </w:rPr>
        <w:t>演练</w:t>
      </w:r>
      <w:r>
        <w:rPr>
          <w:rFonts w:hint="eastAsia" w:ascii="宋体" w:hAnsi="宋体" w:eastAsia="宋体" w:cs="宋体"/>
          <w:sz w:val="24"/>
          <w:szCs w:val="24"/>
        </w:rPr>
        <w:t>。在本级的总体应急预案生效后一年内组织一次，以后定期组织。</w:t>
      </w:r>
    </w:p>
    <w:p w14:paraId="0D1828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设立专业应急队伍的企事业单位应当根据本单位应急工作的需要，定期组织应急队伍进行</w:t>
      </w:r>
      <w:r>
        <w:rPr>
          <w:rFonts w:hint="eastAsia" w:ascii="宋体" w:hAnsi="宋体" w:eastAsia="宋体" w:cs="宋体"/>
          <w:sz w:val="24"/>
          <w:szCs w:val="24"/>
          <w:lang w:eastAsia="zh-CN"/>
        </w:rPr>
        <w:t>演练</w:t>
      </w:r>
      <w:r>
        <w:rPr>
          <w:rFonts w:hint="eastAsia" w:ascii="宋体" w:hAnsi="宋体" w:eastAsia="宋体" w:cs="宋体"/>
          <w:sz w:val="24"/>
          <w:szCs w:val="24"/>
        </w:rPr>
        <w:t>。</w:t>
      </w:r>
    </w:p>
    <w:p w14:paraId="1CCAF58C">
      <w:pPr>
        <w:spacing w:line="360" w:lineRule="auto"/>
        <w:ind w:firstLine="480" w:firstLineChars="200"/>
        <w:rPr>
          <w:rFonts w:hint="eastAsia" w:ascii="宋体" w:hAnsi="宋体" w:eastAsia="宋体" w:cs="宋体"/>
          <w:i w:val="0"/>
          <w:iCs w:val="0"/>
          <w:caps w:val="0"/>
          <w:color w:val="333333"/>
          <w:spacing w:val="15"/>
          <w:sz w:val="24"/>
          <w:szCs w:val="24"/>
        </w:rPr>
      </w:pPr>
      <w:r>
        <w:rPr>
          <w:rFonts w:hint="eastAsia" w:ascii="宋体" w:hAnsi="宋体" w:eastAsia="宋体" w:cs="宋体"/>
          <w:sz w:val="24"/>
          <w:szCs w:val="24"/>
        </w:rPr>
        <w:t>应急</w:t>
      </w:r>
      <w:r>
        <w:rPr>
          <w:rFonts w:hint="eastAsia" w:ascii="宋体" w:hAnsi="宋体" w:eastAsia="宋体" w:cs="宋体"/>
          <w:sz w:val="24"/>
          <w:szCs w:val="24"/>
          <w:lang w:eastAsia="zh-CN"/>
        </w:rPr>
        <w:t>演练</w:t>
      </w:r>
      <w:r>
        <w:rPr>
          <w:rFonts w:hint="eastAsia" w:ascii="宋体" w:hAnsi="宋体" w:eastAsia="宋体" w:cs="宋体"/>
          <w:sz w:val="24"/>
          <w:szCs w:val="24"/>
        </w:rPr>
        <w:t>结束后，应当对</w:t>
      </w:r>
      <w:r>
        <w:rPr>
          <w:rFonts w:hint="eastAsia" w:ascii="宋体" w:hAnsi="宋体" w:eastAsia="宋体" w:cs="宋体"/>
          <w:sz w:val="24"/>
          <w:szCs w:val="24"/>
          <w:lang w:eastAsia="zh-CN"/>
        </w:rPr>
        <w:t>演练</w:t>
      </w:r>
      <w:r>
        <w:rPr>
          <w:rFonts w:hint="eastAsia" w:ascii="宋体" w:hAnsi="宋体" w:eastAsia="宋体" w:cs="宋体"/>
          <w:sz w:val="24"/>
          <w:szCs w:val="24"/>
        </w:rPr>
        <w:t>的情况进行全面总结，并在必要时修改和完善有关的应急预案，改进和完善各项应急准备工作。</w:t>
      </w:r>
    </w:p>
    <w:p w14:paraId="19E08F12">
      <w:pPr>
        <w:spacing w:line="360" w:lineRule="auto"/>
        <w:outlineLvl w:val="0"/>
        <w:rPr>
          <w:rFonts w:hint="eastAsia" w:ascii="宋体" w:hAnsi="宋体" w:eastAsia="宋体" w:cs="宋体"/>
          <w:b/>
          <w:bCs/>
          <w:color w:val="auto"/>
          <w:sz w:val="28"/>
          <w:szCs w:val="28"/>
          <w:lang w:val="en-US" w:eastAsia="zh-CN"/>
        </w:rPr>
      </w:pPr>
    </w:p>
    <w:p w14:paraId="25406E8F">
      <w:pPr>
        <w:spacing w:line="360" w:lineRule="auto"/>
        <w:outlineLvl w:val="0"/>
        <w:rPr>
          <w:rFonts w:hint="eastAsia" w:ascii="宋体" w:hAnsi="宋体" w:eastAsia="宋体" w:cs="宋体"/>
          <w:b/>
          <w:bCs/>
          <w:color w:val="auto"/>
          <w:sz w:val="28"/>
          <w:szCs w:val="28"/>
          <w:lang w:val="en-US" w:eastAsia="zh-CN"/>
        </w:rPr>
      </w:pPr>
    </w:p>
    <w:p w14:paraId="3BBC7495">
      <w:pPr>
        <w:spacing w:line="360" w:lineRule="auto"/>
        <w:outlineLvl w:val="0"/>
        <w:rPr>
          <w:rFonts w:hint="eastAsia" w:ascii="宋体" w:hAnsi="宋体" w:eastAsia="宋体" w:cs="宋体"/>
          <w:b/>
          <w:bCs/>
          <w:color w:val="auto"/>
          <w:sz w:val="28"/>
          <w:szCs w:val="28"/>
          <w:lang w:val="en-US" w:eastAsia="zh-CN"/>
        </w:rPr>
      </w:pPr>
    </w:p>
    <w:p w14:paraId="3734A974">
      <w:pPr>
        <w:spacing w:line="360" w:lineRule="auto"/>
        <w:outlineLvl w:val="0"/>
        <w:rPr>
          <w:rFonts w:hint="eastAsia" w:ascii="宋体" w:hAnsi="宋体" w:eastAsia="宋体" w:cs="宋体"/>
          <w:b/>
          <w:bCs/>
          <w:color w:val="auto"/>
          <w:sz w:val="28"/>
          <w:szCs w:val="28"/>
          <w:lang w:val="en-US" w:eastAsia="zh-CN"/>
        </w:rPr>
      </w:pPr>
    </w:p>
    <w:p w14:paraId="29987125">
      <w:pPr>
        <w:spacing w:line="360" w:lineRule="auto"/>
        <w:outlineLvl w:val="0"/>
        <w:rPr>
          <w:rFonts w:hint="eastAsia" w:ascii="宋体" w:hAnsi="宋体" w:eastAsia="宋体" w:cs="宋体"/>
          <w:b/>
          <w:bCs/>
          <w:color w:val="auto"/>
          <w:sz w:val="28"/>
          <w:szCs w:val="28"/>
          <w:lang w:val="en-US" w:eastAsia="zh-CN"/>
        </w:rPr>
      </w:pPr>
    </w:p>
    <w:p w14:paraId="3D7248A7">
      <w:pPr>
        <w:spacing w:line="360" w:lineRule="auto"/>
        <w:outlineLvl w:val="0"/>
        <w:rPr>
          <w:rFonts w:hint="eastAsia" w:ascii="宋体" w:hAnsi="宋体" w:eastAsia="宋体" w:cs="宋体"/>
          <w:b/>
          <w:bCs/>
          <w:color w:val="auto"/>
          <w:sz w:val="28"/>
          <w:szCs w:val="28"/>
          <w:lang w:val="en-US" w:eastAsia="zh-CN"/>
        </w:rPr>
      </w:pPr>
    </w:p>
    <w:p w14:paraId="27524FC8">
      <w:pPr>
        <w:spacing w:line="360" w:lineRule="auto"/>
        <w:outlineLvl w:val="0"/>
        <w:rPr>
          <w:rFonts w:hint="eastAsia" w:ascii="宋体" w:hAnsi="宋体" w:eastAsia="宋体" w:cs="宋体"/>
          <w:b/>
          <w:bCs/>
          <w:color w:val="auto"/>
          <w:sz w:val="28"/>
          <w:szCs w:val="28"/>
          <w:lang w:val="en-US" w:eastAsia="zh-CN"/>
        </w:rPr>
      </w:pPr>
    </w:p>
    <w:p w14:paraId="43F57AC7">
      <w:pPr>
        <w:spacing w:line="360" w:lineRule="auto"/>
        <w:jc w:val="center"/>
        <w:outlineLvl w:val="0"/>
        <w:rPr>
          <w:rFonts w:hint="eastAsia" w:ascii="宋体" w:hAnsi="宋体" w:eastAsia="宋体" w:cs="宋体"/>
          <w:b/>
          <w:bCs/>
          <w:color w:val="auto"/>
          <w:sz w:val="28"/>
          <w:szCs w:val="28"/>
          <w:lang w:val="en-US" w:eastAsia="zh-CN"/>
        </w:rPr>
      </w:pPr>
      <w:bookmarkStart w:id="150" w:name="_Toc31296"/>
      <w:bookmarkStart w:id="151" w:name="_Toc16860"/>
      <w:r>
        <w:rPr>
          <w:rFonts w:hint="eastAsia" w:ascii="宋体" w:hAnsi="宋体" w:eastAsia="宋体" w:cs="宋体"/>
          <w:b/>
          <w:bCs/>
          <w:color w:val="auto"/>
          <w:sz w:val="28"/>
          <w:szCs w:val="28"/>
          <w:lang w:val="en-US" w:eastAsia="zh-CN"/>
        </w:rPr>
        <w:t>8 附则</w:t>
      </w:r>
      <w:bookmarkEnd w:id="150"/>
      <w:bookmarkEnd w:id="151"/>
    </w:p>
    <w:p w14:paraId="05926573">
      <w:pPr>
        <w:spacing w:line="360" w:lineRule="auto"/>
        <w:ind w:left="0" w:leftChars="0" w:firstLine="0" w:firstLineChars="0"/>
        <w:outlineLvl w:val="1"/>
        <w:rPr>
          <w:rFonts w:hint="eastAsia" w:ascii="宋体" w:hAnsi="宋体" w:eastAsia="宋体" w:cs="宋体"/>
          <w:b/>
          <w:bCs/>
          <w:color w:val="auto"/>
          <w:sz w:val="24"/>
          <w:szCs w:val="24"/>
          <w:lang w:eastAsia="zh-CN"/>
        </w:rPr>
      </w:pPr>
      <w:bookmarkStart w:id="152" w:name="_Toc12113"/>
      <w:bookmarkStart w:id="153" w:name="_Toc17276"/>
      <w:bookmarkStart w:id="154" w:name="_Toc20603"/>
      <w:bookmarkStart w:id="155" w:name="_Toc3424"/>
      <w:bookmarkStart w:id="156" w:name="_Toc13890"/>
      <w:r>
        <w:rPr>
          <w:rFonts w:hint="eastAsia" w:ascii="宋体" w:hAnsi="宋体" w:eastAsia="宋体" w:cs="宋体"/>
          <w:b/>
          <w:bCs/>
          <w:color w:val="auto"/>
          <w:sz w:val="24"/>
          <w:szCs w:val="24"/>
          <w:lang w:val="en-US" w:eastAsia="zh-CN"/>
        </w:rPr>
        <w:t>8.1</w:t>
      </w:r>
      <w:r>
        <w:rPr>
          <w:rFonts w:hint="eastAsia" w:ascii="宋体" w:hAnsi="宋体" w:eastAsia="宋体" w:cs="宋体"/>
          <w:b/>
          <w:bCs/>
          <w:color w:val="auto"/>
          <w:sz w:val="24"/>
          <w:szCs w:val="24"/>
        </w:rPr>
        <w:t>预案</w:t>
      </w:r>
      <w:r>
        <w:rPr>
          <w:rFonts w:hint="eastAsia" w:ascii="宋体" w:hAnsi="宋体" w:eastAsia="宋体" w:cs="宋体"/>
          <w:b/>
          <w:bCs/>
          <w:color w:val="auto"/>
          <w:sz w:val="24"/>
          <w:szCs w:val="24"/>
          <w:lang w:eastAsia="zh-CN"/>
        </w:rPr>
        <w:t>管理</w:t>
      </w:r>
      <w:bookmarkEnd w:id="152"/>
      <w:bookmarkEnd w:id="153"/>
      <w:bookmarkEnd w:id="154"/>
      <w:bookmarkEnd w:id="155"/>
      <w:bookmarkEnd w:id="156"/>
    </w:p>
    <w:p w14:paraId="1B76A08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有下列情形之一的，</w:t>
      </w:r>
      <w:r>
        <w:rPr>
          <w:rFonts w:hint="eastAsia" w:ascii="宋体" w:hAnsi="宋体" w:eastAsia="宋体" w:cs="宋体"/>
          <w:color w:val="auto"/>
          <w:sz w:val="24"/>
          <w:szCs w:val="24"/>
          <w:lang w:eastAsia="zh-CN"/>
        </w:rPr>
        <w:t>应急</w:t>
      </w:r>
      <w:r>
        <w:rPr>
          <w:rFonts w:hint="eastAsia" w:ascii="宋体" w:hAnsi="宋体" w:eastAsia="宋体" w:cs="宋体"/>
          <w:color w:val="auto"/>
          <w:sz w:val="24"/>
          <w:szCs w:val="24"/>
        </w:rPr>
        <w:t>预案应当及时修订并归档：</w:t>
      </w:r>
    </w:p>
    <w:p w14:paraId="01F5EF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依据的法律、法规、规章、标准及上位预案中的有关规定发生重大变化的；</w:t>
      </w:r>
    </w:p>
    <w:p w14:paraId="2888830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应急救援</w:t>
      </w:r>
      <w:r>
        <w:rPr>
          <w:rFonts w:hint="eastAsia" w:ascii="宋体" w:hAnsi="宋体" w:eastAsia="宋体" w:cs="宋体"/>
          <w:color w:val="auto"/>
          <w:sz w:val="24"/>
          <w:szCs w:val="24"/>
        </w:rPr>
        <w:t>指挥机构及其职责发生调整的；</w:t>
      </w:r>
    </w:p>
    <w:p w14:paraId="3E518B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应急救援</w:t>
      </w:r>
      <w:r>
        <w:rPr>
          <w:rFonts w:hint="eastAsia" w:ascii="宋体" w:hAnsi="宋体" w:eastAsia="宋体" w:cs="宋体"/>
          <w:color w:val="auto"/>
          <w:sz w:val="24"/>
          <w:szCs w:val="24"/>
        </w:rPr>
        <w:t>面临的风险发生重大变化的；</w:t>
      </w:r>
    </w:p>
    <w:p w14:paraId="7C6114E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重要</w:t>
      </w:r>
      <w:r>
        <w:rPr>
          <w:rFonts w:hint="eastAsia" w:ascii="宋体" w:hAnsi="宋体" w:eastAsia="宋体" w:cs="宋体"/>
          <w:color w:val="auto"/>
          <w:sz w:val="24"/>
          <w:szCs w:val="24"/>
          <w:lang w:eastAsia="zh-CN"/>
        </w:rPr>
        <w:t>应急救援</w:t>
      </w:r>
      <w:r>
        <w:rPr>
          <w:rFonts w:hint="eastAsia" w:ascii="宋体" w:hAnsi="宋体" w:eastAsia="宋体" w:cs="宋体"/>
          <w:color w:val="auto"/>
          <w:sz w:val="24"/>
          <w:szCs w:val="24"/>
        </w:rPr>
        <w:t>资源发生重大变化的；</w:t>
      </w:r>
    </w:p>
    <w:p w14:paraId="28B5CC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应急救援</w:t>
      </w:r>
      <w:r>
        <w:rPr>
          <w:rFonts w:hint="eastAsia" w:ascii="宋体" w:hAnsi="宋体" w:eastAsia="宋体" w:cs="宋体"/>
          <w:color w:val="auto"/>
          <w:sz w:val="24"/>
          <w:szCs w:val="24"/>
        </w:rPr>
        <w:t>演练和</w:t>
      </w:r>
      <w:r>
        <w:rPr>
          <w:rFonts w:hint="eastAsia" w:ascii="宋体" w:hAnsi="宋体" w:eastAsia="宋体" w:cs="宋体"/>
          <w:color w:val="auto"/>
          <w:sz w:val="24"/>
          <w:szCs w:val="24"/>
          <w:lang w:eastAsia="zh-CN"/>
        </w:rPr>
        <w:t>应急救援过程</w:t>
      </w:r>
      <w:r>
        <w:rPr>
          <w:rFonts w:hint="eastAsia" w:ascii="宋体" w:hAnsi="宋体" w:eastAsia="宋体" w:cs="宋体"/>
          <w:color w:val="auto"/>
          <w:sz w:val="24"/>
          <w:szCs w:val="24"/>
        </w:rPr>
        <w:t>中发现需要修订预案的重大问题的；</w:t>
      </w:r>
    </w:p>
    <w:p w14:paraId="6AEAAC8D">
      <w:pPr>
        <w:pStyle w:val="13"/>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6、应急预案每三年一更新；</w:t>
      </w:r>
    </w:p>
    <w:p w14:paraId="4FD1D550">
      <w:pPr>
        <w:spacing w:line="360" w:lineRule="auto"/>
        <w:outlineLvl w:val="1"/>
        <w:rPr>
          <w:rFonts w:hint="eastAsia" w:ascii="宋体" w:hAnsi="宋体" w:eastAsia="宋体" w:cs="宋体"/>
          <w:b/>
          <w:bCs/>
          <w:color w:val="auto"/>
          <w:sz w:val="24"/>
          <w:szCs w:val="24"/>
          <w:lang w:val="en-US" w:eastAsia="zh-CN"/>
        </w:rPr>
      </w:pPr>
      <w:bookmarkStart w:id="157" w:name="_Toc23704"/>
      <w:bookmarkStart w:id="158" w:name="_Toc6961"/>
      <w:r>
        <w:rPr>
          <w:rFonts w:hint="eastAsia" w:ascii="宋体" w:hAnsi="宋体" w:eastAsia="宋体" w:cs="宋体"/>
          <w:b/>
          <w:bCs/>
          <w:color w:val="auto"/>
          <w:sz w:val="24"/>
          <w:szCs w:val="24"/>
          <w:lang w:val="en-US" w:eastAsia="zh-CN"/>
        </w:rPr>
        <w:t>8.2监督检查与奖惩</w:t>
      </w:r>
      <w:bookmarkEnd w:id="157"/>
      <w:bookmarkEnd w:id="158"/>
    </w:p>
    <w:p w14:paraId="07BB74F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对在</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应急处置、抢险救援中做出突出贡献的部门、单位和个人，由县政府给予表彰奖励。</w:t>
      </w:r>
    </w:p>
    <w:p w14:paraId="7F0B089C">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应急处置、抢险救援中推诿扯皮、玩忽职守、贻误</w:t>
      </w:r>
      <w:r>
        <w:rPr>
          <w:rFonts w:hint="eastAsia" w:ascii="宋体" w:hAnsi="宋体" w:eastAsia="宋体" w:cs="宋体"/>
          <w:color w:val="auto"/>
          <w:sz w:val="24"/>
          <w:szCs w:val="24"/>
          <w:lang w:val="en-US" w:eastAsia="zh-CN"/>
        </w:rPr>
        <w:t>时机</w:t>
      </w:r>
      <w:r>
        <w:rPr>
          <w:rFonts w:hint="eastAsia" w:ascii="宋体" w:hAnsi="宋体" w:eastAsia="宋体" w:cs="宋体"/>
          <w:color w:val="auto"/>
          <w:sz w:val="24"/>
          <w:szCs w:val="24"/>
        </w:rPr>
        <w:t>的有关人员；不服从指挥、擅离职守、临阵逃脱的有关人员，要依据有关法律、法规追究责任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情况严重的，追究刑事责任。</w:t>
      </w:r>
      <w:r>
        <w:rPr>
          <w:rFonts w:hint="eastAsia" w:ascii="宋体" w:hAnsi="宋体" w:eastAsia="宋体" w:cs="宋体"/>
          <w:b/>
          <w:bCs/>
          <w:color w:val="auto"/>
          <w:sz w:val="24"/>
          <w:szCs w:val="24"/>
          <w:lang w:val="en-US" w:eastAsia="zh-CN"/>
        </w:rPr>
        <w:t xml:space="preserve">  </w:t>
      </w:r>
    </w:p>
    <w:p w14:paraId="7BE9C666">
      <w:pPr>
        <w:spacing w:line="360" w:lineRule="auto"/>
        <w:outlineLvl w:val="1"/>
        <w:rPr>
          <w:rFonts w:hint="eastAsia" w:ascii="宋体" w:hAnsi="宋体" w:eastAsia="宋体" w:cs="宋体"/>
          <w:b/>
          <w:bCs/>
          <w:color w:val="auto"/>
          <w:sz w:val="24"/>
          <w:szCs w:val="24"/>
          <w:lang w:val="en-US" w:eastAsia="zh-CN"/>
        </w:rPr>
      </w:pPr>
      <w:bookmarkStart w:id="159" w:name="_Toc30145"/>
      <w:bookmarkStart w:id="160" w:name="_Toc20299"/>
      <w:r>
        <w:rPr>
          <w:rFonts w:hint="eastAsia" w:ascii="宋体" w:hAnsi="宋体" w:eastAsia="宋体" w:cs="宋体"/>
          <w:b/>
          <w:bCs/>
          <w:color w:val="auto"/>
          <w:sz w:val="24"/>
          <w:szCs w:val="24"/>
          <w:lang w:val="en-US" w:eastAsia="zh-CN"/>
        </w:rPr>
        <w:t>8.3制定与解释</w:t>
      </w:r>
      <w:bookmarkEnd w:id="159"/>
      <w:bookmarkEnd w:id="160"/>
    </w:p>
    <w:p w14:paraId="1482DF7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本预案由</w:t>
      </w:r>
      <w:r>
        <w:rPr>
          <w:rFonts w:hint="eastAsia" w:ascii="宋体" w:hAnsi="宋体" w:eastAsia="宋体" w:cs="宋体"/>
          <w:color w:val="auto"/>
          <w:sz w:val="24"/>
          <w:szCs w:val="24"/>
          <w:lang w:val="en-US" w:eastAsia="zh-CN"/>
        </w:rPr>
        <w:t>伊通满族自治县</w:t>
      </w:r>
      <w:r>
        <w:rPr>
          <w:rFonts w:hint="eastAsia" w:ascii="宋体" w:hAnsi="宋体" w:eastAsia="宋体" w:cs="宋体"/>
          <w:color w:val="auto"/>
          <w:sz w:val="24"/>
          <w:szCs w:val="24"/>
          <w:lang w:eastAsia="zh-CN"/>
        </w:rPr>
        <w:t>突发公共事件</w:t>
      </w:r>
      <w:r>
        <w:rPr>
          <w:rFonts w:hint="eastAsia" w:ascii="宋体" w:hAnsi="宋体" w:eastAsia="宋体" w:cs="宋体"/>
          <w:color w:val="auto"/>
          <w:sz w:val="24"/>
          <w:szCs w:val="24"/>
        </w:rPr>
        <w:t>应急</w:t>
      </w:r>
      <w:r>
        <w:rPr>
          <w:rFonts w:hint="eastAsia" w:ascii="宋体" w:hAnsi="宋体" w:eastAsia="宋体" w:cs="宋体"/>
          <w:color w:val="auto"/>
          <w:sz w:val="24"/>
          <w:szCs w:val="24"/>
          <w:lang w:val="en-US" w:eastAsia="zh-CN"/>
        </w:rPr>
        <w:t>指挥部组织</w:t>
      </w:r>
      <w:r>
        <w:rPr>
          <w:rFonts w:hint="eastAsia" w:ascii="宋体" w:hAnsi="宋体" w:eastAsia="宋体" w:cs="宋体"/>
          <w:color w:val="auto"/>
          <w:sz w:val="24"/>
          <w:szCs w:val="24"/>
        </w:rPr>
        <w:t>编制、管理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修订、解释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本预案自发布之日起生效。</w:t>
      </w:r>
    </w:p>
    <w:p w14:paraId="2555E4ED">
      <w:pPr>
        <w:rPr>
          <w:rFonts w:hint="eastAsia" w:ascii="微软雅黑" w:hAnsi="微软雅黑" w:eastAsia="微软雅黑" w:cs="微软雅黑"/>
          <w:color w:val="auto"/>
          <w:sz w:val="28"/>
          <w:szCs w:val="28"/>
        </w:rPr>
      </w:pPr>
    </w:p>
    <w:p w14:paraId="66C6B961">
      <w:pPr>
        <w:rPr>
          <w:rFonts w:hint="eastAsia" w:ascii="微软雅黑" w:hAnsi="微软雅黑" w:eastAsia="微软雅黑" w:cs="微软雅黑"/>
          <w:color w:val="auto"/>
          <w:sz w:val="28"/>
          <w:szCs w:val="28"/>
        </w:rPr>
      </w:pPr>
    </w:p>
    <w:p w14:paraId="682F78C2">
      <w:pPr>
        <w:rPr>
          <w:rFonts w:hint="eastAsia" w:ascii="微软雅黑" w:hAnsi="微软雅黑" w:eastAsia="微软雅黑" w:cs="微软雅黑"/>
          <w:color w:val="auto"/>
          <w:sz w:val="28"/>
          <w:szCs w:val="28"/>
        </w:rPr>
      </w:pPr>
    </w:p>
    <w:p w14:paraId="0AB68D19">
      <w:pPr>
        <w:tabs>
          <w:tab w:val="left" w:pos="1836"/>
        </w:tabs>
        <w:spacing w:line="360" w:lineRule="auto"/>
        <w:jc w:val="left"/>
        <w:rPr>
          <w:rFonts w:hint="eastAsia" w:ascii="宋体" w:hAnsi="宋体" w:eastAsia="宋体" w:cs="宋体"/>
          <w:sz w:val="24"/>
          <w:szCs w:val="24"/>
          <w:lang w:val="en-US" w:eastAsia="zh-CN"/>
        </w:rPr>
      </w:pPr>
    </w:p>
    <w:p w14:paraId="3346B78D">
      <w:pPr>
        <w:tabs>
          <w:tab w:val="left" w:pos="1836"/>
        </w:tabs>
        <w:spacing w:line="360" w:lineRule="auto"/>
        <w:jc w:val="left"/>
        <w:rPr>
          <w:rFonts w:hint="eastAsia" w:ascii="宋体" w:hAnsi="宋体" w:eastAsia="宋体" w:cs="宋体"/>
          <w:sz w:val="24"/>
          <w:szCs w:val="24"/>
          <w:lang w:val="en-US" w:eastAsia="zh-CN"/>
        </w:rPr>
      </w:pPr>
    </w:p>
    <w:p w14:paraId="45E45199">
      <w:pPr>
        <w:tabs>
          <w:tab w:val="left" w:pos="1836"/>
        </w:tabs>
        <w:spacing w:line="360" w:lineRule="auto"/>
        <w:jc w:val="left"/>
        <w:rPr>
          <w:rFonts w:hint="eastAsia" w:ascii="宋体" w:hAnsi="宋体" w:eastAsia="宋体" w:cs="宋体"/>
          <w:sz w:val="24"/>
          <w:szCs w:val="24"/>
          <w:lang w:val="en-US" w:eastAsia="zh-CN"/>
        </w:rPr>
      </w:pPr>
    </w:p>
    <w:p w14:paraId="2ACF3DF6">
      <w:pPr>
        <w:tabs>
          <w:tab w:val="left" w:pos="1836"/>
        </w:tabs>
        <w:spacing w:line="360" w:lineRule="auto"/>
        <w:jc w:val="left"/>
        <w:rPr>
          <w:rFonts w:hint="eastAsia" w:ascii="宋体" w:hAnsi="宋体" w:eastAsia="宋体" w:cs="宋体"/>
          <w:sz w:val="24"/>
          <w:szCs w:val="24"/>
          <w:lang w:val="en-US" w:eastAsia="zh-CN"/>
        </w:rPr>
      </w:pPr>
    </w:p>
    <w:p w14:paraId="5DC3094F">
      <w:pPr>
        <w:tabs>
          <w:tab w:val="left" w:pos="1836"/>
        </w:tabs>
        <w:spacing w:line="360" w:lineRule="auto"/>
        <w:jc w:val="left"/>
        <w:rPr>
          <w:rFonts w:hint="eastAsia" w:ascii="宋体" w:hAnsi="宋体" w:eastAsia="宋体" w:cs="宋体"/>
          <w:sz w:val="24"/>
          <w:szCs w:val="24"/>
          <w:lang w:val="en-US" w:eastAsia="zh-CN"/>
        </w:rPr>
      </w:pPr>
    </w:p>
    <w:p w14:paraId="6C9CBF3F">
      <w:pPr>
        <w:pStyle w:val="11"/>
        <w:widowControl w:val="0"/>
        <w:wordWrap/>
        <w:adjustRightInd/>
        <w:snapToGrid/>
        <w:spacing w:after="0" w:line="360" w:lineRule="auto"/>
        <w:textAlignment w:val="auto"/>
        <w:outlineLvl w:val="0"/>
        <w:rPr>
          <w:rFonts w:hint="eastAsia" w:ascii="宋体" w:hAnsi="宋体" w:eastAsia="宋体" w:cs="宋体"/>
          <w:b/>
          <w:bCs/>
          <w:color w:val="auto"/>
          <w:sz w:val="24"/>
          <w:szCs w:val="24"/>
          <w:lang w:val="en-US" w:eastAsia="zh-CN"/>
        </w:rPr>
      </w:pPr>
      <w:bookmarkStart w:id="161" w:name="_Toc16636"/>
      <w:bookmarkStart w:id="162" w:name="_Toc374"/>
      <w:r>
        <w:rPr>
          <w:rFonts w:hint="eastAsia" w:ascii="宋体" w:hAnsi="宋体" w:eastAsia="宋体" w:cs="宋体"/>
          <w:b/>
          <w:bCs/>
          <w:color w:val="auto"/>
          <w:sz w:val="24"/>
          <w:szCs w:val="24"/>
          <w:lang w:val="en-US" w:eastAsia="zh-CN"/>
        </w:rPr>
        <w:t>附件1 成员单位及职责</w:t>
      </w:r>
      <w:bookmarkEnd w:id="161"/>
      <w:bookmarkEnd w:id="162"/>
    </w:p>
    <w:p w14:paraId="2AB36DF9">
      <w:pPr>
        <w:pStyle w:val="11"/>
        <w:widowControl w:val="0"/>
        <w:wordWrap/>
        <w:adjustRightInd/>
        <w:snapToGrid/>
        <w:spacing w:after="0" w:line="360" w:lineRule="auto"/>
        <w:ind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县委宣传部：</w:t>
      </w:r>
      <w:r>
        <w:rPr>
          <w:rFonts w:hint="eastAsia" w:ascii="宋体" w:hAnsi="宋体" w:eastAsia="宋体" w:cs="宋体"/>
          <w:color w:val="auto"/>
          <w:sz w:val="24"/>
          <w:szCs w:val="24"/>
          <w:lang w:val="en-US" w:eastAsia="zh-CN"/>
        </w:rPr>
        <w:t>负责协调各新闻媒体按要求发布相关信息；负责组织有关新闻媒体进行采访和宣传报道工作，营造良好的舆论环境。</w:t>
      </w:r>
    </w:p>
    <w:p w14:paraId="16F08831">
      <w:pPr>
        <w:pStyle w:val="11"/>
        <w:widowControl w:val="0"/>
        <w:wordWrap/>
        <w:adjustRightInd/>
        <w:snapToGrid/>
        <w:spacing w:after="0"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县信访局：</w:t>
      </w:r>
      <w:r>
        <w:rPr>
          <w:rFonts w:hint="eastAsia" w:ascii="宋体" w:hAnsi="宋体" w:eastAsia="宋体" w:cs="宋体"/>
          <w:color w:val="auto"/>
          <w:sz w:val="24"/>
          <w:szCs w:val="24"/>
          <w:lang w:val="en-US" w:eastAsia="zh-CN"/>
        </w:rPr>
        <w:t>组织协调处理重大、异常、突发性的集体上访以及其他重要信访事项。</w:t>
      </w:r>
    </w:p>
    <w:p w14:paraId="3CBE2D76">
      <w:pPr>
        <w:pStyle w:val="11"/>
        <w:widowControl w:val="0"/>
        <w:wordWrap/>
        <w:adjustRightInd/>
        <w:snapToGrid/>
        <w:spacing w:after="0" w:line="360" w:lineRule="auto"/>
        <w:ind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县发展和改革局</w:t>
      </w:r>
      <w:r>
        <w:rPr>
          <w:rFonts w:hint="eastAsia" w:ascii="宋体" w:hAnsi="宋体" w:eastAsia="宋体" w:cs="宋体"/>
          <w:color w:val="auto"/>
          <w:sz w:val="24"/>
          <w:szCs w:val="24"/>
          <w:lang w:val="en-US" w:eastAsia="zh-CN"/>
        </w:rPr>
        <w:t>：负责重大救灾基建项目的立项，协调落实项目建设资金。</w:t>
      </w:r>
    </w:p>
    <w:p w14:paraId="660D9790">
      <w:pPr>
        <w:pStyle w:val="11"/>
        <w:widowControl w:val="0"/>
        <w:wordWrap/>
        <w:adjustRightInd/>
        <w:snapToGrid/>
        <w:spacing w:after="0" w:line="360" w:lineRule="auto"/>
        <w:ind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县工业和信息化局：</w:t>
      </w:r>
      <w:r>
        <w:rPr>
          <w:rFonts w:hint="eastAsia" w:ascii="宋体" w:hAnsi="宋体" w:eastAsia="宋体" w:cs="宋体"/>
          <w:color w:val="auto"/>
          <w:sz w:val="24"/>
          <w:szCs w:val="24"/>
          <w:lang w:val="en-US" w:eastAsia="zh-CN"/>
        </w:rPr>
        <w:t>协调电力等骨干企业开展抢险救灾；组织安排应急物资的生产运输；督促协调各通信工程公司做好应急通讯保障工作，并按要求及时发布有关灾害预警信息。</w:t>
      </w:r>
    </w:p>
    <w:p w14:paraId="6364F66F">
      <w:pPr>
        <w:pStyle w:val="11"/>
        <w:widowControl w:val="0"/>
        <w:wordWrap/>
        <w:adjustRightInd/>
        <w:snapToGrid/>
        <w:spacing w:after="0"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县教育局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val="en-US" w:eastAsia="zh-CN"/>
        </w:rPr>
        <w:t>负责教育系统突发公共事件的处置，督导学校开展安全教育和应急逃生知识培训，提高中小学自救、互救能力；协助有关部门积极做好由县委、县政府和</w:t>
      </w:r>
      <w:r>
        <w:rPr>
          <w:rFonts w:hint="eastAsia" w:ascii="宋体" w:hAnsi="宋体" w:cs="宋体"/>
          <w:color w:val="auto"/>
          <w:sz w:val="24"/>
          <w:szCs w:val="24"/>
          <w:lang w:val="en-US" w:eastAsia="zh-CN"/>
        </w:rPr>
        <w:t>文化广播电视和旅游局</w:t>
      </w:r>
      <w:r>
        <w:rPr>
          <w:rFonts w:hint="eastAsia" w:ascii="宋体" w:hAnsi="宋体" w:eastAsia="宋体" w:cs="宋体"/>
          <w:color w:val="auto"/>
          <w:sz w:val="24"/>
          <w:szCs w:val="24"/>
          <w:lang w:val="en-US" w:eastAsia="zh-CN"/>
        </w:rPr>
        <w:t>主办的大型体育赛事活动突发公共事件应急处置相关工作。</w:t>
      </w:r>
    </w:p>
    <w:p w14:paraId="2DEABCD6">
      <w:pPr>
        <w:pStyle w:val="11"/>
        <w:widowControl w:val="0"/>
        <w:wordWrap/>
        <w:adjustRightInd/>
        <w:snapToGrid/>
        <w:spacing w:after="0" w:line="360" w:lineRule="auto"/>
        <w:ind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县公安局：</w:t>
      </w:r>
      <w:r>
        <w:rPr>
          <w:rFonts w:hint="eastAsia" w:ascii="宋体" w:hAnsi="宋体" w:eastAsia="宋体" w:cs="宋体"/>
          <w:color w:val="auto"/>
          <w:sz w:val="24"/>
          <w:szCs w:val="24"/>
          <w:lang w:val="en-US" w:eastAsia="zh-CN"/>
        </w:rPr>
        <w:t>组织民警参与突发公共事件救援；维护社会治安和交通秩序；参与责任事故调查，控制可疑人员；指导做好党政机关、重点要害部位、救灾物资等安全保卫工作。</w:t>
      </w:r>
    </w:p>
    <w:p w14:paraId="681F42DB">
      <w:pPr>
        <w:pStyle w:val="11"/>
        <w:widowControl w:val="0"/>
        <w:wordWrap/>
        <w:adjustRightInd/>
        <w:snapToGrid/>
        <w:spacing w:after="0" w:line="360" w:lineRule="auto"/>
        <w:ind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县民政局：</w:t>
      </w:r>
      <w:r>
        <w:rPr>
          <w:rFonts w:hint="eastAsia" w:ascii="宋体" w:hAnsi="宋体" w:eastAsia="宋体" w:cs="宋体"/>
          <w:color w:val="auto"/>
          <w:sz w:val="24"/>
          <w:szCs w:val="24"/>
          <w:lang w:val="en-US" w:eastAsia="zh-CN"/>
        </w:rPr>
        <w:t>指导灾区实施灾民紧急转移安置。</w:t>
      </w:r>
    </w:p>
    <w:p w14:paraId="4FBED839">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县财政局：</w:t>
      </w:r>
      <w:r>
        <w:rPr>
          <w:rFonts w:hint="eastAsia" w:ascii="宋体" w:hAnsi="宋体" w:eastAsia="宋体" w:cs="宋体"/>
          <w:b w:val="0"/>
          <w:bCs w:val="0"/>
          <w:color w:val="auto"/>
          <w:sz w:val="24"/>
          <w:szCs w:val="24"/>
          <w:lang w:val="en-US" w:eastAsia="zh-CN"/>
        </w:rPr>
        <w:t>安排县级应急救援救助资金；会同县民政局申请救灾应急资金，管理、分配、拨付救灾资金；对救灾资金使用进行监督检查。</w:t>
      </w:r>
    </w:p>
    <w:p w14:paraId="21595BAA">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县应急管理局：</w:t>
      </w:r>
      <w:r>
        <w:rPr>
          <w:rFonts w:hint="eastAsia" w:ascii="宋体" w:hAnsi="宋体" w:eastAsia="宋体" w:cs="宋体"/>
          <w:b w:val="0"/>
          <w:bCs w:val="0"/>
          <w:color w:val="auto"/>
          <w:sz w:val="24"/>
          <w:szCs w:val="24"/>
          <w:lang w:val="en-US" w:eastAsia="zh-CN"/>
        </w:rPr>
        <w:t>参与突发公共事件、生产安全事故抢险救援的现场指挥；协调各救援单位完成突发公共事件、生产安全事故的处置任务；参与安全生产事故原因调查；建立应急物资储备库，配置相应数量的应急物资，保证基本应急物资供应；组织核查并统一发布灾情；开展应急救助和灾后民房恢复重建；储备、管理、调拨、分配救灾物资；指导企业做好恢复生产中的安全生产工作。</w:t>
      </w:r>
    </w:p>
    <w:p w14:paraId="637C7FE5">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县自然资源局：</w:t>
      </w:r>
      <w:r>
        <w:rPr>
          <w:rFonts w:hint="eastAsia" w:ascii="宋体" w:hAnsi="宋体" w:eastAsia="宋体" w:cs="宋体"/>
          <w:b w:val="0"/>
          <w:bCs w:val="0"/>
          <w:color w:val="auto"/>
          <w:sz w:val="24"/>
          <w:szCs w:val="24"/>
          <w:lang w:val="en-US" w:eastAsia="zh-CN"/>
        </w:rPr>
        <w:t>组织技术力量、有关专家开展地质灾害灾情调查、险情分析、次生灾害防范等应急处置工作；做好恢复重建中用地规划和供地保障工作；负责提供城区各类建筑物、基础设施和公用配套建设现状，为处理突发公共事件提供地理信息依据。</w:t>
      </w:r>
    </w:p>
    <w:p w14:paraId="09F1EB45">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县住房和城乡建设局：</w:t>
      </w:r>
      <w:r>
        <w:rPr>
          <w:rFonts w:hint="eastAsia" w:ascii="宋体" w:hAnsi="宋体" w:eastAsia="宋体" w:cs="宋体"/>
          <w:b w:val="0"/>
          <w:bCs w:val="0"/>
          <w:color w:val="auto"/>
          <w:sz w:val="24"/>
          <w:szCs w:val="24"/>
          <w:lang w:val="en-US" w:eastAsia="zh-CN"/>
        </w:rPr>
        <w:t>负责提供事故现场建筑物及相关设施的设计资料，对事故现场损毁建筑物进行必要的安全防护。负责组织城市防汛以及因灾被损毁的城区道路、排水等基础设施的抢险排险和修复、除冰扫雪工作。协调组织燃气、热力突发公共事件应急抢险，排险事件原因调查工作。按照救援要求，调集施工工程车辆和大型机械到现场参与救援抢险。利用防空警报网络发放灾情警报信号；利用人防工程和疏散地域，为居民提供应急避难场所；利用人防专业队，参与城市防灾减灾应急救援。</w:t>
      </w:r>
    </w:p>
    <w:p w14:paraId="7FC1EEB9">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县城市管理综合行政执法大队：</w:t>
      </w:r>
      <w:r>
        <w:rPr>
          <w:rFonts w:hint="eastAsia" w:ascii="宋体" w:hAnsi="宋体" w:eastAsia="宋体" w:cs="宋体"/>
          <w:b w:val="0"/>
          <w:bCs w:val="0"/>
          <w:color w:val="auto"/>
          <w:sz w:val="24"/>
          <w:szCs w:val="24"/>
          <w:lang w:val="en-US" w:eastAsia="zh-CN"/>
        </w:rPr>
        <w:t>负责城市管护，维护城区秩序；按照救援要求，调集相应资源进行抢险。</w:t>
      </w:r>
    </w:p>
    <w:p w14:paraId="60D39EC8">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县交通运输局</w:t>
      </w:r>
      <w:r>
        <w:rPr>
          <w:rFonts w:hint="eastAsia" w:ascii="宋体" w:hAnsi="宋体" w:eastAsia="宋体" w:cs="宋体"/>
          <w:b w:val="0"/>
          <w:bCs w:val="0"/>
          <w:color w:val="auto"/>
          <w:sz w:val="24"/>
          <w:szCs w:val="24"/>
          <w:lang w:val="en-US" w:eastAsia="zh-CN"/>
        </w:rPr>
        <w:t>：负责修复被损毁的干线公路、桥梁、涵洞等基础设施，保障灾区干线公路畅通；协调、组织营运车辆运送抢险救援人员、救灾物资等。</w:t>
      </w:r>
    </w:p>
    <w:p w14:paraId="600A3690">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县水利局</w:t>
      </w:r>
      <w:r>
        <w:rPr>
          <w:rFonts w:hint="eastAsia" w:ascii="宋体" w:hAnsi="宋体" w:eastAsia="宋体" w:cs="宋体"/>
          <w:b w:val="0"/>
          <w:bCs w:val="0"/>
          <w:color w:val="auto"/>
          <w:sz w:val="24"/>
          <w:szCs w:val="24"/>
          <w:lang w:val="en-US" w:eastAsia="zh-CN"/>
        </w:rPr>
        <w:t>：组织协调防汛抢险，组织水情、汛情，旱情监测，参与旱、涝灾害的灾情评估，搞好水源调度，组织实施灾后水利设施的修复。</w:t>
      </w:r>
    </w:p>
    <w:p w14:paraId="0EFFD494">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县农业农村局：</w:t>
      </w:r>
      <w:r>
        <w:rPr>
          <w:rFonts w:hint="eastAsia" w:ascii="宋体" w:hAnsi="宋体" w:eastAsia="宋体" w:cs="宋体"/>
          <w:b w:val="0"/>
          <w:bCs w:val="0"/>
          <w:color w:val="auto"/>
          <w:sz w:val="24"/>
          <w:szCs w:val="24"/>
          <w:lang w:val="en-US" w:eastAsia="zh-CN"/>
        </w:rPr>
        <w:t>参与农作物灾害的灾情评估，及时发布农村重大病虫预防信息，指导灾区开展农业生产自救，配合财政部门落实灾害减免政策。</w:t>
      </w:r>
    </w:p>
    <w:p w14:paraId="756E9098">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县商务局</w:t>
      </w:r>
      <w:r>
        <w:rPr>
          <w:rFonts w:hint="eastAsia" w:ascii="宋体" w:hAnsi="宋体" w:eastAsia="宋体" w:cs="宋体"/>
          <w:b w:val="0"/>
          <w:bCs w:val="0"/>
          <w:color w:val="auto"/>
          <w:sz w:val="24"/>
          <w:szCs w:val="24"/>
          <w:lang w:val="en-US" w:eastAsia="zh-CN"/>
        </w:rPr>
        <w:t>：负责组织协调有关应急救援物资供应和保障工作，协助做好事故现场需转移的受困人员的临时安置工作。</w:t>
      </w:r>
    </w:p>
    <w:p w14:paraId="5B7E516D">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县卫生健康局：</w:t>
      </w:r>
      <w:r>
        <w:rPr>
          <w:rFonts w:hint="eastAsia" w:ascii="宋体" w:hAnsi="宋体" w:eastAsia="宋体" w:cs="宋体"/>
          <w:b w:val="0"/>
          <w:bCs w:val="0"/>
          <w:color w:val="auto"/>
          <w:sz w:val="24"/>
          <w:szCs w:val="24"/>
          <w:lang w:val="en-US" w:eastAsia="zh-CN"/>
        </w:rPr>
        <w:t>负责组织做好应急事件中伤病员的医疗救治，疾病预防控制和疫情监测工作，组织医疗卫生人员深入灾区提供医疗卫生服务。</w:t>
      </w:r>
    </w:p>
    <w:p w14:paraId="77D2A696">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县市场监督管理局</w:t>
      </w:r>
      <w:r>
        <w:rPr>
          <w:rFonts w:hint="eastAsia" w:ascii="宋体" w:hAnsi="宋体" w:eastAsia="宋体" w:cs="宋体"/>
          <w:b w:val="0"/>
          <w:bCs w:val="0"/>
          <w:color w:val="auto"/>
          <w:sz w:val="24"/>
          <w:szCs w:val="24"/>
          <w:lang w:val="en-US" w:eastAsia="zh-CN"/>
        </w:rPr>
        <w:t>：负责组织协调重大食品、药品安全事故的应急处置工作，牵头会同有关部门组成联合调查组，依法对重大食品、药品安全事故进行调查处理，负责处置因电梯，锅炉，压力容器等特种设备引起的突发性事件，查处生产假冒伪劣产品案件。</w:t>
      </w:r>
    </w:p>
    <w:p w14:paraId="72954986">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县生态环境局：</w:t>
      </w:r>
      <w:r>
        <w:rPr>
          <w:rFonts w:hint="eastAsia" w:ascii="宋体" w:hAnsi="宋体" w:eastAsia="宋体" w:cs="宋体"/>
          <w:b w:val="0"/>
          <w:bCs w:val="0"/>
          <w:color w:val="auto"/>
          <w:sz w:val="24"/>
          <w:szCs w:val="24"/>
          <w:lang w:val="en-US" w:eastAsia="zh-CN"/>
        </w:rPr>
        <w:t>负责组织突发环境事件的应急监测，确定危害范围和程度，负责自然生态系统（除农、林外其他生态系统）的外来入侵生物突发公共事件应急处置工作；指导突发环境事件的应急处置工作，会同有关部门负责突发环境事件的调查处理。</w:t>
      </w:r>
    </w:p>
    <w:p w14:paraId="59B26451">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县民族宗教事务局：</w:t>
      </w:r>
      <w:r>
        <w:rPr>
          <w:rFonts w:hint="eastAsia" w:ascii="宋体" w:hAnsi="宋体" w:eastAsia="宋体" w:cs="宋体"/>
          <w:b w:val="0"/>
          <w:bCs w:val="0"/>
          <w:color w:val="auto"/>
          <w:sz w:val="24"/>
          <w:szCs w:val="24"/>
          <w:lang w:val="en-US" w:eastAsia="zh-CN"/>
        </w:rPr>
        <w:t>协助党委、政府和有关部门处理涉及民族宗教方面的突发公共事件和影响社会稳定的问题。</w:t>
      </w:r>
    </w:p>
    <w:p w14:paraId="18BF6BF2">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县文化广播电视和旅游局：</w:t>
      </w:r>
      <w:r>
        <w:rPr>
          <w:rFonts w:hint="eastAsia" w:ascii="宋体" w:hAnsi="宋体" w:eastAsia="宋体" w:cs="宋体"/>
          <w:b w:val="0"/>
          <w:bCs w:val="0"/>
          <w:color w:val="auto"/>
          <w:sz w:val="24"/>
          <w:szCs w:val="24"/>
          <w:lang w:val="en-US" w:eastAsia="zh-CN"/>
        </w:rPr>
        <w:t>协调处置突发公共事件工作中的涉外事务，配合有关部门尽快妥善疏散突发公共事件滞留旅客，保障游客生命财产安全，与相关部门一起做好善后处理工作。</w:t>
      </w:r>
    </w:p>
    <w:p w14:paraId="4B10286B">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县农业农村局：</w:t>
      </w:r>
      <w:r>
        <w:rPr>
          <w:rFonts w:hint="eastAsia" w:ascii="宋体" w:hAnsi="宋体" w:eastAsia="宋体" w:cs="宋体"/>
          <w:b w:val="0"/>
          <w:bCs w:val="0"/>
          <w:color w:val="auto"/>
          <w:sz w:val="24"/>
          <w:szCs w:val="24"/>
          <w:lang w:val="en-US" w:eastAsia="zh-CN"/>
        </w:rPr>
        <w:t>组织处置动物重大疫情事件，组织实施动物疫情的综合防控措施，依法提出对有关区域实施封锁的建议，组织调拨疫苗，消毒药品等应急防疫物资等。</w:t>
      </w:r>
    </w:p>
    <w:p w14:paraId="6CCA1BFF">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县气象局：</w:t>
      </w:r>
      <w:r>
        <w:rPr>
          <w:rFonts w:hint="eastAsia" w:ascii="宋体" w:hAnsi="宋体" w:eastAsia="宋体" w:cs="宋体"/>
          <w:b w:val="0"/>
          <w:bCs w:val="0"/>
          <w:color w:val="auto"/>
          <w:sz w:val="24"/>
          <w:szCs w:val="24"/>
          <w:lang w:val="en-US" w:eastAsia="zh-CN"/>
        </w:rPr>
        <w:t>负责发布灾害性天气警报和预警信息；及时提出气象灾害防御措施，为防御气象灾害提供决策依据，为其他重大突发公共事件处置提供有关气象信息和技术支持。</w:t>
      </w:r>
    </w:p>
    <w:p w14:paraId="6F862C42">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县供电公司：</w:t>
      </w:r>
      <w:r>
        <w:rPr>
          <w:rFonts w:hint="eastAsia" w:ascii="宋体" w:hAnsi="宋体" w:eastAsia="宋体" w:cs="宋体"/>
          <w:b w:val="0"/>
          <w:bCs w:val="0"/>
          <w:color w:val="auto"/>
          <w:sz w:val="24"/>
          <w:szCs w:val="24"/>
          <w:lang w:val="en-US" w:eastAsia="zh-CN"/>
        </w:rPr>
        <w:t>承担电力基础设施维护事故应急抢修；发生电力火灾事故后，为现场处置提供技术、抢险队伍支持，确保电力设施设备安全；组织调度全县电力专业技术力量，协助各级政府和有关部门对突发公共事件的抢险救援实施紧急处置。</w:t>
      </w:r>
    </w:p>
    <w:p w14:paraId="3339EB22">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县武警中队：</w:t>
      </w:r>
      <w:r>
        <w:rPr>
          <w:rFonts w:hint="eastAsia" w:ascii="宋体" w:hAnsi="宋体" w:eastAsia="宋体" w:cs="宋体"/>
          <w:b w:val="0"/>
          <w:bCs w:val="0"/>
          <w:color w:val="auto"/>
          <w:sz w:val="24"/>
          <w:szCs w:val="24"/>
          <w:lang w:val="en-US" w:eastAsia="zh-CN"/>
        </w:rPr>
        <w:t>参与突发公共事件的处置，根据要求协助进行救援现场的警戒，疏散群众和抢救物资。</w:t>
      </w:r>
    </w:p>
    <w:p w14:paraId="5B555B29">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县消防救援大队：</w:t>
      </w:r>
      <w:r>
        <w:rPr>
          <w:rFonts w:hint="eastAsia" w:ascii="宋体" w:hAnsi="宋体" w:eastAsia="宋体" w:cs="宋体"/>
          <w:b w:val="0"/>
          <w:bCs w:val="0"/>
          <w:color w:val="auto"/>
          <w:sz w:val="24"/>
          <w:szCs w:val="24"/>
          <w:lang w:val="en-US" w:eastAsia="zh-CN"/>
        </w:rPr>
        <w:t>参与组织指挥或指导突发公共事件抢险救援工作，组织以抢救人员生命为主的危险化学品泄漏、道路交通事故，地震及其次生灾害、建筑坍塌、安全生产事故，爆炸及恐怖事件和群众遇险事件的应急救援工作，统筹制定各类综合应急救预案，并组织演练；负责县应急救援队的日常工作。</w:t>
      </w:r>
    </w:p>
    <w:p w14:paraId="72E05FC6">
      <w:pPr>
        <w:pStyle w:val="11"/>
        <w:widowControl w:val="0"/>
        <w:wordWrap/>
        <w:adjustRightInd/>
        <w:snapToGrid/>
        <w:spacing w:after="0" w:line="360" w:lineRule="auto"/>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县自来水公司：</w:t>
      </w:r>
      <w:r>
        <w:rPr>
          <w:rFonts w:hint="eastAsia" w:ascii="宋体" w:hAnsi="宋体" w:eastAsia="宋体" w:cs="宋体"/>
          <w:b w:val="0"/>
          <w:bCs w:val="0"/>
          <w:color w:val="auto"/>
          <w:sz w:val="24"/>
          <w:szCs w:val="24"/>
          <w:lang w:val="en-US" w:eastAsia="zh-CN"/>
        </w:rPr>
        <w:t>负责公用消防栓管理，修理和报警求助的处置，负责城区内自来水设施的维护抢修工作，负责处置因本供水企业问题引发的群体性事件。</w:t>
      </w:r>
    </w:p>
    <w:p w14:paraId="49C36686">
      <w:pPr>
        <w:pStyle w:val="11"/>
        <w:widowControl w:val="0"/>
        <w:wordWrap/>
        <w:adjustRightInd/>
        <w:snapToGrid/>
        <w:spacing w:after="0" w:line="360" w:lineRule="auto"/>
        <w:ind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县林业局：</w:t>
      </w:r>
      <w:r>
        <w:rPr>
          <w:rFonts w:hint="eastAsia" w:ascii="宋体" w:hAnsi="宋体" w:eastAsia="宋体" w:cs="宋体"/>
          <w:color w:val="auto"/>
          <w:sz w:val="24"/>
          <w:szCs w:val="24"/>
          <w:lang w:val="en-US" w:eastAsia="zh-CN"/>
        </w:rPr>
        <w:t>组织开展野生动物相关传染病的监测、基础调查和样品采集及保存；在发生卫生事件期间，对野生动物采取隔离控制措施，组织专家分析和提出有关野生动物活动范围和趋势等预警信息。</w:t>
      </w:r>
    </w:p>
    <w:p w14:paraId="3A27AE55">
      <w:p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县红十字会：</w:t>
      </w:r>
      <w:r>
        <w:rPr>
          <w:rFonts w:hint="eastAsia" w:ascii="宋体" w:hAnsi="宋体" w:eastAsia="宋体" w:cs="宋体"/>
          <w:color w:val="auto"/>
          <w:sz w:val="24"/>
          <w:szCs w:val="24"/>
          <w:lang w:val="en-US" w:eastAsia="zh-CN"/>
        </w:rPr>
        <w:t>组织群众开展自救互救，根据突发公共卫生事件的具体情况，向县内外发出呼吁；依法接受社会组织、个人及国际捐赠。</w:t>
      </w:r>
    </w:p>
    <w:p w14:paraId="319113A4">
      <w:pPr>
        <w:spacing w:line="360" w:lineRule="auto"/>
        <w:rPr>
          <w:rFonts w:hint="eastAsia" w:ascii="宋体" w:hAnsi="宋体" w:eastAsia="宋体" w:cs="宋体"/>
          <w:color w:val="auto"/>
          <w:sz w:val="24"/>
          <w:szCs w:val="24"/>
          <w:lang w:val="en-US" w:eastAsia="zh-CN"/>
        </w:rPr>
      </w:pPr>
    </w:p>
    <w:p w14:paraId="6405FF90">
      <w:pPr>
        <w:spacing w:line="360" w:lineRule="auto"/>
        <w:rPr>
          <w:rFonts w:hint="eastAsia" w:ascii="宋体" w:hAnsi="宋体" w:eastAsia="宋体" w:cs="宋体"/>
          <w:color w:val="auto"/>
          <w:sz w:val="24"/>
          <w:szCs w:val="24"/>
          <w:lang w:val="en-US" w:eastAsia="zh-CN"/>
        </w:rPr>
      </w:pPr>
    </w:p>
    <w:p w14:paraId="27E792F0">
      <w:pPr>
        <w:outlineLvl w:val="0"/>
        <w:rPr>
          <w:rFonts w:hint="eastAsia" w:ascii="宋体" w:hAnsi="宋体" w:eastAsia="宋体" w:cs="宋体"/>
          <w:b/>
          <w:bCs/>
          <w:color w:val="auto"/>
          <w:sz w:val="24"/>
          <w:szCs w:val="24"/>
          <w:lang w:val="en-US" w:eastAsia="zh-CN"/>
        </w:rPr>
      </w:pPr>
      <w:bookmarkStart w:id="163" w:name="_Toc8799"/>
    </w:p>
    <w:p w14:paraId="2B89429D">
      <w:pPr>
        <w:spacing w:line="360" w:lineRule="auto"/>
        <w:outlineLvl w:val="0"/>
        <w:rPr>
          <w:rFonts w:hint="eastAsia" w:ascii="宋体" w:hAnsi="宋体" w:eastAsia="宋体" w:cs="宋体"/>
          <w:b/>
          <w:bCs/>
          <w:color w:val="auto"/>
          <w:sz w:val="24"/>
          <w:szCs w:val="24"/>
          <w:lang w:val="en-US" w:eastAsia="zh-CN"/>
        </w:rPr>
      </w:pPr>
      <w:bookmarkStart w:id="164" w:name="_Toc27064"/>
    </w:p>
    <w:p w14:paraId="548A7105">
      <w:pPr>
        <w:spacing w:line="360" w:lineRule="auto"/>
        <w:outlineLvl w:val="0"/>
        <w:rPr>
          <w:rFonts w:hint="eastAsia" w:ascii="宋体" w:hAnsi="宋体" w:eastAsia="宋体" w:cs="宋体"/>
          <w:b/>
          <w:bCs/>
          <w:color w:val="auto"/>
          <w:sz w:val="24"/>
          <w:szCs w:val="24"/>
          <w:lang w:val="en-US" w:eastAsia="zh-CN"/>
        </w:rPr>
      </w:pPr>
    </w:p>
    <w:p w14:paraId="026AB1A9">
      <w:pPr>
        <w:spacing w:line="360" w:lineRule="auto"/>
        <w:outlineLvl w:val="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 人员联系方式</w:t>
      </w:r>
      <w:bookmarkEnd w:id="164"/>
    </w:p>
    <w:p w14:paraId="60B57293">
      <w:pPr>
        <w:widowControl w:val="0"/>
        <w:numPr>
          <w:ilvl w:val="0"/>
          <w:numId w:val="0"/>
        </w:numPr>
        <w:wordWrap/>
        <w:adjustRightInd/>
        <w:snapToGrid/>
        <w:spacing w:afterLines="30" w:line="360" w:lineRule="auto"/>
        <w:ind w:left="0" w:leftChars="0" w:firstLine="0" w:firstLineChars="0"/>
        <w:textAlignment w:val="auto"/>
        <w:outlineLvl w:val="9"/>
        <w:rPr>
          <w:rFonts w:hint="eastAsia" w:ascii="宋体" w:hAnsi="宋体" w:eastAsia="宋体" w:cs="宋体"/>
          <w:b/>
          <w:bCs/>
          <w:sz w:val="24"/>
          <w:szCs w:val="32"/>
          <w:highlight w:val="none"/>
          <w:lang w:val="en-US" w:eastAsia="zh-CN"/>
        </w:rPr>
      </w:pPr>
      <w:r>
        <w:rPr>
          <w:rFonts w:hint="eastAsia" w:ascii="宋体" w:hAnsi="宋体" w:eastAsia="宋体" w:cs="宋体"/>
          <w:b/>
          <w:bCs/>
          <w:kern w:val="2"/>
          <w:sz w:val="24"/>
          <w:szCs w:val="32"/>
          <w:lang w:val="en-US" w:eastAsia="zh-CN" w:bidi="ar-SA"/>
        </w:rPr>
        <w:t>1、应急指挥部</w:t>
      </w:r>
      <w:r>
        <w:rPr>
          <w:rFonts w:hint="eastAsia" w:ascii="宋体" w:hAnsi="宋体" w:eastAsia="宋体" w:cs="宋体"/>
          <w:b/>
          <w:bCs/>
          <w:sz w:val="24"/>
          <w:szCs w:val="32"/>
          <w:highlight w:val="none"/>
          <w:lang w:val="en-US" w:eastAsia="zh-CN"/>
        </w:rPr>
        <w:t>联系方式</w:t>
      </w:r>
    </w:p>
    <w:tbl>
      <w:tblPr>
        <w:tblStyle w:val="14"/>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411"/>
        <w:gridCol w:w="1740"/>
        <w:gridCol w:w="1947"/>
        <w:gridCol w:w="1700"/>
      </w:tblGrid>
      <w:tr w14:paraId="7A35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99" w:type="dxa"/>
            <w:vAlign w:val="center"/>
          </w:tcPr>
          <w:p w14:paraId="20F6EC4E">
            <w:pPr>
              <w:pStyle w:val="13"/>
              <w:widowControl w:val="0"/>
              <w:wordWrap/>
              <w:adjustRightInd/>
              <w:snapToGrid/>
              <w:spacing w:after="0"/>
              <w:ind w:left="0" w:leftChars="0" w:right="0" w:firstLine="0" w:firstLineChars="0"/>
              <w:jc w:val="both"/>
              <w:textAlignment w:val="auto"/>
              <w:outlineLvl w:val="9"/>
              <w:rPr>
                <w:rFonts w:hint="default"/>
                <w:sz w:val="24"/>
                <w:szCs w:val="32"/>
                <w:lang w:val="en-US" w:eastAsia="zh-CN"/>
              </w:rPr>
            </w:pPr>
            <w:r>
              <w:rPr>
                <w:rFonts w:hint="eastAsia"/>
                <w:sz w:val="24"/>
                <w:szCs w:val="32"/>
                <w:lang w:val="en-US" w:eastAsia="zh-CN"/>
              </w:rPr>
              <w:t>应急救援组织</w:t>
            </w:r>
          </w:p>
        </w:tc>
        <w:tc>
          <w:tcPr>
            <w:tcW w:w="1411" w:type="dxa"/>
            <w:vAlign w:val="center"/>
          </w:tcPr>
          <w:p w14:paraId="390E8661">
            <w:pPr>
              <w:pStyle w:val="13"/>
              <w:widowControl w:val="0"/>
              <w:wordWrap/>
              <w:adjustRightInd/>
              <w:snapToGrid/>
              <w:spacing w:after="0"/>
              <w:ind w:left="0" w:leftChars="0" w:right="0" w:firstLine="240" w:firstLineChars="100"/>
              <w:jc w:val="both"/>
              <w:textAlignment w:val="auto"/>
              <w:outlineLvl w:val="9"/>
              <w:rPr>
                <w:rFonts w:hint="default"/>
                <w:sz w:val="24"/>
                <w:szCs w:val="32"/>
                <w:lang w:val="en-US" w:eastAsia="zh-CN"/>
              </w:rPr>
            </w:pPr>
            <w:r>
              <w:rPr>
                <w:rFonts w:hint="eastAsia"/>
                <w:sz w:val="24"/>
                <w:szCs w:val="32"/>
                <w:lang w:val="en-US" w:eastAsia="zh-CN"/>
              </w:rPr>
              <w:t>姓  名</w:t>
            </w:r>
          </w:p>
        </w:tc>
        <w:tc>
          <w:tcPr>
            <w:tcW w:w="1740" w:type="dxa"/>
            <w:vAlign w:val="center"/>
          </w:tcPr>
          <w:p w14:paraId="337B5483">
            <w:pPr>
              <w:pStyle w:val="13"/>
              <w:widowControl w:val="0"/>
              <w:wordWrap/>
              <w:adjustRightInd/>
              <w:snapToGrid/>
              <w:spacing w:after="0"/>
              <w:ind w:left="0" w:leftChars="0" w:right="0" w:firstLine="0" w:firstLineChars="0"/>
              <w:jc w:val="center"/>
              <w:textAlignment w:val="auto"/>
              <w:outlineLvl w:val="9"/>
              <w:rPr>
                <w:rFonts w:hint="default"/>
                <w:sz w:val="24"/>
                <w:szCs w:val="32"/>
                <w:lang w:val="en-US" w:eastAsia="zh-CN"/>
              </w:rPr>
            </w:pPr>
            <w:r>
              <w:rPr>
                <w:rFonts w:hint="eastAsia"/>
                <w:sz w:val="24"/>
                <w:szCs w:val="32"/>
                <w:lang w:val="en-US" w:eastAsia="zh-CN"/>
              </w:rPr>
              <w:t>救援职务</w:t>
            </w:r>
          </w:p>
        </w:tc>
        <w:tc>
          <w:tcPr>
            <w:tcW w:w="1947" w:type="dxa"/>
            <w:vAlign w:val="center"/>
          </w:tcPr>
          <w:p w14:paraId="0BF9BD15">
            <w:pPr>
              <w:pStyle w:val="13"/>
              <w:widowControl w:val="0"/>
              <w:wordWrap/>
              <w:adjustRightInd/>
              <w:snapToGrid/>
              <w:spacing w:after="0"/>
              <w:ind w:left="0" w:leftChars="0" w:right="0" w:firstLine="0" w:firstLineChars="0"/>
              <w:jc w:val="center"/>
              <w:textAlignment w:val="auto"/>
              <w:outlineLvl w:val="9"/>
              <w:rPr>
                <w:rFonts w:hint="default"/>
                <w:sz w:val="24"/>
                <w:szCs w:val="32"/>
                <w:lang w:val="en-US" w:eastAsia="zh-CN"/>
              </w:rPr>
            </w:pPr>
            <w:r>
              <w:rPr>
                <w:rFonts w:hint="eastAsia"/>
                <w:sz w:val="24"/>
                <w:szCs w:val="32"/>
                <w:lang w:val="en-US" w:eastAsia="zh-CN"/>
              </w:rPr>
              <w:t>职  务</w:t>
            </w:r>
          </w:p>
        </w:tc>
        <w:tc>
          <w:tcPr>
            <w:tcW w:w="1700" w:type="dxa"/>
            <w:vAlign w:val="center"/>
          </w:tcPr>
          <w:p w14:paraId="1101F56B">
            <w:pPr>
              <w:pStyle w:val="13"/>
              <w:widowControl w:val="0"/>
              <w:wordWrap/>
              <w:adjustRightInd/>
              <w:snapToGrid/>
              <w:spacing w:after="0"/>
              <w:ind w:right="0" w:firstLine="240" w:firstLineChars="100"/>
              <w:textAlignment w:val="auto"/>
              <w:outlineLvl w:val="9"/>
              <w:rPr>
                <w:rFonts w:hint="default"/>
                <w:sz w:val="24"/>
                <w:szCs w:val="32"/>
                <w:lang w:val="en-US" w:eastAsia="zh-CN"/>
              </w:rPr>
            </w:pPr>
            <w:r>
              <w:rPr>
                <w:rFonts w:hint="eastAsia"/>
                <w:sz w:val="24"/>
                <w:szCs w:val="32"/>
                <w:lang w:val="en-US" w:eastAsia="zh-CN"/>
              </w:rPr>
              <w:t>联系电话</w:t>
            </w:r>
          </w:p>
        </w:tc>
      </w:tr>
      <w:tr w14:paraId="2292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99" w:type="dxa"/>
            <w:vMerge w:val="restart"/>
            <w:vAlign w:val="center"/>
          </w:tcPr>
          <w:p w14:paraId="6202CB87">
            <w:pPr>
              <w:pStyle w:val="13"/>
              <w:widowControl w:val="0"/>
              <w:wordWrap/>
              <w:snapToGrid w:val="0"/>
              <w:ind w:left="0" w:leftChars="0" w:firstLine="0" w:firstLineChars="0"/>
              <w:jc w:val="both"/>
              <w:textAlignment w:val="auto"/>
              <w:outlineLvl w:val="9"/>
              <w:rPr>
                <w:rFonts w:hint="eastAsia"/>
                <w:sz w:val="24"/>
                <w:szCs w:val="32"/>
                <w:lang w:val="en-US" w:eastAsia="zh-CN"/>
              </w:rPr>
            </w:pPr>
          </w:p>
          <w:p w14:paraId="1DDF1B06">
            <w:pPr>
              <w:pStyle w:val="13"/>
              <w:widowControl w:val="0"/>
              <w:wordWrap/>
              <w:snapToGrid w:val="0"/>
              <w:ind w:left="0" w:leftChars="0" w:firstLine="0" w:firstLineChars="0"/>
              <w:jc w:val="center"/>
              <w:textAlignment w:val="auto"/>
              <w:outlineLvl w:val="9"/>
              <w:rPr>
                <w:rFonts w:hint="eastAsia"/>
                <w:sz w:val="24"/>
                <w:szCs w:val="32"/>
                <w:lang w:val="en-US" w:eastAsia="zh-CN"/>
              </w:rPr>
            </w:pPr>
            <w:r>
              <w:rPr>
                <w:rFonts w:hint="eastAsia"/>
                <w:sz w:val="24"/>
                <w:szCs w:val="32"/>
                <w:lang w:val="en-US" w:eastAsia="zh-CN"/>
              </w:rPr>
              <w:t>应急指挥部</w:t>
            </w:r>
          </w:p>
          <w:p w14:paraId="417DB173">
            <w:pPr>
              <w:pStyle w:val="13"/>
              <w:widowControl w:val="0"/>
              <w:wordWrap/>
              <w:snapToGrid w:val="0"/>
              <w:ind w:left="0" w:leftChars="0" w:right="0" w:firstLine="0" w:firstLineChars="0"/>
              <w:jc w:val="center"/>
              <w:textAlignment w:val="auto"/>
              <w:outlineLvl w:val="9"/>
              <w:rPr>
                <w:rFonts w:hint="default"/>
                <w:sz w:val="24"/>
                <w:szCs w:val="32"/>
                <w:lang w:val="en-US" w:eastAsia="zh-CN"/>
              </w:rPr>
            </w:pPr>
          </w:p>
        </w:tc>
        <w:tc>
          <w:tcPr>
            <w:tcW w:w="1411" w:type="dxa"/>
            <w:vAlign w:val="center"/>
          </w:tcPr>
          <w:p w14:paraId="32954373">
            <w:pPr>
              <w:pStyle w:val="13"/>
              <w:widowControl w:val="0"/>
              <w:wordWrap/>
              <w:adjustRightInd/>
              <w:snapToGrid/>
              <w:spacing w:after="0" w:line="240" w:lineRule="auto"/>
              <w:ind w:left="0" w:leftChars="0" w:right="0"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付  巍</w:t>
            </w:r>
          </w:p>
        </w:tc>
        <w:tc>
          <w:tcPr>
            <w:tcW w:w="1740" w:type="dxa"/>
            <w:vAlign w:val="center"/>
          </w:tcPr>
          <w:p w14:paraId="225242E5">
            <w:pPr>
              <w:pStyle w:val="13"/>
              <w:widowControl w:val="0"/>
              <w:wordWrap/>
              <w:adjustRightInd/>
              <w:snapToGrid/>
              <w:spacing w:after="0" w:line="240" w:lineRule="auto"/>
              <w:ind w:left="0" w:leftChars="0" w:right="0" w:firstLine="0" w:firstLineChars="0"/>
              <w:jc w:val="center"/>
              <w:textAlignment w:val="auto"/>
              <w:outlineLvl w:val="9"/>
              <w:rPr>
                <w:rFonts w:hint="default"/>
                <w:sz w:val="24"/>
                <w:szCs w:val="32"/>
                <w:lang w:val="en-US" w:eastAsia="zh-CN"/>
              </w:rPr>
            </w:pPr>
            <w:r>
              <w:rPr>
                <w:rFonts w:hint="eastAsia"/>
                <w:sz w:val="24"/>
                <w:szCs w:val="32"/>
                <w:lang w:val="en-US" w:eastAsia="zh-CN"/>
              </w:rPr>
              <w:t>总指挥</w:t>
            </w:r>
          </w:p>
        </w:tc>
        <w:tc>
          <w:tcPr>
            <w:tcW w:w="1947" w:type="dxa"/>
            <w:vAlign w:val="center"/>
          </w:tcPr>
          <w:p w14:paraId="436A8ED8">
            <w:pPr>
              <w:widowControl w:val="0"/>
              <w:wordWrap/>
              <w:adjustRightInd/>
              <w:snapToGrid/>
              <w:spacing w:line="240" w:lineRule="auto"/>
              <w:ind w:firstLine="240" w:firstLineChars="100"/>
              <w:jc w:val="left"/>
              <w:textAlignment w:val="auto"/>
              <w:outlineLvl w:val="9"/>
              <w:rPr>
                <w:rFonts w:hint="eastAsia"/>
                <w:b w:val="0"/>
                <w:bCs w:val="0"/>
                <w:sz w:val="24"/>
                <w:szCs w:val="24"/>
                <w:lang w:val="en-US" w:eastAsia="zh-CN"/>
              </w:rPr>
            </w:pPr>
            <w:r>
              <w:rPr>
                <w:rFonts w:hint="eastAsia"/>
                <w:b w:val="0"/>
                <w:bCs w:val="0"/>
                <w:sz w:val="24"/>
                <w:szCs w:val="24"/>
                <w:lang w:val="en-US" w:eastAsia="zh-CN"/>
              </w:rPr>
              <w:t>县委副书记</w:t>
            </w:r>
          </w:p>
          <w:p w14:paraId="085248F2">
            <w:pPr>
              <w:widowControl w:val="0"/>
              <w:wordWrap/>
              <w:adjustRightInd/>
              <w:snapToGrid/>
              <w:spacing w:line="240" w:lineRule="auto"/>
              <w:ind w:firstLine="480" w:firstLineChars="200"/>
              <w:jc w:val="left"/>
              <w:textAlignment w:val="auto"/>
              <w:outlineLvl w:val="9"/>
              <w:rPr>
                <w:rFonts w:hint="eastAsia"/>
                <w:sz w:val="24"/>
                <w:szCs w:val="32"/>
                <w:lang w:val="en-US" w:eastAsia="zh-CN"/>
              </w:rPr>
            </w:pPr>
            <w:r>
              <w:rPr>
                <w:rFonts w:hint="eastAsia"/>
                <w:b w:val="0"/>
                <w:bCs w:val="0"/>
                <w:sz w:val="24"/>
                <w:szCs w:val="24"/>
                <w:lang w:val="en-US" w:eastAsia="zh-CN"/>
              </w:rPr>
              <w:t>县  长</w:t>
            </w:r>
          </w:p>
        </w:tc>
        <w:tc>
          <w:tcPr>
            <w:tcW w:w="1700" w:type="dxa"/>
            <w:vAlign w:val="center"/>
          </w:tcPr>
          <w:p w14:paraId="42ED9300">
            <w:pPr>
              <w:widowControl w:val="0"/>
              <w:wordWrap/>
              <w:adjustRightInd/>
              <w:snapToGrid/>
              <w:spacing w:line="240" w:lineRule="auto"/>
              <w:jc w:val="both"/>
              <w:textAlignment w:val="auto"/>
              <w:outlineLvl w:val="9"/>
              <w:rPr>
                <w:rFonts w:hint="eastAsia"/>
                <w:sz w:val="24"/>
                <w:szCs w:val="32"/>
                <w:lang w:val="en-US" w:eastAsia="zh-CN"/>
              </w:rPr>
            </w:pPr>
            <w:r>
              <w:rPr>
                <w:rFonts w:hint="eastAsia" w:ascii="宋体" w:hAnsi="宋体" w:eastAsia="宋体" w:cs="宋体"/>
                <w:b w:val="0"/>
                <w:bCs w:val="0"/>
                <w:sz w:val="24"/>
                <w:szCs w:val="24"/>
                <w:lang w:val="en-US" w:eastAsia="zh-CN"/>
              </w:rPr>
              <w:t>15643436166</w:t>
            </w:r>
          </w:p>
        </w:tc>
      </w:tr>
      <w:tr w14:paraId="5EB8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99" w:type="dxa"/>
            <w:vMerge w:val="continue"/>
            <w:vAlign w:val="center"/>
          </w:tcPr>
          <w:p w14:paraId="216BBAE4">
            <w:pPr>
              <w:pStyle w:val="13"/>
              <w:widowControl w:val="0"/>
              <w:wordWrap/>
              <w:snapToGrid w:val="0"/>
              <w:ind w:right="0" w:firstLine="240" w:firstLineChars="100"/>
              <w:jc w:val="center"/>
              <w:textAlignment w:val="auto"/>
              <w:outlineLvl w:val="9"/>
              <w:rPr>
                <w:rFonts w:hint="eastAsia"/>
                <w:sz w:val="24"/>
                <w:szCs w:val="32"/>
                <w:lang w:val="en-US" w:eastAsia="zh-CN"/>
              </w:rPr>
            </w:pPr>
          </w:p>
        </w:tc>
        <w:tc>
          <w:tcPr>
            <w:tcW w:w="1411" w:type="dxa"/>
            <w:vAlign w:val="center"/>
          </w:tcPr>
          <w:p w14:paraId="7FB42850">
            <w:pPr>
              <w:pStyle w:val="13"/>
              <w:widowControl w:val="0"/>
              <w:wordWrap/>
              <w:adjustRightInd/>
              <w:snapToGrid/>
              <w:spacing w:after="0" w:line="240" w:lineRule="auto"/>
              <w:ind w:left="0" w:leftChars="0" w:right="0"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刘敬涛</w:t>
            </w:r>
          </w:p>
        </w:tc>
        <w:tc>
          <w:tcPr>
            <w:tcW w:w="1740" w:type="dxa"/>
            <w:vAlign w:val="center"/>
          </w:tcPr>
          <w:p w14:paraId="6A038F69">
            <w:pPr>
              <w:pStyle w:val="13"/>
              <w:widowControl w:val="0"/>
              <w:wordWrap/>
              <w:adjustRightInd/>
              <w:snapToGrid/>
              <w:spacing w:after="0" w:line="240" w:lineRule="auto"/>
              <w:ind w:left="0" w:leftChars="0" w:right="0" w:firstLine="0" w:firstLineChars="0"/>
              <w:jc w:val="center"/>
              <w:textAlignment w:val="auto"/>
              <w:outlineLvl w:val="9"/>
              <w:rPr>
                <w:rFonts w:hint="default"/>
                <w:sz w:val="24"/>
                <w:szCs w:val="32"/>
                <w:lang w:val="en-US" w:eastAsia="zh-CN"/>
              </w:rPr>
            </w:pPr>
            <w:r>
              <w:rPr>
                <w:rFonts w:hint="eastAsia"/>
                <w:sz w:val="24"/>
                <w:szCs w:val="32"/>
                <w:lang w:val="en-US" w:eastAsia="zh-CN"/>
              </w:rPr>
              <w:t>副总指挥</w:t>
            </w:r>
          </w:p>
        </w:tc>
        <w:tc>
          <w:tcPr>
            <w:tcW w:w="1947" w:type="dxa"/>
            <w:vAlign w:val="center"/>
          </w:tcPr>
          <w:p w14:paraId="13B1FC9D">
            <w:pPr>
              <w:widowControl w:val="0"/>
              <w:wordWrap/>
              <w:adjustRightInd/>
              <w:snapToGrid/>
              <w:spacing w:line="240" w:lineRule="auto"/>
              <w:ind w:firstLine="240" w:firstLineChars="100"/>
              <w:jc w:val="both"/>
              <w:textAlignment w:val="auto"/>
              <w:outlineLvl w:val="9"/>
              <w:rPr>
                <w:rFonts w:hint="eastAsia"/>
                <w:b w:val="0"/>
                <w:bCs w:val="0"/>
                <w:sz w:val="24"/>
                <w:szCs w:val="24"/>
                <w:lang w:val="en-US" w:eastAsia="zh-CN"/>
              </w:rPr>
            </w:pPr>
            <w:r>
              <w:rPr>
                <w:rFonts w:hint="eastAsia"/>
                <w:b w:val="0"/>
                <w:bCs w:val="0"/>
                <w:sz w:val="24"/>
                <w:szCs w:val="24"/>
                <w:lang w:val="en-US" w:eastAsia="zh-CN"/>
              </w:rPr>
              <w:t>县委常委</w:t>
            </w:r>
          </w:p>
          <w:p w14:paraId="7757C35B">
            <w:pPr>
              <w:widowControl w:val="0"/>
              <w:wordWrap/>
              <w:adjustRightInd/>
              <w:snapToGrid/>
              <w:spacing w:line="240" w:lineRule="auto"/>
              <w:ind w:firstLine="480" w:firstLineChars="200"/>
              <w:jc w:val="both"/>
              <w:textAlignment w:val="auto"/>
              <w:outlineLvl w:val="9"/>
              <w:rPr>
                <w:rFonts w:hint="eastAsia"/>
                <w:sz w:val="24"/>
                <w:szCs w:val="32"/>
                <w:lang w:val="en-US" w:eastAsia="zh-CN"/>
              </w:rPr>
            </w:pPr>
            <w:r>
              <w:rPr>
                <w:rFonts w:hint="eastAsia"/>
                <w:b w:val="0"/>
                <w:bCs w:val="0"/>
                <w:sz w:val="24"/>
                <w:szCs w:val="24"/>
                <w:lang w:val="en-US" w:eastAsia="zh-CN"/>
              </w:rPr>
              <w:t>副县长</w:t>
            </w:r>
          </w:p>
        </w:tc>
        <w:tc>
          <w:tcPr>
            <w:tcW w:w="1700" w:type="dxa"/>
            <w:vAlign w:val="center"/>
          </w:tcPr>
          <w:p w14:paraId="09DC80AB">
            <w:pPr>
              <w:widowControl w:val="0"/>
              <w:wordWrap/>
              <w:adjustRightInd/>
              <w:snapToGrid/>
              <w:spacing w:line="240" w:lineRule="auto"/>
              <w:jc w:val="both"/>
              <w:textAlignment w:val="auto"/>
              <w:outlineLvl w:val="9"/>
              <w:rPr>
                <w:rFonts w:hint="eastAsia"/>
                <w:sz w:val="24"/>
                <w:szCs w:val="32"/>
                <w:lang w:val="en-US" w:eastAsia="zh-CN"/>
              </w:rPr>
            </w:pPr>
            <w:r>
              <w:rPr>
                <w:rFonts w:hint="eastAsia" w:ascii="宋体" w:hAnsi="宋体" w:eastAsia="宋体" w:cs="宋体"/>
                <w:b w:val="0"/>
                <w:bCs w:val="0"/>
                <w:sz w:val="24"/>
                <w:szCs w:val="24"/>
                <w:lang w:val="en-US" w:eastAsia="zh-CN"/>
              </w:rPr>
              <w:t>13244080007</w:t>
            </w:r>
          </w:p>
        </w:tc>
      </w:tr>
      <w:tr w14:paraId="2B4C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99" w:type="dxa"/>
            <w:vMerge w:val="continue"/>
            <w:vAlign w:val="center"/>
          </w:tcPr>
          <w:p w14:paraId="5F8DE928">
            <w:pPr>
              <w:pStyle w:val="13"/>
              <w:widowControl w:val="0"/>
              <w:wordWrap/>
              <w:snapToGrid w:val="0"/>
              <w:ind w:left="0" w:leftChars="0" w:right="0" w:firstLine="0" w:firstLineChars="0"/>
              <w:jc w:val="center"/>
              <w:textAlignment w:val="auto"/>
              <w:outlineLvl w:val="9"/>
              <w:rPr>
                <w:rFonts w:hint="default"/>
                <w:sz w:val="24"/>
                <w:szCs w:val="32"/>
                <w:lang w:val="en-US" w:eastAsia="zh-CN"/>
              </w:rPr>
            </w:pPr>
          </w:p>
        </w:tc>
        <w:tc>
          <w:tcPr>
            <w:tcW w:w="1411" w:type="dxa"/>
            <w:vAlign w:val="center"/>
          </w:tcPr>
          <w:p w14:paraId="04A09501">
            <w:pPr>
              <w:widowControl w:val="0"/>
              <w:wordWrap/>
              <w:snapToGrid w:val="0"/>
              <w:spacing w:line="240" w:lineRule="auto"/>
              <w:ind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杨  宇</w:t>
            </w:r>
          </w:p>
        </w:tc>
        <w:tc>
          <w:tcPr>
            <w:tcW w:w="1740" w:type="dxa"/>
            <w:vAlign w:val="center"/>
          </w:tcPr>
          <w:p w14:paraId="35ADF0CC">
            <w:pPr>
              <w:pStyle w:val="13"/>
              <w:widowControl w:val="0"/>
              <w:wordWrap/>
              <w:snapToGrid w:val="0"/>
              <w:spacing w:line="240" w:lineRule="auto"/>
              <w:ind w:left="0" w:leftChars="0" w:right="0" w:firstLine="480" w:firstLineChars="200"/>
              <w:jc w:val="both"/>
              <w:textAlignment w:val="auto"/>
              <w:outlineLvl w:val="9"/>
              <w:rPr>
                <w:rFonts w:hint="default"/>
                <w:sz w:val="24"/>
                <w:szCs w:val="32"/>
                <w:lang w:val="en-US" w:eastAsia="zh-CN"/>
              </w:rPr>
            </w:pPr>
            <w:r>
              <w:rPr>
                <w:rFonts w:hint="eastAsia"/>
                <w:sz w:val="24"/>
                <w:szCs w:val="32"/>
                <w:lang w:val="en-US" w:eastAsia="zh-CN"/>
              </w:rPr>
              <w:t>成  员</w:t>
            </w:r>
          </w:p>
        </w:tc>
        <w:tc>
          <w:tcPr>
            <w:tcW w:w="1947" w:type="dxa"/>
            <w:vAlign w:val="center"/>
          </w:tcPr>
          <w:p w14:paraId="1D2F72A1">
            <w:pPr>
              <w:widowControl w:val="0"/>
              <w:wordWrap/>
              <w:snapToGrid w:val="0"/>
              <w:spacing w:line="240" w:lineRule="auto"/>
              <w:ind w:firstLine="240" w:firstLineChars="100"/>
              <w:jc w:val="both"/>
              <w:textAlignment w:val="auto"/>
              <w:outlineLvl w:val="9"/>
              <w:rPr>
                <w:rFonts w:hint="eastAsia"/>
                <w:b w:val="0"/>
                <w:bCs w:val="0"/>
                <w:sz w:val="24"/>
                <w:szCs w:val="24"/>
                <w:lang w:val="en-US" w:eastAsia="zh-CN"/>
              </w:rPr>
            </w:pPr>
            <w:r>
              <w:rPr>
                <w:rFonts w:hint="eastAsia"/>
                <w:b w:val="0"/>
                <w:bCs w:val="0"/>
                <w:sz w:val="24"/>
                <w:szCs w:val="24"/>
                <w:lang w:val="en-US" w:eastAsia="zh-CN"/>
              </w:rPr>
              <w:t>县委常委</w:t>
            </w:r>
          </w:p>
          <w:p w14:paraId="48247CE4">
            <w:pPr>
              <w:widowControl w:val="0"/>
              <w:wordWrap/>
              <w:snapToGrid w:val="0"/>
              <w:spacing w:line="240" w:lineRule="auto"/>
              <w:ind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武装部部长</w:t>
            </w:r>
          </w:p>
        </w:tc>
        <w:tc>
          <w:tcPr>
            <w:tcW w:w="1700" w:type="dxa"/>
            <w:vAlign w:val="center"/>
          </w:tcPr>
          <w:p w14:paraId="0BA49DFB">
            <w:pPr>
              <w:widowControl w:val="0"/>
              <w:wordWrap/>
              <w:snapToGrid w:val="0"/>
              <w:spacing w:line="240" w:lineRule="auto"/>
              <w:jc w:val="both"/>
              <w:textAlignment w:val="auto"/>
              <w:outlineLvl w:val="9"/>
              <w:rPr>
                <w:rFonts w:hint="eastAsia"/>
                <w:sz w:val="24"/>
                <w:szCs w:val="32"/>
                <w:lang w:val="en-US" w:eastAsia="zh-CN"/>
              </w:rPr>
            </w:pPr>
            <w:r>
              <w:rPr>
                <w:rFonts w:hint="eastAsia" w:ascii="宋体" w:hAnsi="宋体" w:eastAsia="宋体" w:cs="宋体"/>
                <w:b w:val="0"/>
                <w:bCs w:val="0"/>
                <w:sz w:val="24"/>
                <w:szCs w:val="24"/>
                <w:lang w:val="en-US" w:eastAsia="zh-CN"/>
              </w:rPr>
              <w:t>13944407886</w:t>
            </w:r>
          </w:p>
        </w:tc>
      </w:tr>
      <w:tr w14:paraId="4A55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99" w:type="dxa"/>
            <w:vMerge w:val="continue"/>
            <w:vAlign w:val="center"/>
          </w:tcPr>
          <w:p w14:paraId="2FCC4A0A">
            <w:pPr>
              <w:pStyle w:val="13"/>
              <w:widowControl w:val="0"/>
              <w:wordWrap/>
              <w:snapToGrid w:val="0"/>
              <w:ind w:right="0" w:firstLine="240" w:firstLineChars="100"/>
              <w:jc w:val="center"/>
              <w:textAlignment w:val="auto"/>
              <w:outlineLvl w:val="9"/>
              <w:rPr>
                <w:rFonts w:hint="eastAsia"/>
                <w:sz w:val="24"/>
                <w:szCs w:val="32"/>
                <w:lang w:val="en-US" w:eastAsia="zh-CN"/>
              </w:rPr>
            </w:pPr>
          </w:p>
        </w:tc>
        <w:tc>
          <w:tcPr>
            <w:tcW w:w="1411" w:type="dxa"/>
            <w:vAlign w:val="center"/>
          </w:tcPr>
          <w:p w14:paraId="5638B450">
            <w:pPr>
              <w:widowControl w:val="0"/>
              <w:wordWrap/>
              <w:snapToGrid w:val="0"/>
              <w:spacing w:line="240" w:lineRule="auto"/>
              <w:ind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姚宏宇</w:t>
            </w:r>
          </w:p>
        </w:tc>
        <w:tc>
          <w:tcPr>
            <w:tcW w:w="1740" w:type="dxa"/>
            <w:vAlign w:val="center"/>
          </w:tcPr>
          <w:p w14:paraId="6F3BB04E">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sz w:val="24"/>
                <w:szCs w:val="32"/>
                <w:lang w:val="en-US" w:eastAsia="zh-CN"/>
              </w:rPr>
              <w:t>成  员</w:t>
            </w:r>
          </w:p>
        </w:tc>
        <w:tc>
          <w:tcPr>
            <w:tcW w:w="1947" w:type="dxa"/>
            <w:vAlign w:val="center"/>
          </w:tcPr>
          <w:p w14:paraId="2B94C88E">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b w:val="0"/>
                <w:bCs w:val="0"/>
                <w:sz w:val="24"/>
                <w:szCs w:val="24"/>
                <w:lang w:val="en-US" w:eastAsia="zh-CN"/>
              </w:rPr>
              <w:t>副县长</w:t>
            </w:r>
          </w:p>
        </w:tc>
        <w:tc>
          <w:tcPr>
            <w:tcW w:w="1700" w:type="dxa"/>
            <w:vAlign w:val="center"/>
          </w:tcPr>
          <w:p w14:paraId="0AD36754">
            <w:pPr>
              <w:widowControl w:val="0"/>
              <w:wordWrap/>
              <w:snapToGrid w:val="0"/>
              <w:spacing w:line="240" w:lineRule="auto"/>
              <w:jc w:val="both"/>
              <w:textAlignment w:val="auto"/>
              <w:outlineLvl w:val="9"/>
              <w:rPr>
                <w:rFonts w:hint="eastAsia"/>
                <w:sz w:val="24"/>
                <w:szCs w:val="32"/>
                <w:lang w:val="en-US" w:eastAsia="zh-CN"/>
              </w:rPr>
            </w:pPr>
            <w:r>
              <w:rPr>
                <w:rFonts w:hint="eastAsia" w:ascii="宋体" w:hAnsi="宋体" w:eastAsia="宋体" w:cs="宋体"/>
                <w:b w:val="0"/>
                <w:bCs w:val="0"/>
                <w:sz w:val="24"/>
                <w:szCs w:val="24"/>
                <w:lang w:val="en-US" w:eastAsia="zh-CN"/>
              </w:rPr>
              <w:t>15104349999</w:t>
            </w:r>
          </w:p>
        </w:tc>
      </w:tr>
      <w:tr w14:paraId="3478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99" w:type="dxa"/>
            <w:vMerge w:val="continue"/>
            <w:vAlign w:val="center"/>
          </w:tcPr>
          <w:p w14:paraId="29B6A9C5">
            <w:pPr>
              <w:pStyle w:val="13"/>
              <w:widowControl w:val="0"/>
              <w:wordWrap/>
              <w:snapToGrid w:val="0"/>
              <w:ind w:right="0" w:firstLine="240" w:firstLineChars="100"/>
              <w:jc w:val="center"/>
              <w:textAlignment w:val="auto"/>
              <w:outlineLvl w:val="9"/>
              <w:rPr>
                <w:rFonts w:hint="eastAsia"/>
                <w:sz w:val="24"/>
                <w:szCs w:val="32"/>
                <w:lang w:val="en-US" w:eastAsia="zh-CN"/>
              </w:rPr>
            </w:pPr>
          </w:p>
        </w:tc>
        <w:tc>
          <w:tcPr>
            <w:tcW w:w="1411" w:type="dxa"/>
            <w:vAlign w:val="center"/>
          </w:tcPr>
          <w:p w14:paraId="45A76AE4">
            <w:pPr>
              <w:widowControl w:val="0"/>
              <w:wordWrap/>
              <w:snapToGrid w:val="0"/>
              <w:spacing w:line="240" w:lineRule="auto"/>
              <w:ind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李宇嘉</w:t>
            </w:r>
          </w:p>
        </w:tc>
        <w:tc>
          <w:tcPr>
            <w:tcW w:w="1740" w:type="dxa"/>
            <w:vAlign w:val="center"/>
          </w:tcPr>
          <w:p w14:paraId="72FB8C7E">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sz w:val="24"/>
                <w:szCs w:val="32"/>
                <w:lang w:val="en-US" w:eastAsia="zh-CN"/>
              </w:rPr>
              <w:t>成  员</w:t>
            </w:r>
          </w:p>
        </w:tc>
        <w:tc>
          <w:tcPr>
            <w:tcW w:w="1947" w:type="dxa"/>
            <w:vAlign w:val="center"/>
          </w:tcPr>
          <w:p w14:paraId="1062A060">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b w:val="0"/>
                <w:bCs w:val="0"/>
                <w:sz w:val="24"/>
                <w:szCs w:val="24"/>
                <w:lang w:val="en-US" w:eastAsia="zh-CN"/>
              </w:rPr>
              <w:t>副县长</w:t>
            </w:r>
          </w:p>
        </w:tc>
        <w:tc>
          <w:tcPr>
            <w:tcW w:w="1700" w:type="dxa"/>
            <w:vAlign w:val="center"/>
          </w:tcPr>
          <w:p w14:paraId="620C37DB">
            <w:pPr>
              <w:widowControl w:val="0"/>
              <w:wordWrap/>
              <w:snapToGrid w:val="0"/>
              <w:spacing w:line="240" w:lineRule="auto"/>
              <w:jc w:val="both"/>
              <w:textAlignment w:val="auto"/>
              <w:outlineLvl w:val="9"/>
              <w:rPr>
                <w:rFonts w:hint="eastAsia"/>
                <w:sz w:val="24"/>
                <w:szCs w:val="32"/>
                <w:lang w:val="en-US" w:eastAsia="zh-CN"/>
              </w:rPr>
            </w:pPr>
            <w:r>
              <w:rPr>
                <w:rFonts w:hint="eastAsia" w:ascii="宋体" w:hAnsi="宋体" w:eastAsia="宋体" w:cs="宋体"/>
                <w:b w:val="0"/>
                <w:bCs w:val="0"/>
                <w:sz w:val="24"/>
                <w:szCs w:val="24"/>
                <w:lang w:val="en-US" w:eastAsia="zh-CN"/>
              </w:rPr>
              <w:t>18504349885</w:t>
            </w:r>
          </w:p>
        </w:tc>
      </w:tr>
      <w:tr w14:paraId="3D23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99" w:type="dxa"/>
            <w:vMerge w:val="continue"/>
            <w:vAlign w:val="center"/>
          </w:tcPr>
          <w:p w14:paraId="44B85E53">
            <w:pPr>
              <w:pStyle w:val="13"/>
              <w:widowControl w:val="0"/>
              <w:wordWrap/>
              <w:snapToGrid w:val="0"/>
              <w:ind w:right="0" w:firstLine="240" w:firstLineChars="100"/>
              <w:jc w:val="center"/>
              <w:textAlignment w:val="auto"/>
              <w:outlineLvl w:val="9"/>
              <w:rPr>
                <w:rFonts w:hint="eastAsia"/>
                <w:sz w:val="24"/>
                <w:szCs w:val="32"/>
                <w:lang w:val="en-US" w:eastAsia="zh-CN"/>
              </w:rPr>
            </w:pPr>
          </w:p>
        </w:tc>
        <w:tc>
          <w:tcPr>
            <w:tcW w:w="1411" w:type="dxa"/>
            <w:vAlign w:val="center"/>
          </w:tcPr>
          <w:p w14:paraId="4CDA33E1">
            <w:pPr>
              <w:widowControl w:val="0"/>
              <w:wordWrap/>
              <w:snapToGrid w:val="0"/>
              <w:spacing w:line="240" w:lineRule="auto"/>
              <w:ind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徐  蕾</w:t>
            </w:r>
          </w:p>
        </w:tc>
        <w:tc>
          <w:tcPr>
            <w:tcW w:w="1740" w:type="dxa"/>
            <w:vAlign w:val="center"/>
          </w:tcPr>
          <w:p w14:paraId="288115C7">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sz w:val="24"/>
                <w:szCs w:val="32"/>
                <w:lang w:val="en-US" w:eastAsia="zh-CN"/>
              </w:rPr>
              <w:t>成  员</w:t>
            </w:r>
          </w:p>
        </w:tc>
        <w:tc>
          <w:tcPr>
            <w:tcW w:w="1947" w:type="dxa"/>
            <w:vAlign w:val="center"/>
          </w:tcPr>
          <w:p w14:paraId="14F0EA03">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b w:val="0"/>
                <w:bCs w:val="0"/>
                <w:sz w:val="24"/>
                <w:szCs w:val="24"/>
                <w:lang w:val="en-US" w:eastAsia="zh-CN"/>
              </w:rPr>
              <w:t>副县长</w:t>
            </w:r>
          </w:p>
        </w:tc>
        <w:tc>
          <w:tcPr>
            <w:tcW w:w="1700" w:type="dxa"/>
            <w:vAlign w:val="center"/>
          </w:tcPr>
          <w:p w14:paraId="6A98BEF3">
            <w:pPr>
              <w:widowControl w:val="0"/>
              <w:wordWrap/>
              <w:snapToGrid w:val="0"/>
              <w:spacing w:line="240" w:lineRule="auto"/>
              <w:jc w:val="both"/>
              <w:textAlignment w:val="auto"/>
              <w:outlineLvl w:val="9"/>
              <w:rPr>
                <w:rFonts w:hint="eastAsia"/>
                <w:sz w:val="24"/>
                <w:szCs w:val="32"/>
                <w:lang w:val="en-US" w:eastAsia="zh-CN"/>
              </w:rPr>
            </w:pPr>
            <w:r>
              <w:rPr>
                <w:rFonts w:hint="eastAsia" w:ascii="宋体" w:hAnsi="宋体" w:eastAsia="宋体" w:cs="宋体"/>
                <w:b w:val="0"/>
                <w:bCs w:val="0"/>
                <w:sz w:val="24"/>
                <w:szCs w:val="24"/>
                <w:lang w:val="en-US" w:eastAsia="zh-CN"/>
              </w:rPr>
              <w:t>13804341446</w:t>
            </w:r>
          </w:p>
        </w:tc>
      </w:tr>
      <w:tr w14:paraId="36DE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99" w:type="dxa"/>
            <w:vMerge w:val="continue"/>
            <w:vAlign w:val="center"/>
          </w:tcPr>
          <w:p w14:paraId="670C0B39">
            <w:pPr>
              <w:pStyle w:val="13"/>
              <w:widowControl w:val="0"/>
              <w:wordWrap/>
              <w:snapToGrid w:val="0"/>
              <w:ind w:right="0" w:firstLine="240" w:firstLineChars="100"/>
              <w:jc w:val="center"/>
              <w:textAlignment w:val="auto"/>
              <w:outlineLvl w:val="9"/>
              <w:rPr>
                <w:rFonts w:hint="eastAsia"/>
                <w:sz w:val="24"/>
                <w:szCs w:val="32"/>
                <w:lang w:val="en-US" w:eastAsia="zh-CN"/>
              </w:rPr>
            </w:pPr>
          </w:p>
        </w:tc>
        <w:tc>
          <w:tcPr>
            <w:tcW w:w="1411" w:type="dxa"/>
            <w:vAlign w:val="center"/>
          </w:tcPr>
          <w:p w14:paraId="5FE8D933">
            <w:pPr>
              <w:widowControl w:val="0"/>
              <w:wordWrap/>
              <w:snapToGrid w:val="0"/>
              <w:spacing w:line="240" w:lineRule="auto"/>
              <w:ind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刘  波</w:t>
            </w:r>
          </w:p>
        </w:tc>
        <w:tc>
          <w:tcPr>
            <w:tcW w:w="1740" w:type="dxa"/>
            <w:vAlign w:val="center"/>
          </w:tcPr>
          <w:p w14:paraId="509DCF3E">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sz w:val="24"/>
                <w:szCs w:val="32"/>
                <w:lang w:val="en-US" w:eastAsia="zh-CN"/>
              </w:rPr>
              <w:t>成  员</w:t>
            </w:r>
          </w:p>
        </w:tc>
        <w:tc>
          <w:tcPr>
            <w:tcW w:w="1947" w:type="dxa"/>
            <w:vAlign w:val="center"/>
          </w:tcPr>
          <w:p w14:paraId="14B2D3EA">
            <w:pPr>
              <w:widowControl w:val="0"/>
              <w:wordWrap/>
              <w:snapToGrid w:val="0"/>
              <w:spacing w:line="240" w:lineRule="auto"/>
              <w:ind w:firstLine="480" w:firstLineChars="200"/>
              <w:jc w:val="both"/>
              <w:textAlignment w:val="auto"/>
              <w:outlineLvl w:val="9"/>
              <w:rPr>
                <w:rFonts w:hint="eastAsia"/>
                <w:b w:val="0"/>
                <w:bCs w:val="0"/>
                <w:sz w:val="24"/>
                <w:szCs w:val="24"/>
                <w:lang w:val="en-US" w:eastAsia="zh-CN"/>
              </w:rPr>
            </w:pPr>
            <w:r>
              <w:rPr>
                <w:rFonts w:hint="eastAsia"/>
                <w:b w:val="0"/>
                <w:bCs w:val="0"/>
                <w:sz w:val="24"/>
                <w:szCs w:val="24"/>
                <w:lang w:val="en-US" w:eastAsia="zh-CN"/>
              </w:rPr>
              <w:t>副县长</w:t>
            </w:r>
          </w:p>
          <w:p w14:paraId="16B59DEB">
            <w:pPr>
              <w:pStyle w:val="13"/>
              <w:widowControl w:val="0"/>
              <w:wordWrap/>
              <w:snapToGrid w:val="0"/>
              <w:ind w:right="0" w:firstLine="240" w:firstLineChars="100"/>
              <w:textAlignment w:val="auto"/>
              <w:outlineLvl w:val="9"/>
              <w:rPr>
                <w:rFonts w:hint="eastAsia"/>
                <w:sz w:val="24"/>
                <w:szCs w:val="32"/>
                <w:lang w:val="en-US" w:eastAsia="zh-CN"/>
              </w:rPr>
            </w:pPr>
            <w:r>
              <w:rPr>
                <w:rFonts w:hint="eastAsia"/>
                <w:b w:val="0"/>
                <w:bCs w:val="0"/>
                <w:sz w:val="24"/>
                <w:szCs w:val="24"/>
                <w:lang w:val="en-US" w:eastAsia="zh-CN"/>
              </w:rPr>
              <w:t>公安局局长</w:t>
            </w:r>
          </w:p>
        </w:tc>
        <w:tc>
          <w:tcPr>
            <w:tcW w:w="1700" w:type="dxa"/>
            <w:vAlign w:val="center"/>
          </w:tcPr>
          <w:p w14:paraId="4F8324A2">
            <w:pPr>
              <w:widowControl w:val="0"/>
              <w:wordWrap/>
              <w:snapToGrid w:val="0"/>
              <w:spacing w:line="240" w:lineRule="auto"/>
              <w:jc w:val="both"/>
              <w:textAlignment w:val="auto"/>
              <w:outlineLvl w:val="9"/>
              <w:rPr>
                <w:rFonts w:hint="eastAsia"/>
                <w:sz w:val="24"/>
                <w:szCs w:val="32"/>
                <w:lang w:val="en-US" w:eastAsia="zh-CN"/>
              </w:rPr>
            </w:pPr>
            <w:r>
              <w:rPr>
                <w:rFonts w:hint="eastAsia" w:ascii="宋体" w:hAnsi="宋体" w:eastAsia="宋体" w:cs="宋体"/>
                <w:b w:val="0"/>
                <w:bCs w:val="0"/>
                <w:sz w:val="24"/>
                <w:szCs w:val="24"/>
                <w:lang w:val="en-US" w:eastAsia="zh-CN"/>
              </w:rPr>
              <w:t>17543404340</w:t>
            </w:r>
          </w:p>
        </w:tc>
      </w:tr>
      <w:tr w14:paraId="6300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99" w:type="dxa"/>
            <w:vMerge w:val="continue"/>
            <w:vAlign w:val="center"/>
          </w:tcPr>
          <w:p w14:paraId="621F275D">
            <w:pPr>
              <w:pStyle w:val="13"/>
              <w:widowControl w:val="0"/>
              <w:wordWrap/>
              <w:snapToGrid w:val="0"/>
              <w:ind w:right="0" w:firstLine="240" w:firstLineChars="100"/>
              <w:jc w:val="center"/>
              <w:textAlignment w:val="auto"/>
              <w:outlineLvl w:val="9"/>
              <w:rPr>
                <w:rFonts w:hint="eastAsia"/>
                <w:sz w:val="24"/>
                <w:szCs w:val="32"/>
                <w:lang w:val="en-US" w:eastAsia="zh-CN"/>
              </w:rPr>
            </w:pPr>
          </w:p>
        </w:tc>
        <w:tc>
          <w:tcPr>
            <w:tcW w:w="1411" w:type="dxa"/>
            <w:vAlign w:val="center"/>
          </w:tcPr>
          <w:p w14:paraId="24EB9916">
            <w:pPr>
              <w:widowControl w:val="0"/>
              <w:wordWrap/>
              <w:snapToGrid w:val="0"/>
              <w:spacing w:line="240" w:lineRule="auto"/>
              <w:ind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董娜娜</w:t>
            </w:r>
          </w:p>
        </w:tc>
        <w:tc>
          <w:tcPr>
            <w:tcW w:w="1740" w:type="dxa"/>
            <w:vAlign w:val="center"/>
          </w:tcPr>
          <w:p w14:paraId="6224DC7D">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sz w:val="24"/>
                <w:szCs w:val="32"/>
                <w:lang w:val="en-US" w:eastAsia="zh-CN"/>
              </w:rPr>
              <w:t>成  员</w:t>
            </w:r>
          </w:p>
        </w:tc>
        <w:tc>
          <w:tcPr>
            <w:tcW w:w="1947" w:type="dxa"/>
            <w:vAlign w:val="center"/>
          </w:tcPr>
          <w:p w14:paraId="48ED41F5">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b w:val="0"/>
                <w:bCs w:val="0"/>
                <w:sz w:val="24"/>
                <w:szCs w:val="24"/>
                <w:lang w:val="en-US" w:eastAsia="zh-CN"/>
              </w:rPr>
              <w:t>副县长</w:t>
            </w:r>
          </w:p>
        </w:tc>
        <w:tc>
          <w:tcPr>
            <w:tcW w:w="1700" w:type="dxa"/>
            <w:vAlign w:val="center"/>
          </w:tcPr>
          <w:p w14:paraId="6A5F9977">
            <w:pPr>
              <w:widowControl w:val="0"/>
              <w:wordWrap/>
              <w:snapToGrid w:val="0"/>
              <w:spacing w:line="240" w:lineRule="auto"/>
              <w:jc w:val="both"/>
              <w:textAlignment w:val="auto"/>
              <w:outlineLvl w:val="9"/>
              <w:rPr>
                <w:rFonts w:hint="eastAsia"/>
                <w:sz w:val="24"/>
                <w:szCs w:val="32"/>
                <w:lang w:val="en-US" w:eastAsia="zh-CN"/>
              </w:rPr>
            </w:pPr>
            <w:r>
              <w:rPr>
                <w:rFonts w:hint="eastAsia" w:ascii="宋体" w:hAnsi="宋体" w:eastAsia="宋体" w:cs="宋体"/>
                <w:b w:val="0"/>
                <w:bCs w:val="0"/>
                <w:sz w:val="24"/>
                <w:szCs w:val="24"/>
                <w:lang w:val="en-US" w:eastAsia="zh-CN"/>
              </w:rPr>
              <w:t>15044006113</w:t>
            </w:r>
          </w:p>
        </w:tc>
      </w:tr>
      <w:tr w14:paraId="318C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99" w:type="dxa"/>
            <w:vMerge w:val="continue"/>
            <w:vAlign w:val="center"/>
          </w:tcPr>
          <w:p w14:paraId="5C217AB8">
            <w:pPr>
              <w:pStyle w:val="13"/>
              <w:widowControl w:val="0"/>
              <w:wordWrap/>
              <w:snapToGrid w:val="0"/>
              <w:ind w:right="0" w:firstLine="240" w:firstLineChars="100"/>
              <w:jc w:val="center"/>
              <w:textAlignment w:val="auto"/>
              <w:outlineLvl w:val="9"/>
              <w:rPr>
                <w:rFonts w:hint="eastAsia"/>
                <w:sz w:val="24"/>
                <w:szCs w:val="32"/>
                <w:lang w:val="en-US" w:eastAsia="zh-CN"/>
              </w:rPr>
            </w:pPr>
          </w:p>
        </w:tc>
        <w:tc>
          <w:tcPr>
            <w:tcW w:w="1411" w:type="dxa"/>
            <w:vAlign w:val="center"/>
          </w:tcPr>
          <w:p w14:paraId="5E0F5CE9">
            <w:pPr>
              <w:widowControl w:val="0"/>
              <w:wordWrap/>
              <w:snapToGrid w:val="0"/>
              <w:spacing w:line="240" w:lineRule="auto"/>
              <w:ind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李犀尧</w:t>
            </w:r>
          </w:p>
        </w:tc>
        <w:tc>
          <w:tcPr>
            <w:tcW w:w="1740" w:type="dxa"/>
            <w:vAlign w:val="center"/>
          </w:tcPr>
          <w:p w14:paraId="21E41606">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sz w:val="24"/>
                <w:szCs w:val="32"/>
                <w:lang w:val="en-US" w:eastAsia="zh-CN"/>
              </w:rPr>
              <w:t>成  员</w:t>
            </w:r>
          </w:p>
        </w:tc>
        <w:tc>
          <w:tcPr>
            <w:tcW w:w="1947" w:type="dxa"/>
            <w:vAlign w:val="center"/>
          </w:tcPr>
          <w:p w14:paraId="1D257045">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b w:val="0"/>
                <w:bCs w:val="0"/>
                <w:sz w:val="24"/>
                <w:szCs w:val="24"/>
                <w:lang w:val="en-US" w:eastAsia="zh-CN"/>
              </w:rPr>
              <w:t>副县长</w:t>
            </w:r>
          </w:p>
        </w:tc>
        <w:tc>
          <w:tcPr>
            <w:tcW w:w="1700" w:type="dxa"/>
            <w:vAlign w:val="center"/>
          </w:tcPr>
          <w:p w14:paraId="7903CC4B">
            <w:pPr>
              <w:widowControl w:val="0"/>
              <w:wordWrap/>
              <w:snapToGrid w:val="0"/>
              <w:spacing w:line="240" w:lineRule="auto"/>
              <w:jc w:val="both"/>
              <w:textAlignment w:val="auto"/>
              <w:outlineLvl w:val="9"/>
              <w:rPr>
                <w:rFonts w:hint="eastAsia"/>
                <w:sz w:val="24"/>
                <w:szCs w:val="32"/>
                <w:lang w:val="en-US" w:eastAsia="zh-CN"/>
              </w:rPr>
            </w:pPr>
            <w:r>
              <w:rPr>
                <w:rFonts w:hint="eastAsia" w:ascii="宋体" w:hAnsi="宋体" w:eastAsia="宋体" w:cs="宋体"/>
                <w:b w:val="0"/>
                <w:bCs w:val="0"/>
                <w:sz w:val="24"/>
                <w:szCs w:val="24"/>
                <w:lang w:val="en-US" w:eastAsia="zh-CN"/>
              </w:rPr>
              <w:t>13634316329</w:t>
            </w:r>
          </w:p>
        </w:tc>
      </w:tr>
      <w:tr w14:paraId="0941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99" w:type="dxa"/>
            <w:vMerge w:val="continue"/>
            <w:vAlign w:val="center"/>
          </w:tcPr>
          <w:p w14:paraId="7A6FA306">
            <w:pPr>
              <w:pStyle w:val="13"/>
              <w:widowControl w:val="0"/>
              <w:wordWrap/>
              <w:snapToGrid w:val="0"/>
              <w:ind w:right="0" w:firstLine="240" w:firstLineChars="100"/>
              <w:jc w:val="center"/>
              <w:textAlignment w:val="auto"/>
              <w:outlineLvl w:val="9"/>
              <w:rPr>
                <w:rFonts w:hint="eastAsia"/>
                <w:sz w:val="24"/>
                <w:szCs w:val="32"/>
                <w:lang w:val="en-US" w:eastAsia="zh-CN"/>
              </w:rPr>
            </w:pPr>
          </w:p>
        </w:tc>
        <w:tc>
          <w:tcPr>
            <w:tcW w:w="1411" w:type="dxa"/>
            <w:vAlign w:val="center"/>
          </w:tcPr>
          <w:p w14:paraId="57F48CAF">
            <w:pPr>
              <w:widowControl w:val="0"/>
              <w:wordWrap/>
              <w:snapToGrid w:val="0"/>
              <w:spacing w:line="240" w:lineRule="auto"/>
              <w:ind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张  弓</w:t>
            </w:r>
          </w:p>
        </w:tc>
        <w:tc>
          <w:tcPr>
            <w:tcW w:w="1740" w:type="dxa"/>
            <w:vAlign w:val="center"/>
          </w:tcPr>
          <w:p w14:paraId="4D3ED6DE">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sz w:val="24"/>
                <w:szCs w:val="32"/>
                <w:lang w:val="en-US" w:eastAsia="zh-CN"/>
              </w:rPr>
              <w:t>成  员</w:t>
            </w:r>
          </w:p>
        </w:tc>
        <w:tc>
          <w:tcPr>
            <w:tcW w:w="1947" w:type="dxa"/>
            <w:vAlign w:val="center"/>
          </w:tcPr>
          <w:p w14:paraId="59A9F37C">
            <w:pPr>
              <w:widowControl w:val="0"/>
              <w:wordWrap/>
              <w:snapToGrid w:val="0"/>
              <w:spacing w:line="240" w:lineRule="auto"/>
              <w:ind w:firstLine="240" w:firstLineChars="100"/>
              <w:jc w:val="both"/>
              <w:textAlignment w:val="auto"/>
              <w:outlineLvl w:val="9"/>
              <w:rPr>
                <w:rFonts w:hint="eastAsia"/>
                <w:b w:val="0"/>
                <w:bCs w:val="0"/>
                <w:sz w:val="24"/>
                <w:szCs w:val="24"/>
                <w:lang w:val="en-US" w:eastAsia="zh-CN"/>
              </w:rPr>
            </w:pPr>
            <w:r>
              <w:rPr>
                <w:rFonts w:hint="eastAsia"/>
                <w:b w:val="0"/>
                <w:bCs w:val="0"/>
                <w:sz w:val="24"/>
                <w:szCs w:val="24"/>
                <w:lang w:val="en-US" w:eastAsia="zh-CN"/>
              </w:rPr>
              <w:t>政府办公室</w:t>
            </w:r>
          </w:p>
          <w:p w14:paraId="76C74577">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b w:val="0"/>
                <w:bCs w:val="0"/>
                <w:sz w:val="24"/>
                <w:szCs w:val="24"/>
                <w:lang w:val="en-US" w:eastAsia="zh-CN"/>
              </w:rPr>
              <w:t>负责人</w:t>
            </w:r>
          </w:p>
        </w:tc>
        <w:tc>
          <w:tcPr>
            <w:tcW w:w="1700" w:type="dxa"/>
            <w:vAlign w:val="center"/>
          </w:tcPr>
          <w:p w14:paraId="16BA8758">
            <w:pPr>
              <w:widowControl w:val="0"/>
              <w:wordWrap/>
              <w:snapToGrid w:val="0"/>
              <w:spacing w:line="240" w:lineRule="auto"/>
              <w:jc w:val="both"/>
              <w:textAlignment w:val="auto"/>
              <w:outlineLvl w:val="9"/>
              <w:rPr>
                <w:rFonts w:hint="eastAsia"/>
                <w:sz w:val="24"/>
                <w:szCs w:val="32"/>
                <w:lang w:val="en-US" w:eastAsia="zh-CN"/>
              </w:rPr>
            </w:pPr>
            <w:r>
              <w:rPr>
                <w:rFonts w:hint="eastAsia" w:ascii="宋体" w:hAnsi="宋体" w:eastAsia="宋体" w:cs="宋体"/>
                <w:b w:val="0"/>
                <w:bCs w:val="0"/>
                <w:sz w:val="24"/>
                <w:szCs w:val="24"/>
                <w:lang w:val="en-US" w:eastAsia="zh-CN"/>
              </w:rPr>
              <w:t>13664348880</w:t>
            </w:r>
          </w:p>
        </w:tc>
      </w:tr>
      <w:tr w14:paraId="2FAD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99" w:type="dxa"/>
            <w:vMerge w:val="continue"/>
            <w:vAlign w:val="center"/>
          </w:tcPr>
          <w:p w14:paraId="443B822D">
            <w:pPr>
              <w:pStyle w:val="13"/>
              <w:widowControl w:val="0"/>
              <w:wordWrap/>
              <w:snapToGrid w:val="0"/>
              <w:ind w:right="0" w:firstLine="240" w:firstLineChars="100"/>
              <w:jc w:val="center"/>
              <w:textAlignment w:val="auto"/>
              <w:outlineLvl w:val="9"/>
              <w:rPr>
                <w:rFonts w:hint="eastAsia"/>
                <w:sz w:val="24"/>
                <w:szCs w:val="32"/>
                <w:lang w:val="en-US" w:eastAsia="zh-CN"/>
              </w:rPr>
            </w:pPr>
          </w:p>
        </w:tc>
        <w:tc>
          <w:tcPr>
            <w:tcW w:w="1411" w:type="dxa"/>
            <w:vAlign w:val="center"/>
          </w:tcPr>
          <w:p w14:paraId="7B94F534">
            <w:pPr>
              <w:widowControl w:val="0"/>
              <w:wordWrap/>
              <w:snapToGrid w:val="0"/>
              <w:spacing w:line="240" w:lineRule="auto"/>
              <w:ind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姜  爽</w:t>
            </w:r>
          </w:p>
        </w:tc>
        <w:tc>
          <w:tcPr>
            <w:tcW w:w="1740" w:type="dxa"/>
            <w:vAlign w:val="center"/>
          </w:tcPr>
          <w:p w14:paraId="48804503">
            <w:pPr>
              <w:widowControl w:val="0"/>
              <w:wordWrap/>
              <w:snapToGrid w:val="0"/>
              <w:spacing w:line="240" w:lineRule="auto"/>
              <w:ind w:firstLine="480" w:firstLineChars="200"/>
              <w:jc w:val="both"/>
              <w:textAlignment w:val="auto"/>
              <w:outlineLvl w:val="9"/>
              <w:rPr>
                <w:rFonts w:hint="eastAsia"/>
                <w:sz w:val="24"/>
                <w:szCs w:val="32"/>
                <w:lang w:val="en-US" w:eastAsia="zh-CN"/>
              </w:rPr>
            </w:pPr>
            <w:r>
              <w:rPr>
                <w:rFonts w:hint="eastAsia"/>
                <w:sz w:val="24"/>
                <w:szCs w:val="32"/>
                <w:lang w:val="en-US" w:eastAsia="zh-CN"/>
              </w:rPr>
              <w:t>成  员</w:t>
            </w:r>
          </w:p>
        </w:tc>
        <w:tc>
          <w:tcPr>
            <w:tcW w:w="1947" w:type="dxa"/>
            <w:vAlign w:val="center"/>
          </w:tcPr>
          <w:p w14:paraId="4F088FE0">
            <w:pPr>
              <w:widowControl w:val="0"/>
              <w:wordWrap/>
              <w:snapToGrid w:val="0"/>
              <w:spacing w:line="240" w:lineRule="auto"/>
              <w:ind w:firstLine="240" w:firstLineChars="100"/>
              <w:jc w:val="both"/>
              <w:textAlignment w:val="auto"/>
              <w:outlineLvl w:val="9"/>
              <w:rPr>
                <w:rFonts w:hint="eastAsia"/>
                <w:sz w:val="24"/>
                <w:szCs w:val="32"/>
                <w:lang w:val="en-US" w:eastAsia="zh-CN"/>
              </w:rPr>
            </w:pPr>
            <w:r>
              <w:rPr>
                <w:rFonts w:hint="eastAsia"/>
                <w:b w:val="0"/>
                <w:bCs w:val="0"/>
                <w:sz w:val="24"/>
                <w:szCs w:val="24"/>
                <w:lang w:val="en-US" w:eastAsia="zh-CN"/>
              </w:rPr>
              <w:t>应急局局长</w:t>
            </w:r>
          </w:p>
        </w:tc>
        <w:tc>
          <w:tcPr>
            <w:tcW w:w="1700" w:type="dxa"/>
            <w:vAlign w:val="center"/>
          </w:tcPr>
          <w:p w14:paraId="60225935">
            <w:pPr>
              <w:widowControl w:val="0"/>
              <w:wordWrap/>
              <w:snapToGrid w:val="0"/>
              <w:spacing w:line="240" w:lineRule="auto"/>
              <w:jc w:val="both"/>
              <w:textAlignment w:val="auto"/>
              <w:outlineLvl w:val="9"/>
              <w:rPr>
                <w:rFonts w:hint="eastAsia"/>
                <w:sz w:val="24"/>
                <w:szCs w:val="32"/>
                <w:lang w:val="en-US" w:eastAsia="zh-CN"/>
              </w:rPr>
            </w:pPr>
            <w:r>
              <w:rPr>
                <w:rFonts w:hint="eastAsia" w:ascii="宋体" w:hAnsi="宋体" w:eastAsia="宋体" w:cs="宋体"/>
                <w:b w:val="0"/>
                <w:bCs w:val="0"/>
                <w:sz w:val="24"/>
                <w:szCs w:val="24"/>
                <w:lang w:val="en-US" w:eastAsia="zh-CN"/>
              </w:rPr>
              <w:t>15665901573</w:t>
            </w:r>
          </w:p>
        </w:tc>
      </w:tr>
      <w:tr w14:paraId="22DF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99" w:type="dxa"/>
            <w:vAlign w:val="center"/>
          </w:tcPr>
          <w:p w14:paraId="4639CE39">
            <w:pPr>
              <w:pStyle w:val="13"/>
              <w:widowControl w:val="0"/>
              <w:wordWrap/>
              <w:snapToGrid w:val="0"/>
              <w:ind w:right="0" w:firstLine="240" w:firstLineChars="100"/>
              <w:jc w:val="both"/>
              <w:textAlignment w:val="auto"/>
              <w:outlineLvl w:val="9"/>
              <w:rPr>
                <w:rFonts w:hint="default"/>
                <w:sz w:val="24"/>
                <w:szCs w:val="32"/>
                <w:lang w:val="en-US" w:eastAsia="zh-CN"/>
              </w:rPr>
            </w:pPr>
            <w:r>
              <w:rPr>
                <w:rFonts w:hint="eastAsia"/>
                <w:sz w:val="24"/>
                <w:szCs w:val="32"/>
                <w:lang w:val="en-US" w:eastAsia="zh-CN"/>
              </w:rPr>
              <w:t>应急办公室</w:t>
            </w:r>
          </w:p>
        </w:tc>
        <w:tc>
          <w:tcPr>
            <w:tcW w:w="1411" w:type="dxa"/>
            <w:vAlign w:val="center"/>
          </w:tcPr>
          <w:p w14:paraId="734CC26C">
            <w:pPr>
              <w:widowControl w:val="0"/>
              <w:wordWrap/>
              <w:snapToGrid w:val="0"/>
              <w:spacing w:line="240" w:lineRule="auto"/>
              <w:ind w:firstLine="240" w:firstLineChars="100"/>
              <w:jc w:val="both"/>
              <w:textAlignment w:val="auto"/>
              <w:outlineLvl w:val="9"/>
              <w:rPr>
                <w:rFonts w:hint="eastAsia"/>
                <w:b w:val="0"/>
                <w:bCs w:val="0"/>
                <w:sz w:val="24"/>
                <w:szCs w:val="24"/>
                <w:lang w:val="en-US" w:eastAsia="zh-CN"/>
              </w:rPr>
            </w:pPr>
            <w:r>
              <w:rPr>
                <w:rFonts w:hint="eastAsia"/>
                <w:b w:val="0"/>
                <w:bCs w:val="0"/>
                <w:sz w:val="24"/>
                <w:szCs w:val="24"/>
                <w:lang w:val="en-US" w:eastAsia="zh-CN"/>
              </w:rPr>
              <w:t>姜  爽</w:t>
            </w:r>
          </w:p>
        </w:tc>
        <w:tc>
          <w:tcPr>
            <w:tcW w:w="1740" w:type="dxa"/>
            <w:vAlign w:val="center"/>
          </w:tcPr>
          <w:p w14:paraId="0D87BE77">
            <w:pPr>
              <w:widowControl w:val="0"/>
              <w:wordWrap/>
              <w:snapToGrid w:val="0"/>
              <w:spacing w:line="240" w:lineRule="auto"/>
              <w:ind w:firstLine="480" w:firstLineChars="200"/>
              <w:jc w:val="both"/>
              <w:textAlignment w:val="auto"/>
              <w:outlineLvl w:val="9"/>
              <w:rPr>
                <w:rFonts w:hint="default"/>
                <w:sz w:val="24"/>
                <w:szCs w:val="32"/>
                <w:lang w:val="en-US" w:eastAsia="zh-CN"/>
              </w:rPr>
            </w:pPr>
            <w:r>
              <w:rPr>
                <w:rFonts w:hint="eastAsia"/>
                <w:sz w:val="24"/>
                <w:szCs w:val="32"/>
                <w:lang w:val="en-US" w:eastAsia="zh-CN"/>
              </w:rPr>
              <w:t>主  任</w:t>
            </w:r>
          </w:p>
        </w:tc>
        <w:tc>
          <w:tcPr>
            <w:tcW w:w="1947" w:type="dxa"/>
            <w:vAlign w:val="center"/>
          </w:tcPr>
          <w:p w14:paraId="7D15AEC1">
            <w:pPr>
              <w:widowControl w:val="0"/>
              <w:wordWrap/>
              <w:snapToGrid w:val="0"/>
              <w:spacing w:line="240" w:lineRule="auto"/>
              <w:ind w:firstLine="240" w:firstLineChars="100"/>
              <w:jc w:val="both"/>
              <w:textAlignment w:val="auto"/>
              <w:outlineLvl w:val="9"/>
              <w:rPr>
                <w:rFonts w:hint="eastAsia"/>
                <w:b w:val="0"/>
                <w:bCs w:val="0"/>
                <w:sz w:val="24"/>
                <w:szCs w:val="24"/>
                <w:lang w:val="en-US" w:eastAsia="zh-CN"/>
              </w:rPr>
            </w:pPr>
            <w:r>
              <w:rPr>
                <w:rFonts w:hint="eastAsia"/>
                <w:b w:val="0"/>
                <w:bCs w:val="0"/>
                <w:sz w:val="24"/>
                <w:szCs w:val="24"/>
                <w:lang w:val="en-US" w:eastAsia="zh-CN"/>
              </w:rPr>
              <w:t>应急局局长</w:t>
            </w:r>
          </w:p>
        </w:tc>
        <w:tc>
          <w:tcPr>
            <w:tcW w:w="1700" w:type="dxa"/>
            <w:vAlign w:val="center"/>
          </w:tcPr>
          <w:p w14:paraId="30782131">
            <w:pPr>
              <w:widowControl w:val="0"/>
              <w:wordWrap/>
              <w:snapToGrid w:val="0"/>
              <w:spacing w:line="240" w:lineRule="auto"/>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15665901573</w:t>
            </w:r>
          </w:p>
        </w:tc>
      </w:tr>
      <w:tr w14:paraId="6222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97" w:type="dxa"/>
            <w:gridSpan w:val="5"/>
            <w:vAlign w:val="center"/>
          </w:tcPr>
          <w:p w14:paraId="4E8E93CA">
            <w:pPr>
              <w:widowControl w:val="0"/>
              <w:wordWrap/>
              <w:snapToGrid w:val="0"/>
              <w:spacing w:line="360" w:lineRule="auto"/>
              <w:ind w:firstLine="480" w:firstLineChars="200"/>
              <w:jc w:val="center"/>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24小时值守电话：0434-4234678</w:t>
            </w:r>
          </w:p>
        </w:tc>
      </w:tr>
    </w:tbl>
    <w:p w14:paraId="40D0F099">
      <w:pPr>
        <w:widowControl w:val="0"/>
        <w:wordWrap/>
        <w:adjustRightInd/>
        <w:snapToGrid/>
        <w:spacing w:beforeLines="50" w:afterLines="5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 各相关单位负责人及联系方式</w:t>
      </w:r>
    </w:p>
    <w:tbl>
      <w:tblPr>
        <w:tblStyle w:val="14"/>
        <w:tblW w:w="8505" w:type="dxa"/>
        <w:tblInd w:w="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028"/>
        <w:gridCol w:w="2227"/>
        <w:gridCol w:w="1194"/>
        <w:gridCol w:w="2400"/>
        <w:gridCol w:w="1656"/>
      </w:tblGrid>
      <w:tr w14:paraId="3F02C4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83" w:hRule="atLeast"/>
        </w:trPr>
        <w:tc>
          <w:tcPr>
            <w:tcW w:w="1028" w:type="dxa"/>
            <w:vAlign w:val="center"/>
          </w:tcPr>
          <w:p w14:paraId="1446296D">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227" w:type="dxa"/>
            <w:vAlign w:val="center"/>
          </w:tcPr>
          <w:p w14:paraId="64E95140">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  位</w:t>
            </w:r>
          </w:p>
        </w:tc>
        <w:tc>
          <w:tcPr>
            <w:tcW w:w="1194" w:type="dxa"/>
            <w:vAlign w:val="center"/>
          </w:tcPr>
          <w:p w14:paraId="0872A675">
            <w:pPr>
              <w:widowControl w:val="0"/>
              <w:wordWrap/>
              <w:adjustRightInd w:val="0"/>
              <w:snapToGrid w:val="0"/>
              <w:spacing w:line="240" w:lineRule="auto"/>
              <w:ind w:firstLine="0" w:firstLine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  名</w:t>
            </w:r>
          </w:p>
        </w:tc>
        <w:tc>
          <w:tcPr>
            <w:tcW w:w="2400" w:type="dxa"/>
            <w:vAlign w:val="center"/>
          </w:tcPr>
          <w:p w14:paraId="1798A91F">
            <w:pPr>
              <w:widowControl w:val="0"/>
              <w:wordWrap/>
              <w:adjustRightInd w:val="0"/>
              <w:snapToGrid w:val="0"/>
              <w:spacing w:line="240" w:lineRule="auto"/>
              <w:ind w:firstLine="0" w:firstLine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职  务</w:t>
            </w:r>
          </w:p>
        </w:tc>
        <w:tc>
          <w:tcPr>
            <w:tcW w:w="1656" w:type="dxa"/>
            <w:vAlign w:val="center"/>
          </w:tcPr>
          <w:p w14:paraId="20331795">
            <w:pPr>
              <w:widowControl w:val="0"/>
              <w:wordWrap/>
              <w:adjustRightInd w:val="0"/>
              <w:snapToGrid w:val="0"/>
              <w:spacing w:line="240" w:lineRule="auto"/>
              <w:ind w:firstLine="0" w:firstLine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办公电话</w:t>
            </w:r>
          </w:p>
        </w:tc>
      </w:tr>
      <w:tr w14:paraId="7EAD9A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42" w:hRule="atLeast"/>
        </w:trPr>
        <w:tc>
          <w:tcPr>
            <w:tcW w:w="1028" w:type="dxa"/>
            <w:vAlign w:val="center"/>
          </w:tcPr>
          <w:p w14:paraId="7508CA7F">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227" w:type="dxa"/>
            <w:vAlign w:val="center"/>
          </w:tcPr>
          <w:p w14:paraId="69EF5AB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纪委监委</w:t>
            </w:r>
          </w:p>
        </w:tc>
        <w:tc>
          <w:tcPr>
            <w:tcW w:w="1194" w:type="dxa"/>
            <w:vAlign w:val="center"/>
          </w:tcPr>
          <w:p w14:paraId="5902BEAB">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孙  宇</w:t>
            </w:r>
          </w:p>
        </w:tc>
        <w:tc>
          <w:tcPr>
            <w:tcW w:w="2400" w:type="dxa"/>
            <w:vAlign w:val="center"/>
          </w:tcPr>
          <w:p w14:paraId="2895D45A">
            <w:pPr>
              <w:widowControl w:val="0"/>
              <w:wordWrap/>
              <w:adjustRightInd w:val="0"/>
              <w:snapToGrid w:val="0"/>
              <w:spacing w:line="240" w:lineRule="auto"/>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县委常委</w:t>
            </w:r>
          </w:p>
          <w:p w14:paraId="348EFDC6">
            <w:pPr>
              <w:widowControl w:val="0"/>
              <w:wordWrap/>
              <w:adjustRightInd w:val="0"/>
              <w:snapToGrid w:val="0"/>
              <w:spacing w:line="240" w:lineRule="auto"/>
              <w:jc w:val="both"/>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县纪委书记监委主任</w:t>
            </w:r>
          </w:p>
        </w:tc>
        <w:tc>
          <w:tcPr>
            <w:tcW w:w="1656" w:type="dxa"/>
            <w:vAlign w:val="center"/>
          </w:tcPr>
          <w:p w14:paraId="5BC26C1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0434-4223344</w:t>
            </w:r>
          </w:p>
        </w:tc>
      </w:tr>
      <w:tr w14:paraId="1B794B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54860BD2">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227" w:type="dxa"/>
            <w:vAlign w:val="center"/>
          </w:tcPr>
          <w:p w14:paraId="68ED4410">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武装部</w:t>
            </w:r>
          </w:p>
        </w:tc>
        <w:tc>
          <w:tcPr>
            <w:tcW w:w="1194" w:type="dxa"/>
            <w:vAlign w:val="center"/>
          </w:tcPr>
          <w:p w14:paraId="7AB3C360">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杨  宇</w:t>
            </w:r>
          </w:p>
        </w:tc>
        <w:tc>
          <w:tcPr>
            <w:tcW w:w="2400" w:type="dxa"/>
            <w:vAlign w:val="center"/>
          </w:tcPr>
          <w:p w14:paraId="3FABB65F">
            <w:pPr>
              <w:widowControl w:val="0"/>
              <w:wordWrap/>
              <w:adjustRightInd w:val="0"/>
              <w:snapToGrid w:val="0"/>
              <w:spacing w:line="240" w:lineRule="auto"/>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县委常委</w:t>
            </w:r>
          </w:p>
          <w:p w14:paraId="6E694DDB">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县人武部部长</w:t>
            </w:r>
          </w:p>
        </w:tc>
        <w:tc>
          <w:tcPr>
            <w:tcW w:w="1656" w:type="dxa"/>
            <w:vAlign w:val="center"/>
          </w:tcPr>
          <w:p w14:paraId="3911B9B7">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0434-3674459</w:t>
            </w:r>
          </w:p>
        </w:tc>
      </w:tr>
      <w:tr w14:paraId="2E166D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012FFC0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227" w:type="dxa"/>
            <w:vAlign w:val="center"/>
          </w:tcPr>
          <w:p w14:paraId="55E3476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公安局</w:t>
            </w:r>
          </w:p>
        </w:tc>
        <w:tc>
          <w:tcPr>
            <w:tcW w:w="1194" w:type="dxa"/>
            <w:vAlign w:val="center"/>
          </w:tcPr>
          <w:p w14:paraId="0CE0E47A">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刘  波</w:t>
            </w:r>
          </w:p>
        </w:tc>
        <w:tc>
          <w:tcPr>
            <w:tcW w:w="2400" w:type="dxa"/>
            <w:vAlign w:val="center"/>
          </w:tcPr>
          <w:p w14:paraId="42DB5EE9">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副县长</w:t>
            </w:r>
          </w:p>
          <w:p w14:paraId="03BA867A">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公安局长</w:t>
            </w:r>
          </w:p>
        </w:tc>
        <w:tc>
          <w:tcPr>
            <w:tcW w:w="1656" w:type="dxa"/>
            <w:vAlign w:val="center"/>
          </w:tcPr>
          <w:p w14:paraId="219CB909">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0434-4223033</w:t>
            </w:r>
          </w:p>
        </w:tc>
      </w:tr>
      <w:tr w14:paraId="70F491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4D096255">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2227" w:type="dxa"/>
            <w:vAlign w:val="center"/>
          </w:tcPr>
          <w:p w14:paraId="032ED6C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应急管理局</w:t>
            </w:r>
          </w:p>
        </w:tc>
        <w:tc>
          <w:tcPr>
            <w:tcW w:w="1194" w:type="dxa"/>
            <w:vAlign w:val="center"/>
          </w:tcPr>
          <w:p w14:paraId="4ABE907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姜  爽</w:t>
            </w:r>
          </w:p>
        </w:tc>
        <w:tc>
          <w:tcPr>
            <w:tcW w:w="2400" w:type="dxa"/>
            <w:vAlign w:val="center"/>
          </w:tcPr>
          <w:p w14:paraId="5F2791FD">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3692079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0434-4234678</w:t>
            </w:r>
          </w:p>
        </w:tc>
      </w:tr>
      <w:tr w14:paraId="3FB32C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6C78D14A">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2227" w:type="dxa"/>
            <w:vAlign w:val="center"/>
          </w:tcPr>
          <w:p w14:paraId="48D4E44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司法局</w:t>
            </w:r>
          </w:p>
        </w:tc>
        <w:tc>
          <w:tcPr>
            <w:tcW w:w="1194" w:type="dxa"/>
            <w:vAlign w:val="center"/>
          </w:tcPr>
          <w:p w14:paraId="40A92CE8">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p>
        </w:tc>
        <w:tc>
          <w:tcPr>
            <w:tcW w:w="2400" w:type="dxa"/>
            <w:vAlign w:val="center"/>
          </w:tcPr>
          <w:p w14:paraId="7E2C61D7">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592BC4C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0434-4241777</w:t>
            </w:r>
          </w:p>
        </w:tc>
      </w:tr>
      <w:tr w14:paraId="094E05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266B39DF">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227" w:type="dxa"/>
            <w:vAlign w:val="center"/>
          </w:tcPr>
          <w:p w14:paraId="59AC931A">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发展和改革局</w:t>
            </w:r>
          </w:p>
        </w:tc>
        <w:tc>
          <w:tcPr>
            <w:tcW w:w="1194" w:type="dxa"/>
            <w:vAlign w:val="center"/>
          </w:tcPr>
          <w:p w14:paraId="4B2DA892">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马立国</w:t>
            </w:r>
          </w:p>
        </w:tc>
        <w:tc>
          <w:tcPr>
            <w:tcW w:w="2400" w:type="dxa"/>
            <w:vAlign w:val="center"/>
          </w:tcPr>
          <w:p w14:paraId="77DB8137">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4FFED8A6">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0434-4222512</w:t>
            </w:r>
          </w:p>
        </w:tc>
      </w:tr>
      <w:tr w14:paraId="3C4E06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440F5C4D">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p>
        </w:tc>
        <w:tc>
          <w:tcPr>
            <w:tcW w:w="2227" w:type="dxa"/>
            <w:vAlign w:val="center"/>
          </w:tcPr>
          <w:p w14:paraId="4D080306">
            <w:pPr>
              <w:widowControl w:val="0"/>
              <w:wordWrap/>
              <w:adjustRightInd w:val="0"/>
              <w:snapToGrid w:val="0"/>
              <w:spacing w:line="240" w:lineRule="auto"/>
              <w:ind w:firstLine="0" w:firstLine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人力资源和社会</w:t>
            </w:r>
          </w:p>
          <w:p w14:paraId="6E8DCC49">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保障局</w:t>
            </w:r>
          </w:p>
        </w:tc>
        <w:tc>
          <w:tcPr>
            <w:tcW w:w="1194" w:type="dxa"/>
            <w:vAlign w:val="center"/>
          </w:tcPr>
          <w:p w14:paraId="1CFE0DD3">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陈  晓</w:t>
            </w:r>
          </w:p>
        </w:tc>
        <w:tc>
          <w:tcPr>
            <w:tcW w:w="2400" w:type="dxa"/>
            <w:vAlign w:val="center"/>
          </w:tcPr>
          <w:p w14:paraId="437D0D7D">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5F50BB1D">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0434-4281800</w:t>
            </w:r>
          </w:p>
        </w:tc>
      </w:tr>
      <w:tr w14:paraId="106EA7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210ACC70">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2227" w:type="dxa"/>
            <w:vAlign w:val="center"/>
          </w:tcPr>
          <w:p w14:paraId="63C504DA">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财政局</w:t>
            </w:r>
          </w:p>
        </w:tc>
        <w:tc>
          <w:tcPr>
            <w:tcW w:w="1194" w:type="dxa"/>
            <w:vAlign w:val="center"/>
          </w:tcPr>
          <w:p w14:paraId="3BD701F9">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魏忠凯</w:t>
            </w:r>
          </w:p>
        </w:tc>
        <w:tc>
          <w:tcPr>
            <w:tcW w:w="2400" w:type="dxa"/>
            <w:vAlign w:val="center"/>
          </w:tcPr>
          <w:p w14:paraId="49F6BAA3">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69E05197">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0434-4222649</w:t>
            </w:r>
          </w:p>
        </w:tc>
      </w:tr>
      <w:tr w14:paraId="6F64D3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4682410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w:t>
            </w:r>
          </w:p>
        </w:tc>
        <w:tc>
          <w:tcPr>
            <w:tcW w:w="2227" w:type="dxa"/>
            <w:vAlign w:val="center"/>
          </w:tcPr>
          <w:p w14:paraId="117CB63C">
            <w:pPr>
              <w:widowControl w:val="0"/>
              <w:wordWrap/>
              <w:adjustRightInd w:val="0"/>
              <w:snapToGrid w:val="0"/>
              <w:spacing w:line="240" w:lineRule="auto"/>
              <w:ind w:firstLine="0" w:firstLine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社会保险事业</w:t>
            </w:r>
          </w:p>
          <w:p w14:paraId="33A4F7C9">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管理中心</w:t>
            </w:r>
          </w:p>
        </w:tc>
        <w:tc>
          <w:tcPr>
            <w:tcW w:w="1194" w:type="dxa"/>
            <w:vAlign w:val="center"/>
          </w:tcPr>
          <w:p w14:paraId="12A230DD">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王  晶</w:t>
            </w:r>
          </w:p>
        </w:tc>
        <w:tc>
          <w:tcPr>
            <w:tcW w:w="2400" w:type="dxa"/>
            <w:vAlign w:val="center"/>
          </w:tcPr>
          <w:p w14:paraId="5BD72675">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6A23698F">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0434-4205299</w:t>
            </w:r>
          </w:p>
        </w:tc>
      </w:tr>
      <w:tr w14:paraId="0F982F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7B7066D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w:t>
            </w:r>
          </w:p>
        </w:tc>
        <w:tc>
          <w:tcPr>
            <w:tcW w:w="2227" w:type="dxa"/>
            <w:vAlign w:val="center"/>
          </w:tcPr>
          <w:p w14:paraId="7789729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生态环境局</w:t>
            </w:r>
          </w:p>
        </w:tc>
        <w:tc>
          <w:tcPr>
            <w:tcW w:w="1194" w:type="dxa"/>
            <w:vAlign w:val="center"/>
          </w:tcPr>
          <w:p w14:paraId="47A22136">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王  炜</w:t>
            </w:r>
          </w:p>
        </w:tc>
        <w:tc>
          <w:tcPr>
            <w:tcW w:w="2400" w:type="dxa"/>
            <w:vAlign w:val="center"/>
          </w:tcPr>
          <w:p w14:paraId="2FC256C2">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7C98489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0434-4222684</w:t>
            </w:r>
          </w:p>
        </w:tc>
      </w:tr>
      <w:tr w14:paraId="4595A8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79BF02EB">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2227" w:type="dxa"/>
            <w:vAlign w:val="center"/>
          </w:tcPr>
          <w:p w14:paraId="3029FF9F">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住房和城乡建设局</w:t>
            </w:r>
          </w:p>
        </w:tc>
        <w:tc>
          <w:tcPr>
            <w:tcW w:w="1194" w:type="dxa"/>
            <w:vAlign w:val="center"/>
          </w:tcPr>
          <w:p w14:paraId="7B34B077">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许林伟</w:t>
            </w:r>
          </w:p>
        </w:tc>
        <w:tc>
          <w:tcPr>
            <w:tcW w:w="2400" w:type="dxa"/>
            <w:vAlign w:val="center"/>
          </w:tcPr>
          <w:p w14:paraId="4B222360">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6E17A236">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0434-4639999</w:t>
            </w:r>
          </w:p>
        </w:tc>
      </w:tr>
      <w:tr w14:paraId="307FB3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567CC8A9">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2227" w:type="dxa"/>
            <w:vAlign w:val="center"/>
          </w:tcPr>
          <w:p w14:paraId="01BE966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交通运输局</w:t>
            </w:r>
          </w:p>
        </w:tc>
        <w:tc>
          <w:tcPr>
            <w:tcW w:w="1194" w:type="dxa"/>
            <w:vAlign w:val="center"/>
          </w:tcPr>
          <w:p w14:paraId="214562B3">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王  兵</w:t>
            </w:r>
          </w:p>
        </w:tc>
        <w:tc>
          <w:tcPr>
            <w:tcW w:w="2400" w:type="dxa"/>
            <w:vAlign w:val="center"/>
          </w:tcPr>
          <w:p w14:paraId="5232BED6">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67556383">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0434-4266696</w:t>
            </w:r>
          </w:p>
        </w:tc>
      </w:tr>
      <w:tr w14:paraId="19CA7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070C65BF">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2227" w:type="dxa"/>
            <w:vAlign w:val="center"/>
          </w:tcPr>
          <w:p w14:paraId="6967EF77">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农业农村局</w:t>
            </w:r>
          </w:p>
        </w:tc>
        <w:tc>
          <w:tcPr>
            <w:tcW w:w="1194" w:type="dxa"/>
            <w:vAlign w:val="center"/>
          </w:tcPr>
          <w:p w14:paraId="5323AD5B">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陈士刚</w:t>
            </w:r>
          </w:p>
        </w:tc>
        <w:tc>
          <w:tcPr>
            <w:tcW w:w="2400" w:type="dxa"/>
            <w:vAlign w:val="center"/>
          </w:tcPr>
          <w:p w14:paraId="4D7BDB93">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4BB8140D">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0434-4222534</w:t>
            </w:r>
          </w:p>
        </w:tc>
      </w:tr>
      <w:tr w14:paraId="6782C3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307CF16B">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p>
        </w:tc>
        <w:tc>
          <w:tcPr>
            <w:tcW w:w="2227" w:type="dxa"/>
            <w:vAlign w:val="center"/>
          </w:tcPr>
          <w:p w14:paraId="63D9E1B3">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林业局</w:t>
            </w:r>
          </w:p>
        </w:tc>
        <w:tc>
          <w:tcPr>
            <w:tcW w:w="1194" w:type="dxa"/>
            <w:vAlign w:val="center"/>
          </w:tcPr>
          <w:p w14:paraId="7716206F">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荀洪义</w:t>
            </w:r>
          </w:p>
        </w:tc>
        <w:tc>
          <w:tcPr>
            <w:tcW w:w="2400" w:type="dxa"/>
            <w:vAlign w:val="center"/>
          </w:tcPr>
          <w:p w14:paraId="60EE4132">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57130BA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0434-4222295</w:t>
            </w:r>
          </w:p>
        </w:tc>
      </w:tr>
      <w:tr w14:paraId="7F4FFC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7567E905">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p>
        </w:tc>
        <w:tc>
          <w:tcPr>
            <w:tcW w:w="2227" w:type="dxa"/>
            <w:vAlign w:val="center"/>
          </w:tcPr>
          <w:p w14:paraId="7261A6B0">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水利局</w:t>
            </w:r>
          </w:p>
        </w:tc>
        <w:tc>
          <w:tcPr>
            <w:tcW w:w="1194" w:type="dxa"/>
            <w:vAlign w:val="center"/>
          </w:tcPr>
          <w:p w14:paraId="11296E88">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p>
        </w:tc>
        <w:tc>
          <w:tcPr>
            <w:tcW w:w="2400" w:type="dxa"/>
            <w:vAlign w:val="center"/>
          </w:tcPr>
          <w:p w14:paraId="135973C0">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1DD0D830">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0434-4222343</w:t>
            </w:r>
          </w:p>
        </w:tc>
      </w:tr>
      <w:tr w14:paraId="6BA2BA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034ACF12">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w:t>
            </w:r>
          </w:p>
        </w:tc>
        <w:tc>
          <w:tcPr>
            <w:tcW w:w="2227" w:type="dxa"/>
            <w:vAlign w:val="center"/>
          </w:tcPr>
          <w:p w14:paraId="60A3E512">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自然资源局</w:t>
            </w:r>
          </w:p>
        </w:tc>
        <w:tc>
          <w:tcPr>
            <w:tcW w:w="1194" w:type="dxa"/>
            <w:vAlign w:val="center"/>
          </w:tcPr>
          <w:p w14:paraId="33003FD2">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冯永生</w:t>
            </w:r>
          </w:p>
        </w:tc>
        <w:tc>
          <w:tcPr>
            <w:tcW w:w="2400" w:type="dxa"/>
            <w:vAlign w:val="center"/>
          </w:tcPr>
          <w:p w14:paraId="2709B4EA">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549B7E7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0434-4203312</w:t>
            </w:r>
          </w:p>
        </w:tc>
      </w:tr>
      <w:tr w14:paraId="6AB8BF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6DD7B273">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w:t>
            </w:r>
          </w:p>
        </w:tc>
        <w:tc>
          <w:tcPr>
            <w:tcW w:w="2227" w:type="dxa"/>
            <w:vAlign w:val="center"/>
          </w:tcPr>
          <w:p w14:paraId="20A09E0F">
            <w:pPr>
              <w:widowControl w:val="0"/>
              <w:wordWrap/>
              <w:adjustRightInd w:val="0"/>
              <w:snapToGrid w:val="0"/>
              <w:spacing w:line="240" w:lineRule="auto"/>
              <w:ind w:firstLine="0" w:firstLine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文化广播电视</w:t>
            </w:r>
          </w:p>
          <w:p w14:paraId="1D4193D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和旅游局</w:t>
            </w:r>
          </w:p>
        </w:tc>
        <w:tc>
          <w:tcPr>
            <w:tcW w:w="1194" w:type="dxa"/>
            <w:vAlign w:val="center"/>
          </w:tcPr>
          <w:p w14:paraId="3CDFC73B">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p>
        </w:tc>
        <w:tc>
          <w:tcPr>
            <w:tcW w:w="2400" w:type="dxa"/>
            <w:vAlign w:val="center"/>
          </w:tcPr>
          <w:p w14:paraId="784DF7E8">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3695CAEB">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0434-4222835</w:t>
            </w:r>
          </w:p>
        </w:tc>
      </w:tr>
      <w:tr w14:paraId="349507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398336D0">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w:t>
            </w:r>
          </w:p>
        </w:tc>
        <w:tc>
          <w:tcPr>
            <w:tcW w:w="2227" w:type="dxa"/>
            <w:vAlign w:val="center"/>
          </w:tcPr>
          <w:p w14:paraId="4D737CC5">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卫生健康局</w:t>
            </w:r>
          </w:p>
        </w:tc>
        <w:tc>
          <w:tcPr>
            <w:tcW w:w="1194" w:type="dxa"/>
            <w:vAlign w:val="center"/>
          </w:tcPr>
          <w:p w14:paraId="4E53AB3A">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李贵宾</w:t>
            </w:r>
          </w:p>
        </w:tc>
        <w:tc>
          <w:tcPr>
            <w:tcW w:w="2400" w:type="dxa"/>
            <w:vAlign w:val="center"/>
          </w:tcPr>
          <w:p w14:paraId="13CCEAE2">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3FB46077">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0434-4222795</w:t>
            </w:r>
          </w:p>
        </w:tc>
      </w:tr>
      <w:tr w14:paraId="3837E3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7C402E2B">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w:t>
            </w:r>
          </w:p>
        </w:tc>
        <w:tc>
          <w:tcPr>
            <w:tcW w:w="2227" w:type="dxa"/>
            <w:vAlign w:val="center"/>
          </w:tcPr>
          <w:p w14:paraId="520E50F6">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消防救援大队</w:t>
            </w:r>
          </w:p>
        </w:tc>
        <w:tc>
          <w:tcPr>
            <w:tcW w:w="1194" w:type="dxa"/>
            <w:vAlign w:val="center"/>
          </w:tcPr>
          <w:p w14:paraId="518AC12B">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巩  巍</w:t>
            </w:r>
          </w:p>
        </w:tc>
        <w:tc>
          <w:tcPr>
            <w:tcW w:w="2400" w:type="dxa"/>
            <w:vAlign w:val="center"/>
          </w:tcPr>
          <w:p w14:paraId="46767AF8">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大队长</w:t>
            </w:r>
          </w:p>
        </w:tc>
        <w:tc>
          <w:tcPr>
            <w:tcW w:w="1656" w:type="dxa"/>
            <w:vAlign w:val="center"/>
          </w:tcPr>
          <w:p w14:paraId="476558D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0434-4234678</w:t>
            </w:r>
          </w:p>
        </w:tc>
      </w:tr>
      <w:tr w14:paraId="7A4E80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1D7DF5E0">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p>
        </w:tc>
        <w:tc>
          <w:tcPr>
            <w:tcW w:w="2227" w:type="dxa"/>
            <w:vAlign w:val="center"/>
          </w:tcPr>
          <w:p w14:paraId="476F97F0">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教育局</w:t>
            </w:r>
          </w:p>
        </w:tc>
        <w:tc>
          <w:tcPr>
            <w:tcW w:w="1194" w:type="dxa"/>
            <w:vAlign w:val="center"/>
          </w:tcPr>
          <w:p w14:paraId="219FCA78">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p>
        </w:tc>
        <w:tc>
          <w:tcPr>
            <w:tcW w:w="2400" w:type="dxa"/>
            <w:vAlign w:val="center"/>
          </w:tcPr>
          <w:p w14:paraId="1C17B6F6">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231F23A2">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0434-4224777</w:t>
            </w:r>
          </w:p>
        </w:tc>
      </w:tr>
      <w:tr w14:paraId="6D5F56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1A86AA55">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w:t>
            </w:r>
          </w:p>
        </w:tc>
        <w:tc>
          <w:tcPr>
            <w:tcW w:w="2227" w:type="dxa"/>
            <w:vAlign w:val="center"/>
          </w:tcPr>
          <w:p w14:paraId="0C87803A">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信访局</w:t>
            </w:r>
          </w:p>
        </w:tc>
        <w:tc>
          <w:tcPr>
            <w:tcW w:w="1194" w:type="dxa"/>
            <w:vAlign w:val="center"/>
          </w:tcPr>
          <w:p w14:paraId="31E4A5AA">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王兴余</w:t>
            </w:r>
          </w:p>
        </w:tc>
        <w:tc>
          <w:tcPr>
            <w:tcW w:w="2400" w:type="dxa"/>
            <w:vAlign w:val="center"/>
          </w:tcPr>
          <w:p w14:paraId="067CE648">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139B10F4">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0434-4222395</w:t>
            </w:r>
          </w:p>
        </w:tc>
      </w:tr>
      <w:tr w14:paraId="14DCE1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7DA72A4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w:t>
            </w:r>
          </w:p>
        </w:tc>
        <w:tc>
          <w:tcPr>
            <w:tcW w:w="2227" w:type="dxa"/>
            <w:vAlign w:val="center"/>
          </w:tcPr>
          <w:p w14:paraId="45838544">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气象局</w:t>
            </w:r>
          </w:p>
        </w:tc>
        <w:tc>
          <w:tcPr>
            <w:tcW w:w="1194" w:type="dxa"/>
            <w:vAlign w:val="center"/>
          </w:tcPr>
          <w:p w14:paraId="2284BE56">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王月影</w:t>
            </w:r>
          </w:p>
        </w:tc>
        <w:tc>
          <w:tcPr>
            <w:tcW w:w="2400" w:type="dxa"/>
            <w:vAlign w:val="center"/>
          </w:tcPr>
          <w:p w14:paraId="339AD8BE">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7A247F44">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0434-4260121</w:t>
            </w:r>
          </w:p>
        </w:tc>
      </w:tr>
      <w:tr w14:paraId="16E5CC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46D4774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w:t>
            </w:r>
          </w:p>
        </w:tc>
        <w:tc>
          <w:tcPr>
            <w:tcW w:w="2227" w:type="dxa"/>
            <w:vAlign w:val="center"/>
          </w:tcPr>
          <w:p w14:paraId="4606B088">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民政局</w:t>
            </w:r>
          </w:p>
        </w:tc>
        <w:tc>
          <w:tcPr>
            <w:tcW w:w="1194" w:type="dxa"/>
            <w:vAlign w:val="center"/>
          </w:tcPr>
          <w:p w14:paraId="2BCB1DAE">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冯云飞</w:t>
            </w:r>
          </w:p>
        </w:tc>
        <w:tc>
          <w:tcPr>
            <w:tcW w:w="2400" w:type="dxa"/>
            <w:vAlign w:val="center"/>
          </w:tcPr>
          <w:p w14:paraId="596E1DF7">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355C05D7">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0434-4252220</w:t>
            </w:r>
          </w:p>
        </w:tc>
      </w:tr>
      <w:tr w14:paraId="7F0F7A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234A5E25">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w:t>
            </w:r>
          </w:p>
        </w:tc>
        <w:tc>
          <w:tcPr>
            <w:tcW w:w="2227" w:type="dxa"/>
            <w:vAlign w:val="center"/>
          </w:tcPr>
          <w:p w14:paraId="30B301FA">
            <w:pPr>
              <w:widowControl w:val="0"/>
              <w:wordWrap/>
              <w:adjustRightInd w:val="0"/>
              <w:snapToGrid w:val="0"/>
              <w:spacing w:line="240" w:lineRule="auto"/>
              <w:ind w:firstLine="0" w:firstLine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商务局</w:t>
            </w:r>
          </w:p>
        </w:tc>
        <w:tc>
          <w:tcPr>
            <w:tcW w:w="1194" w:type="dxa"/>
            <w:vAlign w:val="center"/>
          </w:tcPr>
          <w:p w14:paraId="57C0BEED">
            <w:pPr>
              <w:widowControl w:val="0"/>
              <w:wordWrap/>
              <w:adjustRightInd w:val="0"/>
              <w:snapToGrid w:val="0"/>
              <w:spacing w:line="240" w:lineRule="auto"/>
              <w:ind w:firstLine="0" w:firstLine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侯</w:t>
            </w:r>
            <w:r>
              <w:rPr>
                <w:rFonts w:hint="eastAsia" w:ascii="宋体" w:hAnsi="宋体" w:cs="宋体"/>
                <w:kern w:val="2"/>
                <w:sz w:val="24"/>
                <w:szCs w:val="24"/>
                <w:lang w:val="en-US" w:eastAsia="zh-CN" w:bidi="ar-SA"/>
              </w:rPr>
              <w:t>程</w:t>
            </w:r>
            <w:r>
              <w:rPr>
                <w:rFonts w:hint="eastAsia" w:ascii="宋体" w:hAnsi="宋体" w:eastAsia="宋体" w:cs="宋体"/>
                <w:kern w:val="2"/>
                <w:sz w:val="24"/>
                <w:szCs w:val="24"/>
                <w:lang w:val="en-US" w:eastAsia="zh-CN" w:bidi="ar-SA"/>
              </w:rPr>
              <w:t>曦</w:t>
            </w:r>
          </w:p>
        </w:tc>
        <w:tc>
          <w:tcPr>
            <w:tcW w:w="2400" w:type="dxa"/>
            <w:vAlign w:val="center"/>
          </w:tcPr>
          <w:p w14:paraId="273F7AD1">
            <w:pPr>
              <w:widowControl w:val="0"/>
              <w:wordWrap/>
              <w:adjustRightInd w:val="0"/>
              <w:snapToGrid w:val="0"/>
              <w:spacing w:line="240" w:lineRule="auto"/>
              <w:ind w:firstLine="0" w:firstLine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局  长</w:t>
            </w:r>
          </w:p>
        </w:tc>
        <w:tc>
          <w:tcPr>
            <w:tcW w:w="1656" w:type="dxa"/>
            <w:vAlign w:val="center"/>
          </w:tcPr>
          <w:p w14:paraId="4B7F808F">
            <w:pPr>
              <w:widowControl w:val="0"/>
              <w:wordWrap/>
              <w:adjustRightInd w:val="0"/>
              <w:snapToGrid w:val="0"/>
              <w:spacing w:line="240" w:lineRule="auto"/>
              <w:ind w:firstLine="0" w:firstLine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0434-4201377</w:t>
            </w:r>
          </w:p>
        </w:tc>
      </w:tr>
      <w:tr w14:paraId="1B8687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5D606255">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w:t>
            </w:r>
          </w:p>
        </w:tc>
        <w:tc>
          <w:tcPr>
            <w:tcW w:w="2227" w:type="dxa"/>
            <w:vAlign w:val="center"/>
          </w:tcPr>
          <w:p w14:paraId="20A679F8">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红十字会</w:t>
            </w:r>
          </w:p>
        </w:tc>
        <w:tc>
          <w:tcPr>
            <w:tcW w:w="1194" w:type="dxa"/>
            <w:vAlign w:val="center"/>
          </w:tcPr>
          <w:p w14:paraId="0B020C12">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王  伟</w:t>
            </w:r>
          </w:p>
        </w:tc>
        <w:tc>
          <w:tcPr>
            <w:tcW w:w="2400" w:type="dxa"/>
            <w:vAlign w:val="center"/>
          </w:tcPr>
          <w:p w14:paraId="588A1F98">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常务副会长</w:t>
            </w:r>
          </w:p>
        </w:tc>
        <w:tc>
          <w:tcPr>
            <w:tcW w:w="1656" w:type="dxa"/>
            <w:vAlign w:val="center"/>
          </w:tcPr>
          <w:p w14:paraId="71623D64">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0434-4223885</w:t>
            </w:r>
          </w:p>
        </w:tc>
      </w:tr>
      <w:tr w14:paraId="431F71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3F2AECE7">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w:t>
            </w:r>
          </w:p>
        </w:tc>
        <w:tc>
          <w:tcPr>
            <w:tcW w:w="2227" w:type="dxa"/>
            <w:vAlign w:val="center"/>
          </w:tcPr>
          <w:p w14:paraId="7DAE25EE">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供电公司</w:t>
            </w:r>
          </w:p>
        </w:tc>
        <w:tc>
          <w:tcPr>
            <w:tcW w:w="1194" w:type="dxa"/>
            <w:vAlign w:val="center"/>
          </w:tcPr>
          <w:p w14:paraId="2491E814">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吴  波</w:t>
            </w:r>
          </w:p>
        </w:tc>
        <w:tc>
          <w:tcPr>
            <w:tcW w:w="2400" w:type="dxa"/>
            <w:vAlign w:val="center"/>
          </w:tcPr>
          <w:p w14:paraId="5F78C40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经  理</w:t>
            </w:r>
          </w:p>
        </w:tc>
        <w:tc>
          <w:tcPr>
            <w:tcW w:w="1656" w:type="dxa"/>
            <w:vAlign w:val="center"/>
          </w:tcPr>
          <w:p w14:paraId="3942CD09">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0434-4222740</w:t>
            </w:r>
          </w:p>
        </w:tc>
      </w:tr>
      <w:tr w14:paraId="680AF4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07481AC6">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27</w:t>
            </w:r>
          </w:p>
        </w:tc>
        <w:tc>
          <w:tcPr>
            <w:tcW w:w="2227" w:type="dxa"/>
            <w:vAlign w:val="center"/>
          </w:tcPr>
          <w:p w14:paraId="575BD5E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永盛街道</w:t>
            </w:r>
          </w:p>
        </w:tc>
        <w:tc>
          <w:tcPr>
            <w:tcW w:w="1194" w:type="dxa"/>
            <w:vAlign w:val="center"/>
          </w:tcPr>
          <w:p w14:paraId="13B065E1">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臧  微</w:t>
            </w:r>
          </w:p>
        </w:tc>
        <w:tc>
          <w:tcPr>
            <w:tcW w:w="2400" w:type="dxa"/>
            <w:vAlign w:val="center"/>
          </w:tcPr>
          <w:p w14:paraId="3C15C298">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党工委书记</w:t>
            </w:r>
          </w:p>
        </w:tc>
        <w:tc>
          <w:tcPr>
            <w:tcW w:w="1656" w:type="dxa"/>
            <w:vAlign w:val="center"/>
          </w:tcPr>
          <w:p w14:paraId="15930122">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0434-4221759</w:t>
            </w:r>
          </w:p>
        </w:tc>
      </w:tr>
      <w:tr w14:paraId="5D5914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108" w:type="dxa"/>
            <w:bottom w:w="85" w:type="dxa"/>
            <w:right w:w="108" w:type="dxa"/>
          </w:tblCellMar>
        </w:tblPrEx>
        <w:trPr>
          <w:cantSplit/>
          <w:trHeight w:val="223" w:hRule="atLeast"/>
        </w:trPr>
        <w:tc>
          <w:tcPr>
            <w:tcW w:w="1028" w:type="dxa"/>
            <w:vAlign w:val="center"/>
          </w:tcPr>
          <w:p w14:paraId="6054B9CB">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28</w:t>
            </w:r>
          </w:p>
        </w:tc>
        <w:tc>
          <w:tcPr>
            <w:tcW w:w="2227" w:type="dxa"/>
            <w:vAlign w:val="center"/>
          </w:tcPr>
          <w:p w14:paraId="2C4C3F53">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永宁街道</w:t>
            </w:r>
          </w:p>
        </w:tc>
        <w:tc>
          <w:tcPr>
            <w:tcW w:w="1194" w:type="dxa"/>
            <w:vAlign w:val="center"/>
          </w:tcPr>
          <w:p w14:paraId="53B266F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焦咏靖</w:t>
            </w:r>
          </w:p>
        </w:tc>
        <w:tc>
          <w:tcPr>
            <w:tcW w:w="2400" w:type="dxa"/>
            <w:vAlign w:val="center"/>
          </w:tcPr>
          <w:p w14:paraId="294DECBC">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党工委书记</w:t>
            </w:r>
          </w:p>
        </w:tc>
        <w:tc>
          <w:tcPr>
            <w:tcW w:w="1656" w:type="dxa"/>
            <w:vAlign w:val="center"/>
          </w:tcPr>
          <w:p w14:paraId="62DB15F7">
            <w:pPr>
              <w:widowControl w:val="0"/>
              <w:wordWrap/>
              <w:adjustRightInd w:val="0"/>
              <w:snapToGrid w:val="0"/>
              <w:spacing w:line="240" w:lineRule="auto"/>
              <w:ind w:firstLine="0" w:firstLine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0434-4286602</w:t>
            </w:r>
          </w:p>
        </w:tc>
      </w:tr>
    </w:tbl>
    <w:p w14:paraId="3A383797">
      <w:pPr>
        <w:widowControl w:val="0"/>
        <w:wordWrap/>
        <w:textAlignment w:val="auto"/>
        <w:outlineLvl w:val="9"/>
        <w:rPr>
          <w:rFonts w:hint="eastAsia" w:ascii="宋体" w:hAnsi="宋体" w:eastAsia="宋体" w:cs="宋体"/>
          <w:b/>
          <w:bCs/>
          <w:color w:val="auto"/>
          <w:sz w:val="28"/>
          <w:szCs w:val="28"/>
          <w:lang w:val="en-US" w:eastAsia="zh-CN"/>
        </w:rPr>
      </w:pPr>
    </w:p>
    <w:p w14:paraId="4038A855">
      <w:pPr>
        <w:widowControl w:val="0"/>
        <w:wordWrap/>
        <w:textAlignment w:val="auto"/>
        <w:outlineLvl w:val="9"/>
        <w:rPr>
          <w:rFonts w:hint="eastAsia" w:ascii="宋体" w:hAnsi="宋体" w:eastAsia="宋体" w:cs="宋体"/>
          <w:b/>
          <w:bCs/>
          <w:color w:val="auto"/>
          <w:sz w:val="28"/>
          <w:szCs w:val="28"/>
          <w:lang w:val="en-US" w:eastAsia="zh-CN"/>
        </w:rPr>
      </w:pPr>
    </w:p>
    <w:p w14:paraId="5FE22606">
      <w:pPr>
        <w:widowControl w:val="0"/>
        <w:wordWrap/>
        <w:textAlignment w:val="auto"/>
        <w:outlineLvl w:val="9"/>
        <w:rPr>
          <w:rFonts w:hint="eastAsia" w:ascii="宋体" w:hAnsi="宋体" w:eastAsia="宋体" w:cs="宋体"/>
          <w:b/>
          <w:bCs/>
          <w:color w:val="auto"/>
          <w:sz w:val="28"/>
          <w:szCs w:val="28"/>
          <w:lang w:val="en-US" w:eastAsia="zh-CN"/>
        </w:rPr>
      </w:pPr>
    </w:p>
    <w:p w14:paraId="1D9B729B">
      <w:pPr>
        <w:widowControl w:val="0"/>
        <w:wordWrap/>
        <w:spacing w:line="360" w:lineRule="auto"/>
        <w:textAlignment w:val="auto"/>
        <w:outlineLvl w:val="9"/>
        <w:rPr>
          <w:rFonts w:hint="eastAsia" w:ascii="宋体" w:hAnsi="宋体" w:eastAsia="宋体" w:cs="宋体"/>
          <w:b/>
          <w:bCs/>
          <w:color w:val="auto"/>
          <w:sz w:val="24"/>
          <w:szCs w:val="24"/>
          <w:lang w:val="en-US" w:eastAsia="zh-CN"/>
        </w:rPr>
      </w:pPr>
    </w:p>
    <w:p w14:paraId="65CF9AFA">
      <w:pPr>
        <w:spacing w:line="360" w:lineRule="auto"/>
        <w:outlineLvl w:val="0"/>
        <w:rPr>
          <w:rFonts w:hint="default" w:ascii="宋体" w:hAnsi="宋体" w:eastAsia="宋体" w:cs="宋体"/>
          <w:b/>
          <w:bCs/>
          <w:color w:val="auto"/>
          <w:sz w:val="24"/>
          <w:szCs w:val="24"/>
          <w:lang w:val="en-US" w:eastAsia="zh-CN"/>
        </w:rPr>
      </w:pPr>
      <w:bookmarkStart w:id="165" w:name="_Toc7167"/>
      <w:r>
        <w:rPr>
          <w:rFonts w:hint="eastAsia" w:ascii="宋体" w:hAnsi="宋体" w:eastAsia="宋体" w:cs="宋体"/>
          <w:b/>
          <w:bCs/>
          <w:color w:val="auto"/>
          <w:sz w:val="24"/>
          <w:szCs w:val="24"/>
          <w:lang w:val="en-US" w:eastAsia="zh-CN"/>
        </w:rPr>
        <w:t>附件3应急救援器材分布表</w:t>
      </w:r>
      <w:bookmarkEnd w:id="165"/>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2206"/>
        <w:gridCol w:w="870"/>
        <w:gridCol w:w="1485"/>
        <w:gridCol w:w="1447"/>
        <w:gridCol w:w="953"/>
        <w:gridCol w:w="1605"/>
      </w:tblGrid>
      <w:tr w14:paraId="0991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94" w:type="dxa"/>
            <w:vAlign w:val="center"/>
          </w:tcPr>
          <w:p w14:paraId="5EE88A4A">
            <w:pPr>
              <w:wordWrap/>
              <w:adjustRightInd/>
              <w:snapToGrid/>
              <w:spacing w:line="360" w:lineRule="auto"/>
              <w:jc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序号</w:t>
            </w:r>
          </w:p>
        </w:tc>
        <w:tc>
          <w:tcPr>
            <w:tcW w:w="2206" w:type="dxa"/>
            <w:vAlign w:val="center"/>
          </w:tcPr>
          <w:p w14:paraId="7D82C544">
            <w:pPr>
              <w:wordWrap/>
              <w:adjustRightInd/>
              <w:snapToGrid/>
              <w:spacing w:line="360" w:lineRule="auto"/>
              <w:jc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物品名称</w:t>
            </w:r>
          </w:p>
        </w:tc>
        <w:tc>
          <w:tcPr>
            <w:tcW w:w="870" w:type="dxa"/>
            <w:vAlign w:val="center"/>
          </w:tcPr>
          <w:p w14:paraId="08D87B7F">
            <w:pPr>
              <w:wordWrap/>
              <w:adjustRightInd/>
              <w:snapToGrid/>
              <w:spacing w:line="360" w:lineRule="auto"/>
              <w:jc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w:t>
            </w:r>
          </w:p>
        </w:tc>
        <w:tc>
          <w:tcPr>
            <w:tcW w:w="1485" w:type="dxa"/>
            <w:vAlign w:val="center"/>
          </w:tcPr>
          <w:p w14:paraId="1B1E479A">
            <w:pPr>
              <w:wordWrap/>
              <w:adjustRightInd/>
              <w:snapToGrid/>
              <w:spacing w:line="360" w:lineRule="auto"/>
              <w:jc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破损情况及处理情况</w:t>
            </w:r>
          </w:p>
        </w:tc>
        <w:tc>
          <w:tcPr>
            <w:tcW w:w="1447" w:type="dxa"/>
            <w:vAlign w:val="center"/>
          </w:tcPr>
          <w:p w14:paraId="2CBD508C">
            <w:pPr>
              <w:wordWrap/>
              <w:adjustRightInd/>
              <w:snapToGrid/>
              <w:spacing w:line="360" w:lineRule="auto"/>
              <w:jc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存放地址</w:t>
            </w:r>
          </w:p>
        </w:tc>
        <w:tc>
          <w:tcPr>
            <w:tcW w:w="953" w:type="dxa"/>
            <w:vAlign w:val="center"/>
          </w:tcPr>
          <w:p w14:paraId="3583A819">
            <w:pPr>
              <w:wordWrap/>
              <w:adjustRightInd/>
              <w:snapToGrid/>
              <w:spacing w:line="360" w:lineRule="auto"/>
              <w:jc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负责人</w:t>
            </w:r>
          </w:p>
        </w:tc>
        <w:tc>
          <w:tcPr>
            <w:tcW w:w="1605" w:type="dxa"/>
            <w:vAlign w:val="center"/>
          </w:tcPr>
          <w:p w14:paraId="4C408460">
            <w:pPr>
              <w:wordWrap/>
              <w:adjustRightInd/>
              <w:snapToGrid/>
              <w:spacing w:line="360" w:lineRule="auto"/>
              <w:jc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联系方式</w:t>
            </w:r>
          </w:p>
        </w:tc>
      </w:tr>
      <w:tr w14:paraId="22AE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700D75BE">
            <w:pPr>
              <w:wordWrap/>
              <w:adjustRightInd/>
              <w:snapToGrid/>
              <w:jc w:val="left"/>
              <w:outlineLvl w:val="9"/>
              <w:rPr>
                <w:rFonts w:hint="eastAsia" w:ascii="宋体" w:hAnsi="宋体" w:eastAsia="宋体" w:cs="宋体"/>
                <w:b w:val="0"/>
                <w:bCs w:val="0"/>
                <w:color w:val="auto"/>
                <w:sz w:val="24"/>
                <w:szCs w:val="24"/>
                <w:lang w:val="en-US" w:eastAsia="zh-CN"/>
              </w:rPr>
            </w:pPr>
            <w:bookmarkStart w:id="166" w:name="_Toc12191"/>
            <w:r>
              <w:rPr>
                <w:rFonts w:hint="eastAsia" w:ascii="宋体" w:hAnsi="宋体" w:eastAsia="宋体" w:cs="宋体"/>
                <w:b w:val="0"/>
                <w:bCs w:val="0"/>
                <w:color w:val="auto"/>
                <w:sz w:val="24"/>
                <w:szCs w:val="24"/>
                <w:lang w:val="en-US" w:eastAsia="zh-CN"/>
              </w:rPr>
              <w:t>1</w:t>
            </w:r>
            <w:bookmarkEnd w:id="166"/>
          </w:p>
        </w:tc>
        <w:tc>
          <w:tcPr>
            <w:tcW w:w="2206" w:type="dxa"/>
            <w:vAlign w:val="center"/>
          </w:tcPr>
          <w:p w14:paraId="60230BE3">
            <w:pPr>
              <w:widowControl/>
              <w:wordWrap/>
              <w:adjustRightInd/>
              <w:snapToGrid/>
              <w:jc w:val="center"/>
              <w:textAlignment w:val="center"/>
              <w:outlineLvl w:val="9"/>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混凝土液压破拆</w:t>
            </w:r>
          </w:p>
          <w:p w14:paraId="46AC8354">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工具组</w:t>
            </w:r>
          </w:p>
        </w:tc>
        <w:tc>
          <w:tcPr>
            <w:tcW w:w="870" w:type="dxa"/>
            <w:vAlign w:val="center"/>
          </w:tcPr>
          <w:p w14:paraId="2DE09DBB">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2</w:t>
            </w:r>
          </w:p>
        </w:tc>
        <w:tc>
          <w:tcPr>
            <w:tcW w:w="1485" w:type="dxa"/>
            <w:vAlign w:val="center"/>
          </w:tcPr>
          <w:p w14:paraId="567483D6">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6F608656">
            <w:pPr>
              <w:widowControl/>
              <w:wordWrap/>
              <w:adjustRightInd/>
              <w:snapToGrid/>
              <w:jc w:val="left"/>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伊通县应急管理局院内</w:t>
            </w:r>
          </w:p>
        </w:tc>
        <w:tc>
          <w:tcPr>
            <w:tcW w:w="953" w:type="dxa"/>
            <w:vAlign w:val="center"/>
          </w:tcPr>
          <w:p w14:paraId="563C2888">
            <w:pPr>
              <w:wordWrap/>
              <w:adjustRightInd/>
              <w:snapToGrid/>
              <w:jc w:val="left"/>
              <w:outlineLvl w:val="9"/>
              <w:rPr>
                <w:rFonts w:hint="eastAsia" w:ascii="宋体" w:hAnsi="宋体" w:eastAsia="宋体" w:cs="宋体"/>
                <w:b w:val="0"/>
                <w:bCs w:val="0"/>
                <w:color w:val="auto"/>
                <w:sz w:val="24"/>
                <w:szCs w:val="24"/>
                <w:lang w:val="en-US" w:eastAsia="zh-CN"/>
              </w:rPr>
            </w:pPr>
            <w:bookmarkStart w:id="167" w:name="_Toc22004"/>
            <w:r>
              <w:rPr>
                <w:rFonts w:hint="eastAsia" w:ascii="宋体" w:hAnsi="宋体" w:eastAsia="宋体" w:cs="宋体"/>
                <w:b w:val="0"/>
                <w:bCs w:val="0"/>
                <w:color w:val="auto"/>
                <w:sz w:val="24"/>
                <w:szCs w:val="24"/>
                <w:lang w:val="en-US" w:eastAsia="zh-CN"/>
              </w:rPr>
              <w:t>范洪力</w:t>
            </w:r>
            <w:bookmarkEnd w:id="167"/>
          </w:p>
        </w:tc>
        <w:tc>
          <w:tcPr>
            <w:tcW w:w="1605" w:type="dxa"/>
            <w:vAlign w:val="center"/>
          </w:tcPr>
          <w:p w14:paraId="590603B3">
            <w:pPr>
              <w:wordWrap/>
              <w:adjustRightInd/>
              <w:snapToGrid/>
              <w:jc w:val="left"/>
              <w:outlineLvl w:val="9"/>
              <w:rPr>
                <w:rFonts w:hint="eastAsia" w:ascii="宋体" w:hAnsi="宋体" w:eastAsia="宋体" w:cs="宋体"/>
                <w:b w:val="0"/>
                <w:bCs w:val="0"/>
                <w:color w:val="auto"/>
                <w:sz w:val="24"/>
                <w:szCs w:val="24"/>
                <w:lang w:val="en-US" w:eastAsia="zh-CN"/>
              </w:rPr>
            </w:pPr>
            <w:bookmarkStart w:id="168" w:name="_Toc21939"/>
            <w:r>
              <w:rPr>
                <w:rFonts w:hint="eastAsia" w:ascii="宋体" w:hAnsi="宋体" w:eastAsia="宋体" w:cs="宋体"/>
                <w:b w:val="0"/>
                <w:bCs w:val="0"/>
                <w:color w:val="auto"/>
                <w:sz w:val="24"/>
                <w:szCs w:val="24"/>
                <w:lang w:val="en-US" w:eastAsia="zh-CN"/>
              </w:rPr>
              <w:t>16643409099</w:t>
            </w:r>
            <w:bookmarkEnd w:id="168"/>
          </w:p>
        </w:tc>
      </w:tr>
      <w:tr w14:paraId="1F5F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A553F4F">
            <w:pPr>
              <w:wordWrap/>
              <w:adjustRightInd/>
              <w:snapToGrid/>
              <w:jc w:val="left"/>
              <w:outlineLvl w:val="9"/>
              <w:rPr>
                <w:rFonts w:hint="eastAsia" w:ascii="宋体" w:hAnsi="宋体" w:eastAsia="宋体" w:cs="宋体"/>
                <w:b w:val="0"/>
                <w:bCs w:val="0"/>
                <w:color w:val="auto"/>
                <w:sz w:val="24"/>
                <w:szCs w:val="24"/>
                <w:lang w:val="en-US" w:eastAsia="zh-CN"/>
              </w:rPr>
            </w:pPr>
            <w:bookmarkStart w:id="169" w:name="_Toc19566"/>
            <w:r>
              <w:rPr>
                <w:rFonts w:hint="eastAsia" w:ascii="宋体" w:hAnsi="宋体" w:eastAsia="宋体" w:cs="宋体"/>
                <w:b w:val="0"/>
                <w:bCs w:val="0"/>
                <w:color w:val="auto"/>
                <w:sz w:val="24"/>
                <w:szCs w:val="24"/>
                <w:lang w:val="en-US" w:eastAsia="zh-CN"/>
              </w:rPr>
              <w:t>2</w:t>
            </w:r>
            <w:bookmarkEnd w:id="169"/>
          </w:p>
        </w:tc>
        <w:tc>
          <w:tcPr>
            <w:tcW w:w="2206" w:type="dxa"/>
            <w:vAlign w:val="center"/>
          </w:tcPr>
          <w:p w14:paraId="3B35633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高压起重气垫</w:t>
            </w:r>
          </w:p>
        </w:tc>
        <w:tc>
          <w:tcPr>
            <w:tcW w:w="870" w:type="dxa"/>
            <w:vAlign w:val="center"/>
          </w:tcPr>
          <w:p w14:paraId="6BDA55D1">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5A27A034">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4004D401">
            <w:pPr>
              <w:wordWrap/>
              <w:adjustRightInd/>
              <w:snapToGrid/>
              <w:jc w:val="left"/>
              <w:outlineLvl w:val="9"/>
              <w:rPr>
                <w:rFonts w:hint="eastAsia" w:ascii="宋体" w:hAnsi="宋体" w:eastAsia="宋体" w:cs="宋体"/>
                <w:b w:val="0"/>
                <w:bCs w:val="0"/>
                <w:color w:val="auto"/>
                <w:sz w:val="24"/>
                <w:szCs w:val="24"/>
                <w:lang w:val="en-US" w:eastAsia="zh-CN"/>
              </w:rPr>
            </w:pPr>
            <w:bookmarkStart w:id="170" w:name="_Toc23497"/>
            <w:r>
              <w:rPr>
                <w:rFonts w:hint="eastAsia" w:ascii="宋体" w:hAnsi="宋体" w:eastAsia="宋体" w:cs="宋体"/>
                <w:b w:val="0"/>
                <w:bCs w:val="0"/>
                <w:i w:val="0"/>
                <w:iCs w:val="0"/>
                <w:color w:val="000000"/>
                <w:kern w:val="0"/>
                <w:sz w:val="24"/>
                <w:szCs w:val="24"/>
                <w:u w:val="none"/>
                <w:lang w:val="en-US" w:eastAsia="zh-CN"/>
              </w:rPr>
              <w:t>伊通县应急管理局院内</w:t>
            </w:r>
            <w:bookmarkEnd w:id="170"/>
          </w:p>
        </w:tc>
        <w:tc>
          <w:tcPr>
            <w:tcW w:w="953" w:type="dxa"/>
            <w:vAlign w:val="center"/>
          </w:tcPr>
          <w:p w14:paraId="5E30C2FC">
            <w:pPr>
              <w:wordWrap/>
              <w:adjustRightInd/>
              <w:snapToGrid/>
              <w:jc w:val="left"/>
              <w:outlineLvl w:val="9"/>
              <w:rPr>
                <w:rFonts w:hint="eastAsia" w:ascii="宋体" w:hAnsi="宋体" w:eastAsia="宋体" w:cs="宋体"/>
                <w:b w:val="0"/>
                <w:bCs w:val="0"/>
                <w:color w:val="auto"/>
                <w:sz w:val="24"/>
                <w:szCs w:val="24"/>
                <w:lang w:val="en-US" w:eastAsia="zh-CN"/>
              </w:rPr>
            </w:pPr>
            <w:bookmarkStart w:id="171" w:name="_Toc4805"/>
            <w:r>
              <w:rPr>
                <w:rFonts w:hint="eastAsia" w:ascii="宋体" w:hAnsi="宋体" w:eastAsia="宋体" w:cs="宋体"/>
                <w:b w:val="0"/>
                <w:bCs w:val="0"/>
                <w:color w:val="auto"/>
                <w:sz w:val="24"/>
                <w:szCs w:val="24"/>
                <w:lang w:val="en-US" w:eastAsia="zh-CN"/>
              </w:rPr>
              <w:t>范洪力</w:t>
            </w:r>
            <w:bookmarkEnd w:id="171"/>
          </w:p>
        </w:tc>
        <w:tc>
          <w:tcPr>
            <w:tcW w:w="1605" w:type="dxa"/>
            <w:vAlign w:val="center"/>
          </w:tcPr>
          <w:p w14:paraId="4189ED99">
            <w:pPr>
              <w:wordWrap/>
              <w:adjustRightInd/>
              <w:snapToGrid/>
              <w:jc w:val="left"/>
              <w:outlineLvl w:val="9"/>
              <w:rPr>
                <w:rFonts w:hint="eastAsia" w:ascii="宋体" w:hAnsi="宋体" w:eastAsia="宋体" w:cs="宋体"/>
                <w:b w:val="0"/>
                <w:bCs w:val="0"/>
                <w:color w:val="auto"/>
                <w:sz w:val="24"/>
                <w:szCs w:val="24"/>
                <w:lang w:val="en-US" w:eastAsia="zh-CN"/>
              </w:rPr>
            </w:pPr>
            <w:bookmarkStart w:id="172" w:name="_Toc16286"/>
            <w:r>
              <w:rPr>
                <w:rFonts w:hint="eastAsia" w:ascii="宋体" w:hAnsi="宋体" w:eastAsia="宋体" w:cs="宋体"/>
                <w:b w:val="0"/>
                <w:bCs w:val="0"/>
                <w:color w:val="auto"/>
                <w:sz w:val="24"/>
                <w:szCs w:val="24"/>
                <w:lang w:val="en-US" w:eastAsia="zh-CN"/>
              </w:rPr>
              <w:t>16643409099</w:t>
            </w:r>
            <w:bookmarkEnd w:id="172"/>
          </w:p>
        </w:tc>
      </w:tr>
      <w:tr w14:paraId="5190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6E99080">
            <w:pPr>
              <w:wordWrap/>
              <w:adjustRightInd/>
              <w:snapToGrid/>
              <w:jc w:val="left"/>
              <w:outlineLvl w:val="9"/>
              <w:rPr>
                <w:rFonts w:hint="eastAsia" w:ascii="宋体" w:hAnsi="宋体" w:eastAsia="宋体" w:cs="宋体"/>
                <w:b w:val="0"/>
                <w:bCs w:val="0"/>
                <w:color w:val="auto"/>
                <w:sz w:val="24"/>
                <w:szCs w:val="24"/>
                <w:lang w:val="en-US" w:eastAsia="zh-CN"/>
              </w:rPr>
            </w:pPr>
            <w:bookmarkStart w:id="173" w:name="_Toc218"/>
            <w:r>
              <w:rPr>
                <w:rFonts w:hint="eastAsia" w:ascii="宋体" w:hAnsi="宋体" w:eastAsia="宋体" w:cs="宋体"/>
                <w:b w:val="0"/>
                <w:bCs w:val="0"/>
                <w:color w:val="auto"/>
                <w:sz w:val="24"/>
                <w:szCs w:val="24"/>
                <w:lang w:val="en-US" w:eastAsia="zh-CN"/>
              </w:rPr>
              <w:t>3</w:t>
            </w:r>
            <w:bookmarkEnd w:id="173"/>
          </w:p>
        </w:tc>
        <w:tc>
          <w:tcPr>
            <w:tcW w:w="2206" w:type="dxa"/>
            <w:vAlign w:val="center"/>
          </w:tcPr>
          <w:p w14:paraId="6E8AA3C8">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钢筋速断器</w:t>
            </w:r>
          </w:p>
        </w:tc>
        <w:tc>
          <w:tcPr>
            <w:tcW w:w="870" w:type="dxa"/>
            <w:vAlign w:val="center"/>
          </w:tcPr>
          <w:p w14:paraId="11E31862">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3</w:t>
            </w:r>
          </w:p>
        </w:tc>
        <w:tc>
          <w:tcPr>
            <w:tcW w:w="1485" w:type="dxa"/>
            <w:vAlign w:val="center"/>
          </w:tcPr>
          <w:p w14:paraId="0C58DF63">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2894C9E0">
            <w:pPr>
              <w:wordWrap/>
              <w:adjustRightInd/>
              <w:snapToGrid/>
              <w:jc w:val="left"/>
              <w:outlineLvl w:val="9"/>
              <w:rPr>
                <w:rFonts w:hint="eastAsia" w:ascii="宋体" w:hAnsi="宋体" w:eastAsia="宋体" w:cs="宋体"/>
                <w:b w:val="0"/>
                <w:bCs w:val="0"/>
                <w:color w:val="auto"/>
                <w:sz w:val="24"/>
                <w:szCs w:val="24"/>
                <w:lang w:val="en-US" w:eastAsia="zh-CN"/>
              </w:rPr>
            </w:pPr>
            <w:bookmarkStart w:id="174" w:name="_Toc28224"/>
            <w:r>
              <w:rPr>
                <w:rFonts w:hint="eastAsia" w:ascii="宋体" w:hAnsi="宋体" w:eastAsia="宋体" w:cs="宋体"/>
                <w:b w:val="0"/>
                <w:bCs w:val="0"/>
                <w:i w:val="0"/>
                <w:iCs w:val="0"/>
                <w:color w:val="000000"/>
                <w:kern w:val="0"/>
                <w:sz w:val="24"/>
                <w:szCs w:val="24"/>
                <w:u w:val="none"/>
                <w:lang w:val="en-US" w:eastAsia="zh-CN"/>
              </w:rPr>
              <w:t>伊通县应急管理局院内</w:t>
            </w:r>
            <w:bookmarkEnd w:id="174"/>
          </w:p>
        </w:tc>
        <w:tc>
          <w:tcPr>
            <w:tcW w:w="953" w:type="dxa"/>
            <w:vAlign w:val="center"/>
          </w:tcPr>
          <w:p w14:paraId="6B7BDF25">
            <w:pPr>
              <w:wordWrap/>
              <w:adjustRightInd/>
              <w:snapToGrid/>
              <w:jc w:val="left"/>
              <w:outlineLvl w:val="9"/>
              <w:rPr>
                <w:rFonts w:hint="eastAsia" w:ascii="宋体" w:hAnsi="宋体" w:eastAsia="宋体" w:cs="宋体"/>
                <w:b w:val="0"/>
                <w:bCs w:val="0"/>
                <w:color w:val="auto"/>
                <w:sz w:val="24"/>
                <w:szCs w:val="24"/>
                <w:lang w:val="en-US" w:eastAsia="zh-CN"/>
              </w:rPr>
            </w:pPr>
            <w:bookmarkStart w:id="175" w:name="_Toc14703"/>
            <w:r>
              <w:rPr>
                <w:rFonts w:hint="eastAsia" w:ascii="宋体" w:hAnsi="宋体" w:eastAsia="宋体" w:cs="宋体"/>
                <w:b w:val="0"/>
                <w:bCs w:val="0"/>
                <w:color w:val="auto"/>
                <w:sz w:val="24"/>
                <w:szCs w:val="24"/>
                <w:lang w:val="en-US" w:eastAsia="zh-CN"/>
              </w:rPr>
              <w:t>范洪力</w:t>
            </w:r>
            <w:bookmarkEnd w:id="175"/>
          </w:p>
        </w:tc>
        <w:tc>
          <w:tcPr>
            <w:tcW w:w="1605" w:type="dxa"/>
            <w:vAlign w:val="center"/>
          </w:tcPr>
          <w:p w14:paraId="1C66D7E8">
            <w:pPr>
              <w:wordWrap/>
              <w:adjustRightInd/>
              <w:snapToGrid/>
              <w:jc w:val="left"/>
              <w:outlineLvl w:val="9"/>
              <w:rPr>
                <w:rFonts w:hint="eastAsia" w:ascii="宋体" w:hAnsi="宋体" w:eastAsia="宋体" w:cs="宋体"/>
                <w:b w:val="0"/>
                <w:bCs w:val="0"/>
                <w:color w:val="auto"/>
                <w:sz w:val="24"/>
                <w:szCs w:val="24"/>
                <w:lang w:val="en-US" w:eastAsia="zh-CN"/>
              </w:rPr>
            </w:pPr>
            <w:bookmarkStart w:id="176" w:name="_Toc27053"/>
            <w:r>
              <w:rPr>
                <w:rFonts w:hint="eastAsia" w:ascii="宋体" w:hAnsi="宋体" w:eastAsia="宋体" w:cs="宋体"/>
                <w:b w:val="0"/>
                <w:bCs w:val="0"/>
                <w:color w:val="auto"/>
                <w:sz w:val="24"/>
                <w:szCs w:val="24"/>
                <w:lang w:val="en-US" w:eastAsia="zh-CN"/>
              </w:rPr>
              <w:t>16643409099</w:t>
            </w:r>
            <w:bookmarkEnd w:id="176"/>
          </w:p>
        </w:tc>
      </w:tr>
      <w:tr w14:paraId="5654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89F8501">
            <w:pPr>
              <w:wordWrap/>
              <w:adjustRightInd/>
              <w:snapToGrid/>
              <w:jc w:val="left"/>
              <w:outlineLvl w:val="9"/>
              <w:rPr>
                <w:rFonts w:hint="eastAsia" w:ascii="宋体" w:hAnsi="宋体" w:eastAsia="宋体" w:cs="宋体"/>
                <w:b w:val="0"/>
                <w:bCs w:val="0"/>
                <w:color w:val="auto"/>
                <w:sz w:val="24"/>
                <w:szCs w:val="24"/>
                <w:lang w:val="en-US" w:eastAsia="zh-CN"/>
              </w:rPr>
            </w:pPr>
            <w:bookmarkStart w:id="177" w:name="_Toc32711"/>
            <w:r>
              <w:rPr>
                <w:rFonts w:hint="eastAsia" w:ascii="宋体" w:hAnsi="宋体" w:eastAsia="宋体" w:cs="宋体"/>
                <w:b w:val="0"/>
                <w:bCs w:val="0"/>
                <w:color w:val="auto"/>
                <w:sz w:val="24"/>
                <w:szCs w:val="24"/>
                <w:lang w:val="en-US" w:eastAsia="zh-CN"/>
              </w:rPr>
              <w:t>4</w:t>
            </w:r>
            <w:bookmarkEnd w:id="177"/>
          </w:p>
        </w:tc>
        <w:tc>
          <w:tcPr>
            <w:tcW w:w="2206" w:type="dxa"/>
            <w:vAlign w:val="center"/>
          </w:tcPr>
          <w:p w14:paraId="030C29D2">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漏电检测仪</w:t>
            </w:r>
          </w:p>
        </w:tc>
        <w:tc>
          <w:tcPr>
            <w:tcW w:w="870" w:type="dxa"/>
            <w:vAlign w:val="center"/>
          </w:tcPr>
          <w:p w14:paraId="02E3C2D8">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2B3CBEA2">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072FF897">
            <w:pPr>
              <w:wordWrap/>
              <w:adjustRightInd/>
              <w:snapToGrid/>
              <w:jc w:val="left"/>
              <w:outlineLvl w:val="9"/>
              <w:rPr>
                <w:rFonts w:hint="eastAsia" w:ascii="宋体" w:hAnsi="宋体" w:eastAsia="宋体" w:cs="宋体"/>
                <w:b w:val="0"/>
                <w:bCs w:val="0"/>
                <w:color w:val="auto"/>
                <w:sz w:val="24"/>
                <w:szCs w:val="24"/>
                <w:lang w:val="en-US" w:eastAsia="zh-CN"/>
              </w:rPr>
            </w:pPr>
            <w:bookmarkStart w:id="178" w:name="_Toc29805"/>
            <w:r>
              <w:rPr>
                <w:rFonts w:hint="eastAsia" w:ascii="宋体" w:hAnsi="宋体" w:eastAsia="宋体" w:cs="宋体"/>
                <w:b w:val="0"/>
                <w:bCs w:val="0"/>
                <w:i w:val="0"/>
                <w:iCs w:val="0"/>
                <w:color w:val="000000"/>
                <w:kern w:val="0"/>
                <w:sz w:val="24"/>
                <w:szCs w:val="24"/>
                <w:u w:val="none"/>
                <w:lang w:val="en-US" w:eastAsia="zh-CN"/>
              </w:rPr>
              <w:t>伊通县应急管理局院内</w:t>
            </w:r>
            <w:bookmarkEnd w:id="178"/>
          </w:p>
        </w:tc>
        <w:tc>
          <w:tcPr>
            <w:tcW w:w="953" w:type="dxa"/>
            <w:vAlign w:val="center"/>
          </w:tcPr>
          <w:p w14:paraId="341D57E3">
            <w:pPr>
              <w:wordWrap/>
              <w:adjustRightInd/>
              <w:snapToGrid/>
              <w:jc w:val="left"/>
              <w:outlineLvl w:val="9"/>
              <w:rPr>
                <w:rFonts w:hint="eastAsia" w:ascii="宋体" w:hAnsi="宋体" w:eastAsia="宋体" w:cs="宋体"/>
                <w:b w:val="0"/>
                <w:bCs w:val="0"/>
                <w:color w:val="auto"/>
                <w:sz w:val="24"/>
                <w:szCs w:val="24"/>
                <w:lang w:val="en-US" w:eastAsia="zh-CN"/>
              </w:rPr>
            </w:pPr>
            <w:bookmarkStart w:id="179" w:name="_Toc12112"/>
            <w:r>
              <w:rPr>
                <w:rFonts w:hint="eastAsia" w:ascii="宋体" w:hAnsi="宋体" w:eastAsia="宋体" w:cs="宋体"/>
                <w:b w:val="0"/>
                <w:bCs w:val="0"/>
                <w:color w:val="auto"/>
                <w:sz w:val="24"/>
                <w:szCs w:val="24"/>
                <w:lang w:val="en-US" w:eastAsia="zh-CN"/>
              </w:rPr>
              <w:t>范洪力</w:t>
            </w:r>
            <w:bookmarkEnd w:id="179"/>
          </w:p>
        </w:tc>
        <w:tc>
          <w:tcPr>
            <w:tcW w:w="1605" w:type="dxa"/>
            <w:vAlign w:val="center"/>
          </w:tcPr>
          <w:p w14:paraId="3BBEFB0C">
            <w:pPr>
              <w:wordWrap/>
              <w:adjustRightInd/>
              <w:snapToGrid/>
              <w:jc w:val="left"/>
              <w:outlineLvl w:val="9"/>
              <w:rPr>
                <w:rFonts w:hint="eastAsia" w:ascii="宋体" w:hAnsi="宋体" w:eastAsia="宋体" w:cs="宋体"/>
                <w:b w:val="0"/>
                <w:bCs w:val="0"/>
                <w:color w:val="auto"/>
                <w:sz w:val="24"/>
                <w:szCs w:val="24"/>
                <w:lang w:val="en-US" w:eastAsia="zh-CN"/>
              </w:rPr>
            </w:pPr>
            <w:bookmarkStart w:id="180" w:name="_Toc15127"/>
            <w:r>
              <w:rPr>
                <w:rFonts w:hint="eastAsia" w:ascii="宋体" w:hAnsi="宋体" w:eastAsia="宋体" w:cs="宋体"/>
                <w:b w:val="0"/>
                <w:bCs w:val="0"/>
                <w:color w:val="auto"/>
                <w:sz w:val="24"/>
                <w:szCs w:val="24"/>
                <w:lang w:val="en-US" w:eastAsia="zh-CN"/>
              </w:rPr>
              <w:t>16643409099</w:t>
            </w:r>
            <w:bookmarkEnd w:id="180"/>
          </w:p>
        </w:tc>
      </w:tr>
      <w:tr w14:paraId="44D3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3E7072C">
            <w:pPr>
              <w:wordWrap/>
              <w:adjustRightInd/>
              <w:snapToGrid/>
              <w:jc w:val="left"/>
              <w:outlineLvl w:val="9"/>
              <w:rPr>
                <w:rFonts w:hint="default" w:ascii="宋体" w:hAnsi="宋体" w:eastAsia="宋体" w:cs="宋体"/>
                <w:b w:val="0"/>
                <w:bCs w:val="0"/>
                <w:color w:val="auto"/>
                <w:sz w:val="24"/>
                <w:szCs w:val="24"/>
                <w:lang w:val="en-US" w:eastAsia="zh-CN"/>
              </w:rPr>
            </w:pPr>
            <w:bookmarkStart w:id="181" w:name="_Toc3487"/>
            <w:r>
              <w:rPr>
                <w:rFonts w:hint="eastAsia" w:ascii="宋体" w:hAnsi="宋体" w:eastAsia="宋体" w:cs="宋体"/>
                <w:b w:val="0"/>
                <w:bCs w:val="0"/>
                <w:color w:val="auto"/>
                <w:sz w:val="24"/>
                <w:szCs w:val="24"/>
                <w:lang w:val="en-US" w:eastAsia="zh-CN"/>
              </w:rPr>
              <w:t>5</w:t>
            </w:r>
            <w:bookmarkEnd w:id="181"/>
          </w:p>
        </w:tc>
        <w:tc>
          <w:tcPr>
            <w:tcW w:w="2206" w:type="dxa"/>
            <w:vAlign w:val="center"/>
          </w:tcPr>
          <w:p w14:paraId="0D93643A">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流动测震仪</w:t>
            </w:r>
          </w:p>
        </w:tc>
        <w:tc>
          <w:tcPr>
            <w:tcW w:w="870" w:type="dxa"/>
            <w:vAlign w:val="center"/>
          </w:tcPr>
          <w:p w14:paraId="5A357451">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1650CB74">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79E938D4">
            <w:pPr>
              <w:wordWrap/>
              <w:adjustRightInd/>
              <w:snapToGrid/>
              <w:jc w:val="left"/>
              <w:outlineLvl w:val="9"/>
              <w:rPr>
                <w:rFonts w:hint="eastAsia" w:ascii="宋体" w:hAnsi="宋体" w:eastAsia="宋体" w:cs="宋体"/>
                <w:b w:val="0"/>
                <w:bCs w:val="0"/>
                <w:color w:val="auto"/>
                <w:sz w:val="24"/>
                <w:szCs w:val="24"/>
                <w:lang w:val="en-US" w:eastAsia="zh-CN"/>
              </w:rPr>
            </w:pPr>
            <w:bookmarkStart w:id="182" w:name="_Toc29407"/>
            <w:r>
              <w:rPr>
                <w:rFonts w:hint="eastAsia" w:ascii="宋体" w:hAnsi="宋体" w:eastAsia="宋体" w:cs="宋体"/>
                <w:b w:val="0"/>
                <w:bCs w:val="0"/>
                <w:i w:val="0"/>
                <w:iCs w:val="0"/>
                <w:color w:val="000000"/>
                <w:kern w:val="0"/>
                <w:sz w:val="24"/>
                <w:szCs w:val="24"/>
                <w:u w:val="none"/>
                <w:lang w:val="en-US" w:eastAsia="zh-CN"/>
              </w:rPr>
              <w:t>伊通县应急管理局院内</w:t>
            </w:r>
            <w:bookmarkEnd w:id="182"/>
          </w:p>
        </w:tc>
        <w:tc>
          <w:tcPr>
            <w:tcW w:w="953" w:type="dxa"/>
            <w:vAlign w:val="center"/>
          </w:tcPr>
          <w:p w14:paraId="53312525">
            <w:pPr>
              <w:wordWrap/>
              <w:adjustRightInd/>
              <w:snapToGrid/>
              <w:jc w:val="left"/>
              <w:outlineLvl w:val="9"/>
              <w:rPr>
                <w:rFonts w:hint="eastAsia" w:ascii="宋体" w:hAnsi="宋体" w:eastAsia="宋体" w:cs="宋体"/>
                <w:b w:val="0"/>
                <w:bCs w:val="0"/>
                <w:color w:val="auto"/>
                <w:sz w:val="24"/>
                <w:szCs w:val="24"/>
                <w:lang w:val="en-US" w:eastAsia="zh-CN"/>
              </w:rPr>
            </w:pPr>
            <w:bookmarkStart w:id="183" w:name="_Toc12612"/>
            <w:r>
              <w:rPr>
                <w:rFonts w:hint="eastAsia" w:ascii="宋体" w:hAnsi="宋体" w:eastAsia="宋体" w:cs="宋体"/>
                <w:b w:val="0"/>
                <w:bCs w:val="0"/>
                <w:color w:val="auto"/>
                <w:sz w:val="24"/>
                <w:szCs w:val="24"/>
                <w:lang w:val="en-US" w:eastAsia="zh-CN"/>
              </w:rPr>
              <w:t>范洪力</w:t>
            </w:r>
            <w:bookmarkEnd w:id="183"/>
          </w:p>
        </w:tc>
        <w:tc>
          <w:tcPr>
            <w:tcW w:w="1605" w:type="dxa"/>
            <w:vAlign w:val="center"/>
          </w:tcPr>
          <w:p w14:paraId="1433DDFD">
            <w:pPr>
              <w:wordWrap/>
              <w:adjustRightInd/>
              <w:snapToGrid/>
              <w:jc w:val="left"/>
              <w:outlineLvl w:val="9"/>
              <w:rPr>
                <w:rFonts w:hint="eastAsia" w:ascii="宋体" w:hAnsi="宋体" w:eastAsia="宋体" w:cs="宋体"/>
                <w:b w:val="0"/>
                <w:bCs w:val="0"/>
                <w:color w:val="auto"/>
                <w:sz w:val="24"/>
                <w:szCs w:val="24"/>
                <w:lang w:val="en-US" w:eastAsia="zh-CN"/>
              </w:rPr>
            </w:pPr>
            <w:bookmarkStart w:id="184" w:name="_Toc23960"/>
            <w:r>
              <w:rPr>
                <w:rFonts w:hint="eastAsia" w:ascii="宋体" w:hAnsi="宋体" w:eastAsia="宋体" w:cs="宋体"/>
                <w:b w:val="0"/>
                <w:bCs w:val="0"/>
                <w:color w:val="auto"/>
                <w:sz w:val="24"/>
                <w:szCs w:val="24"/>
                <w:lang w:val="en-US" w:eastAsia="zh-CN"/>
              </w:rPr>
              <w:t>16643409099</w:t>
            </w:r>
            <w:bookmarkEnd w:id="184"/>
          </w:p>
        </w:tc>
      </w:tr>
      <w:tr w14:paraId="1F84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55A0244">
            <w:pPr>
              <w:wordWrap/>
              <w:adjustRightInd/>
              <w:snapToGrid/>
              <w:jc w:val="left"/>
              <w:outlineLvl w:val="9"/>
              <w:rPr>
                <w:rFonts w:hint="default" w:ascii="宋体" w:hAnsi="宋体" w:eastAsia="宋体" w:cs="宋体"/>
                <w:b w:val="0"/>
                <w:bCs w:val="0"/>
                <w:color w:val="auto"/>
                <w:sz w:val="24"/>
                <w:szCs w:val="24"/>
                <w:lang w:val="en-US" w:eastAsia="zh-CN"/>
              </w:rPr>
            </w:pPr>
            <w:bookmarkStart w:id="185" w:name="_Toc19518"/>
            <w:r>
              <w:rPr>
                <w:rFonts w:hint="eastAsia" w:ascii="宋体" w:hAnsi="宋体" w:eastAsia="宋体" w:cs="宋体"/>
                <w:b w:val="0"/>
                <w:bCs w:val="0"/>
                <w:color w:val="auto"/>
                <w:sz w:val="24"/>
                <w:szCs w:val="24"/>
                <w:lang w:val="en-US" w:eastAsia="zh-CN"/>
              </w:rPr>
              <w:t>6</w:t>
            </w:r>
            <w:bookmarkEnd w:id="185"/>
          </w:p>
        </w:tc>
        <w:tc>
          <w:tcPr>
            <w:tcW w:w="2206" w:type="dxa"/>
            <w:vAlign w:val="center"/>
          </w:tcPr>
          <w:p w14:paraId="6E1EEAAF">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激光测距仪</w:t>
            </w:r>
          </w:p>
        </w:tc>
        <w:tc>
          <w:tcPr>
            <w:tcW w:w="870" w:type="dxa"/>
            <w:vAlign w:val="center"/>
          </w:tcPr>
          <w:p w14:paraId="6470ABAB">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1829F10C">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4CEE8096">
            <w:pPr>
              <w:wordWrap/>
              <w:adjustRightInd/>
              <w:snapToGrid/>
              <w:jc w:val="left"/>
              <w:outlineLvl w:val="9"/>
              <w:rPr>
                <w:rFonts w:hint="eastAsia" w:ascii="宋体" w:hAnsi="宋体" w:eastAsia="宋体" w:cs="宋体"/>
                <w:b w:val="0"/>
                <w:bCs w:val="0"/>
                <w:color w:val="auto"/>
                <w:sz w:val="24"/>
                <w:szCs w:val="24"/>
                <w:lang w:val="en-US" w:eastAsia="zh-CN"/>
              </w:rPr>
            </w:pPr>
            <w:bookmarkStart w:id="186" w:name="_Toc26328"/>
            <w:r>
              <w:rPr>
                <w:rFonts w:hint="eastAsia" w:ascii="宋体" w:hAnsi="宋体" w:eastAsia="宋体" w:cs="宋体"/>
                <w:b w:val="0"/>
                <w:bCs w:val="0"/>
                <w:i w:val="0"/>
                <w:iCs w:val="0"/>
                <w:color w:val="000000"/>
                <w:kern w:val="0"/>
                <w:sz w:val="24"/>
                <w:szCs w:val="24"/>
                <w:u w:val="none"/>
                <w:lang w:val="en-US" w:eastAsia="zh-CN"/>
              </w:rPr>
              <w:t>伊通县应急管理局院内</w:t>
            </w:r>
            <w:bookmarkEnd w:id="186"/>
          </w:p>
        </w:tc>
        <w:tc>
          <w:tcPr>
            <w:tcW w:w="953" w:type="dxa"/>
            <w:vAlign w:val="center"/>
          </w:tcPr>
          <w:p w14:paraId="17375378">
            <w:pPr>
              <w:wordWrap/>
              <w:adjustRightInd/>
              <w:snapToGrid/>
              <w:jc w:val="left"/>
              <w:outlineLvl w:val="9"/>
              <w:rPr>
                <w:rFonts w:hint="eastAsia" w:ascii="宋体" w:hAnsi="宋体" w:eastAsia="宋体" w:cs="宋体"/>
                <w:b w:val="0"/>
                <w:bCs w:val="0"/>
                <w:color w:val="auto"/>
                <w:sz w:val="24"/>
                <w:szCs w:val="24"/>
                <w:lang w:val="en-US" w:eastAsia="zh-CN"/>
              </w:rPr>
            </w:pPr>
            <w:bookmarkStart w:id="187" w:name="_Toc24346"/>
            <w:r>
              <w:rPr>
                <w:rFonts w:hint="eastAsia" w:ascii="宋体" w:hAnsi="宋体" w:eastAsia="宋体" w:cs="宋体"/>
                <w:b w:val="0"/>
                <w:bCs w:val="0"/>
                <w:color w:val="auto"/>
                <w:sz w:val="24"/>
                <w:szCs w:val="24"/>
                <w:lang w:val="en-US" w:eastAsia="zh-CN"/>
              </w:rPr>
              <w:t>范洪力</w:t>
            </w:r>
            <w:bookmarkEnd w:id="187"/>
          </w:p>
        </w:tc>
        <w:tc>
          <w:tcPr>
            <w:tcW w:w="1605" w:type="dxa"/>
            <w:vAlign w:val="center"/>
          </w:tcPr>
          <w:p w14:paraId="5A0522AB">
            <w:pPr>
              <w:wordWrap/>
              <w:adjustRightInd/>
              <w:snapToGrid/>
              <w:jc w:val="left"/>
              <w:outlineLvl w:val="9"/>
              <w:rPr>
                <w:rFonts w:hint="eastAsia" w:ascii="宋体" w:hAnsi="宋体" w:eastAsia="宋体" w:cs="宋体"/>
                <w:b w:val="0"/>
                <w:bCs w:val="0"/>
                <w:color w:val="auto"/>
                <w:sz w:val="24"/>
                <w:szCs w:val="24"/>
                <w:lang w:val="en-US" w:eastAsia="zh-CN"/>
              </w:rPr>
            </w:pPr>
            <w:bookmarkStart w:id="188" w:name="_Toc27415"/>
            <w:r>
              <w:rPr>
                <w:rFonts w:hint="eastAsia" w:ascii="宋体" w:hAnsi="宋体" w:eastAsia="宋体" w:cs="宋体"/>
                <w:b w:val="0"/>
                <w:bCs w:val="0"/>
                <w:color w:val="auto"/>
                <w:sz w:val="24"/>
                <w:szCs w:val="24"/>
                <w:lang w:val="en-US" w:eastAsia="zh-CN"/>
              </w:rPr>
              <w:t>16643409099</w:t>
            </w:r>
            <w:bookmarkEnd w:id="188"/>
          </w:p>
        </w:tc>
      </w:tr>
      <w:tr w14:paraId="1578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3B91BEF">
            <w:pPr>
              <w:wordWrap/>
              <w:adjustRightInd/>
              <w:snapToGrid/>
              <w:jc w:val="left"/>
              <w:outlineLvl w:val="9"/>
              <w:rPr>
                <w:rFonts w:hint="default" w:ascii="宋体" w:hAnsi="宋体" w:eastAsia="宋体" w:cs="宋体"/>
                <w:b w:val="0"/>
                <w:bCs w:val="0"/>
                <w:color w:val="auto"/>
                <w:sz w:val="24"/>
                <w:szCs w:val="24"/>
                <w:lang w:val="en-US" w:eastAsia="zh-CN"/>
              </w:rPr>
            </w:pPr>
            <w:bookmarkStart w:id="189" w:name="_Toc16898"/>
            <w:r>
              <w:rPr>
                <w:rFonts w:hint="eastAsia" w:ascii="宋体" w:hAnsi="宋体" w:eastAsia="宋体" w:cs="宋体"/>
                <w:b w:val="0"/>
                <w:bCs w:val="0"/>
                <w:color w:val="auto"/>
                <w:sz w:val="24"/>
                <w:szCs w:val="24"/>
                <w:lang w:val="en-US" w:eastAsia="zh-CN"/>
              </w:rPr>
              <w:t>7</w:t>
            </w:r>
            <w:bookmarkEnd w:id="189"/>
          </w:p>
        </w:tc>
        <w:tc>
          <w:tcPr>
            <w:tcW w:w="2206" w:type="dxa"/>
            <w:vAlign w:val="center"/>
          </w:tcPr>
          <w:p w14:paraId="29B8654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救生抛投器</w:t>
            </w:r>
          </w:p>
        </w:tc>
        <w:tc>
          <w:tcPr>
            <w:tcW w:w="870" w:type="dxa"/>
            <w:vAlign w:val="center"/>
          </w:tcPr>
          <w:p w14:paraId="59E67F95">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5</w:t>
            </w:r>
          </w:p>
        </w:tc>
        <w:tc>
          <w:tcPr>
            <w:tcW w:w="1485" w:type="dxa"/>
            <w:vAlign w:val="center"/>
          </w:tcPr>
          <w:p w14:paraId="6B292C03">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25F92965">
            <w:pPr>
              <w:wordWrap/>
              <w:adjustRightInd/>
              <w:snapToGrid/>
              <w:jc w:val="left"/>
              <w:outlineLvl w:val="9"/>
              <w:rPr>
                <w:rFonts w:hint="eastAsia" w:ascii="宋体" w:hAnsi="宋体" w:eastAsia="宋体" w:cs="宋体"/>
                <w:b w:val="0"/>
                <w:bCs w:val="0"/>
                <w:color w:val="auto"/>
                <w:sz w:val="24"/>
                <w:szCs w:val="24"/>
                <w:lang w:val="en-US" w:eastAsia="zh-CN"/>
              </w:rPr>
            </w:pPr>
            <w:bookmarkStart w:id="190" w:name="_Toc267"/>
            <w:r>
              <w:rPr>
                <w:rFonts w:hint="eastAsia" w:ascii="宋体" w:hAnsi="宋体" w:eastAsia="宋体" w:cs="宋体"/>
                <w:b w:val="0"/>
                <w:bCs w:val="0"/>
                <w:i w:val="0"/>
                <w:iCs w:val="0"/>
                <w:color w:val="000000"/>
                <w:kern w:val="0"/>
                <w:sz w:val="24"/>
                <w:szCs w:val="24"/>
                <w:u w:val="none"/>
                <w:lang w:val="en-US" w:eastAsia="zh-CN"/>
              </w:rPr>
              <w:t>伊通县应急管理局院内</w:t>
            </w:r>
            <w:bookmarkEnd w:id="190"/>
          </w:p>
        </w:tc>
        <w:tc>
          <w:tcPr>
            <w:tcW w:w="953" w:type="dxa"/>
            <w:vAlign w:val="center"/>
          </w:tcPr>
          <w:p w14:paraId="371D5928">
            <w:pPr>
              <w:wordWrap/>
              <w:adjustRightInd/>
              <w:snapToGrid/>
              <w:jc w:val="left"/>
              <w:outlineLvl w:val="9"/>
              <w:rPr>
                <w:rFonts w:hint="eastAsia" w:ascii="宋体" w:hAnsi="宋体" w:eastAsia="宋体" w:cs="宋体"/>
                <w:b w:val="0"/>
                <w:bCs w:val="0"/>
                <w:color w:val="auto"/>
                <w:sz w:val="24"/>
                <w:szCs w:val="24"/>
                <w:lang w:val="en-US" w:eastAsia="zh-CN"/>
              </w:rPr>
            </w:pPr>
            <w:bookmarkStart w:id="191" w:name="_Toc6981"/>
            <w:r>
              <w:rPr>
                <w:rFonts w:hint="eastAsia" w:ascii="宋体" w:hAnsi="宋体" w:eastAsia="宋体" w:cs="宋体"/>
                <w:b w:val="0"/>
                <w:bCs w:val="0"/>
                <w:color w:val="auto"/>
                <w:sz w:val="24"/>
                <w:szCs w:val="24"/>
                <w:lang w:val="en-US" w:eastAsia="zh-CN"/>
              </w:rPr>
              <w:t>范洪力</w:t>
            </w:r>
            <w:bookmarkEnd w:id="191"/>
          </w:p>
        </w:tc>
        <w:tc>
          <w:tcPr>
            <w:tcW w:w="1605" w:type="dxa"/>
            <w:vAlign w:val="center"/>
          </w:tcPr>
          <w:p w14:paraId="1A9498BE">
            <w:pPr>
              <w:wordWrap/>
              <w:adjustRightInd/>
              <w:snapToGrid/>
              <w:jc w:val="left"/>
              <w:outlineLvl w:val="9"/>
              <w:rPr>
                <w:rFonts w:hint="eastAsia" w:ascii="宋体" w:hAnsi="宋体" w:eastAsia="宋体" w:cs="宋体"/>
                <w:b w:val="0"/>
                <w:bCs w:val="0"/>
                <w:color w:val="auto"/>
                <w:sz w:val="24"/>
                <w:szCs w:val="24"/>
                <w:lang w:val="en-US" w:eastAsia="zh-CN"/>
              </w:rPr>
            </w:pPr>
            <w:bookmarkStart w:id="192" w:name="_Toc7815"/>
            <w:r>
              <w:rPr>
                <w:rFonts w:hint="eastAsia" w:ascii="宋体" w:hAnsi="宋体" w:eastAsia="宋体" w:cs="宋体"/>
                <w:b w:val="0"/>
                <w:bCs w:val="0"/>
                <w:color w:val="auto"/>
                <w:sz w:val="24"/>
                <w:szCs w:val="24"/>
                <w:lang w:val="en-US" w:eastAsia="zh-CN"/>
              </w:rPr>
              <w:t>16643409099</w:t>
            </w:r>
            <w:bookmarkEnd w:id="192"/>
          </w:p>
        </w:tc>
      </w:tr>
      <w:tr w14:paraId="1B07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49D16595">
            <w:pPr>
              <w:wordWrap/>
              <w:adjustRightInd/>
              <w:snapToGrid/>
              <w:jc w:val="left"/>
              <w:outlineLvl w:val="9"/>
              <w:rPr>
                <w:rFonts w:hint="default" w:ascii="宋体" w:hAnsi="宋体" w:eastAsia="宋体" w:cs="宋体"/>
                <w:b w:val="0"/>
                <w:bCs w:val="0"/>
                <w:color w:val="auto"/>
                <w:sz w:val="24"/>
                <w:szCs w:val="24"/>
                <w:lang w:val="en-US" w:eastAsia="zh-CN"/>
              </w:rPr>
            </w:pPr>
            <w:bookmarkStart w:id="193" w:name="_Toc22305"/>
            <w:r>
              <w:rPr>
                <w:rFonts w:hint="eastAsia" w:ascii="宋体" w:hAnsi="宋体" w:eastAsia="宋体" w:cs="宋体"/>
                <w:b w:val="0"/>
                <w:bCs w:val="0"/>
                <w:color w:val="auto"/>
                <w:sz w:val="24"/>
                <w:szCs w:val="24"/>
                <w:lang w:val="en-US" w:eastAsia="zh-CN"/>
              </w:rPr>
              <w:t>8</w:t>
            </w:r>
            <w:bookmarkEnd w:id="193"/>
          </w:p>
        </w:tc>
        <w:tc>
          <w:tcPr>
            <w:tcW w:w="2206" w:type="dxa"/>
            <w:vAlign w:val="center"/>
          </w:tcPr>
          <w:p w14:paraId="331B4956">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移动照明工作平台</w:t>
            </w:r>
          </w:p>
        </w:tc>
        <w:tc>
          <w:tcPr>
            <w:tcW w:w="870" w:type="dxa"/>
            <w:vAlign w:val="center"/>
          </w:tcPr>
          <w:p w14:paraId="692164A5">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3</w:t>
            </w:r>
          </w:p>
        </w:tc>
        <w:tc>
          <w:tcPr>
            <w:tcW w:w="1485" w:type="dxa"/>
            <w:vAlign w:val="center"/>
          </w:tcPr>
          <w:p w14:paraId="24AA76C9">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7F47897F">
            <w:pPr>
              <w:wordWrap/>
              <w:adjustRightInd/>
              <w:snapToGrid/>
              <w:jc w:val="left"/>
              <w:outlineLvl w:val="9"/>
              <w:rPr>
                <w:rFonts w:hint="eastAsia" w:ascii="宋体" w:hAnsi="宋体" w:eastAsia="宋体" w:cs="宋体"/>
                <w:b w:val="0"/>
                <w:bCs w:val="0"/>
                <w:color w:val="auto"/>
                <w:sz w:val="24"/>
                <w:szCs w:val="24"/>
                <w:lang w:val="en-US" w:eastAsia="zh-CN"/>
              </w:rPr>
            </w:pPr>
            <w:bookmarkStart w:id="194" w:name="_Toc32164"/>
            <w:r>
              <w:rPr>
                <w:rFonts w:hint="eastAsia" w:ascii="宋体" w:hAnsi="宋体" w:eastAsia="宋体" w:cs="宋体"/>
                <w:b w:val="0"/>
                <w:bCs w:val="0"/>
                <w:i w:val="0"/>
                <w:iCs w:val="0"/>
                <w:color w:val="000000"/>
                <w:kern w:val="0"/>
                <w:sz w:val="24"/>
                <w:szCs w:val="24"/>
                <w:u w:val="none"/>
                <w:lang w:val="en-US" w:eastAsia="zh-CN"/>
              </w:rPr>
              <w:t>伊通县应急管理局院内</w:t>
            </w:r>
            <w:bookmarkEnd w:id="194"/>
          </w:p>
        </w:tc>
        <w:tc>
          <w:tcPr>
            <w:tcW w:w="953" w:type="dxa"/>
            <w:vAlign w:val="center"/>
          </w:tcPr>
          <w:p w14:paraId="35927A07">
            <w:pPr>
              <w:wordWrap/>
              <w:adjustRightInd/>
              <w:snapToGrid/>
              <w:jc w:val="left"/>
              <w:outlineLvl w:val="9"/>
              <w:rPr>
                <w:rFonts w:hint="eastAsia" w:ascii="宋体" w:hAnsi="宋体" w:eastAsia="宋体" w:cs="宋体"/>
                <w:b w:val="0"/>
                <w:bCs w:val="0"/>
                <w:color w:val="auto"/>
                <w:sz w:val="24"/>
                <w:szCs w:val="24"/>
                <w:lang w:val="en-US" w:eastAsia="zh-CN"/>
              </w:rPr>
            </w:pPr>
            <w:bookmarkStart w:id="195" w:name="_Toc4820"/>
            <w:r>
              <w:rPr>
                <w:rFonts w:hint="eastAsia" w:ascii="宋体" w:hAnsi="宋体" w:eastAsia="宋体" w:cs="宋体"/>
                <w:b w:val="0"/>
                <w:bCs w:val="0"/>
                <w:color w:val="auto"/>
                <w:sz w:val="24"/>
                <w:szCs w:val="24"/>
                <w:lang w:val="en-US" w:eastAsia="zh-CN"/>
              </w:rPr>
              <w:t>范洪力</w:t>
            </w:r>
            <w:bookmarkEnd w:id="195"/>
          </w:p>
        </w:tc>
        <w:tc>
          <w:tcPr>
            <w:tcW w:w="1605" w:type="dxa"/>
            <w:vAlign w:val="center"/>
          </w:tcPr>
          <w:p w14:paraId="32D8B3C9">
            <w:pPr>
              <w:wordWrap/>
              <w:adjustRightInd/>
              <w:snapToGrid/>
              <w:jc w:val="left"/>
              <w:outlineLvl w:val="9"/>
              <w:rPr>
                <w:rFonts w:hint="eastAsia" w:ascii="宋体" w:hAnsi="宋体" w:eastAsia="宋体" w:cs="宋体"/>
                <w:b w:val="0"/>
                <w:bCs w:val="0"/>
                <w:color w:val="auto"/>
                <w:sz w:val="24"/>
                <w:szCs w:val="24"/>
                <w:lang w:val="en-US" w:eastAsia="zh-CN"/>
              </w:rPr>
            </w:pPr>
            <w:bookmarkStart w:id="196" w:name="_Toc3083"/>
            <w:r>
              <w:rPr>
                <w:rFonts w:hint="eastAsia" w:ascii="宋体" w:hAnsi="宋体" w:eastAsia="宋体" w:cs="宋体"/>
                <w:b w:val="0"/>
                <w:bCs w:val="0"/>
                <w:color w:val="auto"/>
                <w:sz w:val="24"/>
                <w:szCs w:val="24"/>
                <w:lang w:val="en-US" w:eastAsia="zh-CN"/>
              </w:rPr>
              <w:t>16643409099</w:t>
            </w:r>
            <w:bookmarkEnd w:id="196"/>
          </w:p>
        </w:tc>
      </w:tr>
      <w:tr w14:paraId="574D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C715A35">
            <w:pPr>
              <w:wordWrap/>
              <w:adjustRightInd/>
              <w:snapToGrid/>
              <w:jc w:val="left"/>
              <w:outlineLvl w:val="9"/>
              <w:rPr>
                <w:rFonts w:hint="default" w:ascii="宋体" w:hAnsi="宋体" w:eastAsia="宋体" w:cs="宋体"/>
                <w:b w:val="0"/>
                <w:bCs w:val="0"/>
                <w:color w:val="auto"/>
                <w:sz w:val="24"/>
                <w:szCs w:val="24"/>
                <w:lang w:val="en-US" w:eastAsia="zh-CN"/>
              </w:rPr>
            </w:pPr>
            <w:bookmarkStart w:id="197" w:name="_Toc15680"/>
            <w:r>
              <w:rPr>
                <w:rFonts w:hint="eastAsia" w:ascii="宋体" w:hAnsi="宋体" w:eastAsia="宋体" w:cs="宋体"/>
                <w:b w:val="0"/>
                <w:bCs w:val="0"/>
                <w:color w:val="auto"/>
                <w:sz w:val="24"/>
                <w:szCs w:val="24"/>
                <w:lang w:val="en-US" w:eastAsia="zh-CN"/>
              </w:rPr>
              <w:t>9</w:t>
            </w:r>
            <w:bookmarkEnd w:id="197"/>
          </w:p>
        </w:tc>
        <w:tc>
          <w:tcPr>
            <w:tcW w:w="2206" w:type="dxa"/>
            <w:vAlign w:val="center"/>
          </w:tcPr>
          <w:p w14:paraId="7EF00E5A">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绝缘剪断钳</w:t>
            </w:r>
          </w:p>
        </w:tc>
        <w:tc>
          <w:tcPr>
            <w:tcW w:w="870" w:type="dxa"/>
            <w:vAlign w:val="center"/>
          </w:tcPr>
          <w:p w14:paraId="5EB0190E">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20</w:t>
            </w:r>
          </w:p>
        </w:tc>
        <w:tc>
          <w:tcPr>
            <w:tcW w:w="1485" w:type="dxa"/>
            <w:vAlign w:val="center"/>
          </w:tcPr>
          <w:p w14:paraId="3DAB3398">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61E7553B">
            <w:pPr>
              <w:wordWrap/>
              <w:adjustRightInd/>
              <w:snapToGrid/>
              <w:jc w:val="left"/>
              <w:outlineLvl w:val="9"/>
              <w:rPr>
                <w:rFonts w:hint="eastAsia" w:ascii="宋体" w:hAnsi="宋体" w:eastAsia="宋体" w:cs="宋体"/>
                <w:b w:val="0"/>
                <w:bCs w:val="0"/>
                <w:color w:val="auto"/>
                <w:sz w:val="24"/>
                <w:szCs w:val="24"/>
                <w:lang w:val="en-US" w:eastAsia="zh-CN"/>
              </w:rPr>
            </w:pPr>
            <w:bookmarkStart w:id="198" w:name="_Toc15753"/>
            <w:r>
              <w:rPr>
                <w:rFonts w:hint="eastAsia" w:ascii="宋体" w:hAnsi="宋体" w:eastAsia="宋体" w:cs="宋体"/>
                <w:b w:val="0"/>
                <w:bCs w:val="0"/>
                <w:i w:val="0"/>
                <w:iCs w:val="0"/>
                <w:color w:val="000000"/>
                <w:kern w:val="0"/>
                <w:sz w:val="24"/>
                <w:szCs w:val="24"/>
                <w:u w:val="none"/>
                <w:lang w:val="en-US" w:eastAsia="zh-CN"/>
              </w:rPr>
              <w:t>伊通县应急管理局院内</w:t>
            </w:r>
            <w:bookmarkEnd w:id="198"/>
          </w:p>
        </w:tc>
        <w:tc>
          <w:tcPr>
            <w:tcW w:w="953" w:type="dxa"/>
            <w:vAlign w:val="center"/>
          </w:tcPr>
          <w:p w14:paraId="0C7E9D15">
            <w:pPr>
              <w:wordWrap/>
              <w:adjustRightInd/>
              <w:snapToGrid/>
              <w:jc w:val="left"/>
              <w:outlineLvl w:val="9"/>
              <w:rPr>
                <w:rFonts w:hint="eastAsia" w:ascii="宋体" w:hAnsi="宋体" w:eastAsia="宋体" w:cs="宋体"/>
                <w:b w:val="0"/>
                <w:bCs w:val="0"/>
                <w:color w:val="auto"/>
                <w:sz w:val="24"/>
                <w:szCs w:val="24"/>
                <w:lang w:val="en-US" w:eastAsia="zh-CN"/>
              </w:rPr>
            </w:pPr>
            <w:bookmarkStart w:id="199" w:name="_Toc421"/>
            <w:r>
              <w:rPr>
                <w:rFonts w:hint="eastAsia" w:ascii="宋体" w:hAnsi="宋体" w:eastAsia="宋体" w:cs="宋体"/>
                <w:b w:val="0"/>
                <w:bCs w:val="0"/>
                <w:color w:val="auto"/>
                <w:sz w:val="24"/>
                <w:szCs w:val="24"/>
                <w:lang w:val="en-US" w:eastAsia="zh-CN"/>
              </w:rPr>
              <w:t>范洪力</w:t>
            </w:r>
            <w:bookmarkEnd w:id="199"/>
          </w:p>
        </w:tc>
        <w:tc>
          <w:tcPr>
            <w:tcW w:w="1605" w:type="dxa"/>
            <w:vAlign w:val="center"/>
          </w:tcPr>
          <w:p w14:paraId="34EE0D68">
            <w:pPr>
              <w:wordWrap/>
              <w:adjustRightInd/>
              <w:snapToGrid/>
              <w:jc w:val="left"/>
              <w:outlineLvl w:val="9"/>
              <w:rPr>
                <w:rFonts w:hint="eastAsia" w:ascii="宋体" w:hAnsi="宋体" w:eastAsia="宋体" w:cs="宋体"/>
                <w:b w:val="0"/>
                <w:bCs w:val="0"/>
                <w:color w:val="auto"/>
                <w:sz w:val="24"/>
                <w:szCs w:val="24"/>
                <w:lang w:val="en-US" w:eastAsia="zh-CN"/>
              </w:rPr>
            </w:pPr>
            <w:bookmarkStart w:id="200" w:name="_Toc9309"/>
            <w:r>
              <w:rPr>
                <w:rFonts w:hint="eastAsia" w:ascii="宋体" w:hAnsi="宋体" w:eastAsia="宋体" w:cs="宋体"/>
                <w:b w:val="0"/>
                <w:bCs w:val="0"/>
                <w:color w:val="auto"/>
                <w:sz w:val="24"/>
                <w:szCs w:val="24"/>
                <w:lang w:val="en-US" w:eastAsia="zh-CN"/>
              </w:rPr>
              <w:t>16643409099</w:t>
            </w:r>
            <w:bookmarkEnd w:id="200"/>
          </w:p>
        </w:tc>
      </w:tr>
      <w:tr w14:paraId="7E5C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2E1CF18D">
            <w:pPr>
              <w:wordWrap/>
              <w:adjustRightInd/>
              <w:snapToGrid/>
              <w:jc w:val="left"/>
              <w:outlineLvl w:val="9"/>
              <w:rPr>
                <w:rFonts w:hint="default" w:ascii="宋体" w:hAnsi="宋体" w:eastAsia="宋体" w:cs="宋体"/>
                <w:b w:val="0"/>
                <w:bCs w:val="0"/>
                <w:color w:val="auto"/>
                <w:sz w:val="24"/>
                <w:szCs w:val="24"/>
                <w:lang w:val="en-US" w:eastAsia="zh-CN"/>
              </w:rPr>
            </w:pPr>
            <w:bookmarkStart w:id="201" w:name="_Toc30017"/>
            <w:r>
              <w:rPr>
                <w:rFonts w:hint="eastAsia" w:ascii="宋体" w:hAnsi="宋体" w:eastAsia="宋体" w:cs="宋体"/>
                <w:b w:val="0"/>
                <w:bCs w:val="0"/>
                <w:color w:val="auto"/>
                <w:sz w:val="24"/>
                <w:szCs w:val="24"/>
                <w:lang w:val="en-US" w:eastAsia="zh-CN"/>
              </w:rPr>
              <w:t>10</w:t>
            </w:r>
            <w:bookmarkEnd w:id="201"/>
          </w:p>
        </w:tc>
        <w:tc>
          <w:tcPr>
            <w:tcW w:w="2206" w:type="dxa"/>
            <w:vAlign w:val="center"/>
          </w:tcPr>
          <w:p w14:paraId="53DA754E">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便携式灭火水泵</w:t>
            </w:r>
          </w:p>
        </w:tc>
        <w:tc>
          <w:tcPr>
            <w:tcW w:w="870" w:type="dxa"/>
            <w:vAlign w:val="center"/>
          </w:tcPr>
          <w:p w14:paraId="7D824013">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4</w:t>
            </w:r>
          </w:p>
        </w:tc>
        <w:tc>
          <w:tcPr>
            <w:tcW w:w="1485" w:type="dxa"/>
            <w:vAlign w:val="center"/>
          </w:tcPr>
          <w:p w14:paraId="5745BB4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1D6DF4C8">
            <w:pPr>
              <w:wordWrap/>
              <w:adjustRightInd/>
              <w:snapToGrid/>
              <w:jc w:val="left"/>
              <w:outlineLvl w:val="9"/>
              <w:rPr>
                <w:rFonts w:hint="eastAsia" w:ascii="宋体" w:hAnsi="宋体" w:eastAsia="宋体" w:cs="宋体"/>
                <w:b w:val="0"/>
                <w:bCs w:val="0"/>
                <w:color w:val="auto"/>
                <w:sz w:val="24"/>
                <w:szCs w:val="24"/>
                <w:lang w:val="en-US" w:eastAsia="zh-CN"/>
              </w:rPr>
            </w:pPr>
            <w:bookmarkStart w:id="202" w:name="_Toc1247"/>
            <w:r>
              <w:rPr>
                <w:rFonts w:hint="eastAsia" w:ascii="宋体" w:hAnsi="宋体" w:eastAsia="宋体" w:cs="宋体"/>
                <w:b w:val="0"/>
                <w:bCs w:val="0"/>
                <w:i w:val="0"/>
                <w:iCs w:val="0"/>
                <w:color w:val="000000"/>
                <w:kern w:val="0"/>
                <w:sz w:val="24"/>
                <w:szCs w:val="24"/>
                <w:u w:val="none"/>
                <w:lang w:val="en-US" w:eastAsia="zh-CN"/>
              </w:rPr>
              <w:t>伊通县应急管理局院内</w:t>
            </w:r>
            <w:bookmarkEnd w:id="202"/>
          </w:p>
        </w:tc>
        <w:tc>
          <w:tcPr>
            <w:tcW w:w="953" w:type="dxa"/>
            <w:vAlign w:val="center"/>
          </w:tcPr>
          <w:p w14:paraId="07B0D71F">
            <w:pPr>
              <w:wordWrap/>
              <w:adjustRightInd/>
              <w:snapToGrid/>
              <w:jc w:val="left"/>
              <w:outlineLvl w:val="9"/>
              <w:rPr>
                <w:rFonts w:hint="eastAsia" w:ascii="宋体" w:hAnsi="宋体" w:eastAsia="宋体" w:cs="宋体"/>
                <w:b w:val="0"/>
                <w:bCs w:val="0"/>
                <w:color w:val="auto"/>
                <w:sz w:val="24"/>
                <w:szCs w:val="24"/>
                <w:lang w:val="en-US" w:eastAsia="zh-CN"/>
              </w:rPr>
            </w:pPr>
            <w:bookmarkStart w:id="203" w:name="_Toc1749"/>
            <w:r>
              <w:rPr>
                <w:rFonts w:hint="eastAsia" w:ascii="宋体" w:hAnsi="宋体" w:eastAsia="宋体" w:cs="宋体"/>
                <w:b w:val="0"/>
                <w:bCs w:val="0"/>
                <w:color w:val="auto"/>
                <w:sz w:val="24"/>
                <w:szCs w:val="24"/>
                <w:lang w:val="en-US" w:eastAsia="zh-CN"/>
              </w:rPr>
              <w:t>范洪力</w:t>
            </w:r>
            <w:bookmarkEnd w:id="203"/>
          </w:p>
        </w:tc>
        <w:tc>
          <w:tcPr>
            <w:tcW w:w="1605" w:type="dxa"/>
            <w:vAlign w:val="center"/>
          </w:tcPr>
          <w:p w14:paraId="7065BD3F">
            <w:pPr>
              <w:wordWrap/>
              <w:adjustRightInd/>
              <w:snapToGrid/>
              <w:jc w:val="left"/>
              <w:outlineLvl w:val="9"/>
              <w:rPr>
                <w:rFonts w:hint="eastAsia" w:ascii="宋体" w:hAnsi="宋体" w:eastAsia="宋体" w:cs="宋体"/>
                <w:b w:val="0"/>
                <w:bCs w:val="0"/>
                <w:color w:val="auto"/>
                <w:sz w:val="24"/>
                <w:szCs w:val="24"/>
                <w:lang w:val="en-US" w:eastAsia="zh-CN"/>
              </w:rPr>
            </w:pPr>
            <w:bookmarkStart w:id="204" w:name="_Toc1904"/>
            <w:r>
              <w:rPr>
                <w:rFonts w:hint="eastAsia" w:ascii="宋体" w:hAnsi="宋体" w:eastAsia="宋体" w:cs="宋体"/>
                <w:b w:val="0"/>
                <w:bCs w:val="0"/>
                <w:color w:val="auto"/>
                <w:sz w:val="24"/>
                <w:szCs w:val="24"/>
                <w:lang w:val="en-US" w:eastAsia="zh-CN"/>
              </w:rPr>
              <w:t>16643409099</w:t>
            </w:r>
            <w:bookmarkEnd w:id="204"/>
          </w:p>
        </w:tc>
      </w:tr>
      <w:tr w14:paraId="38A0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443D9CCD">
            <w:pPr>
              <w:wordWrap/>
              <w:adjustRightInd/>
              <w:snapToGrid/>
              <w:jc w:val="left"/>
              <w:outlineLvl w:val="9"/>
              <w:rPr>
                <w:rFonts w:hint="default" w:ascii="宋体" w:hAnsi="宋体" w:eastAsia="宋体" w:cs="宋体"/>
                <w:b w:val="0"/>
                <w:bCs w:val="0"/>
                <w:color w:val="auto"/>
                <w:sz w:val="24"/>
                <w:szCs w:val="24"/>
                <w:lang w:val="en-US" w:eastAsia="zh-CN"/>
              </w:rPr>
            </w:pPr>
            <w:bookmarkStart w:id="205" w:name="_Toc26460"/>
            <w:r>
              <w:rPr>
                <w:rFonts w:hint="eastAsia" w:ascii="宋体" w:hAnsi="宋体" w:eastAsia="宋体" w:cs="宋体"/>
                <w:b w:val="0"/>
                <w:bCs w:val="0"/>
                <w:color w:val="auto"/>
                <w:sz w:val="24"/>
                <w:szCs w:val="24"/>
                <w:lang w:val="en-US" w:eastAsia="zh-CN"/>
              </w:rPr>
              <w:t>11</w:t>
            </w:r>
            <w:bookmarkEnd w:id="205"/>
          </w:p>
        </w:tc>
        <w:tc>
          <w:tcPr>
            <w:tcW w:w="2206" w:type="dxa"/>
            <w:vAlign w:val="center"/>
          </w:tcPr>
          <w:p w14:paraId="7D4BEB01">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红外热成像仪</w:t>
            </w:r>
          </w:p>
        </w:tc>
        <w:tc>
          <w:tcPr>
            <w:tcW w:w="870" w:type="dxa"/>
            <w:vAlign w:val="center"/>
          </w:tcPr>
          <w:p w14:paraId="0E8D4E2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2</w:t>
            </w:r>
          </w:p>
        </w:tc>
        <w:tc>
          <w:tcPr>
            <w:tcW w:w="1485" w:type="dxa"/>
            <w:vAlign w:val="center"/>
          </w:tcPr>
          <w:p w14:paraId="6756ECAC">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2635901A">
            <w:pPr>
              <w:wordWrap/>
              <w:adjustRightInd/>
              <w:snapToGrid/>
              <w:jc w:val="left"/>
              <w:outlineLvl w:val="9"/>
              <w:rPr>
                <w:rFonts w:hint="eastAsia" w:ascii="宋体" w:hAnsi="宋体" w:eastAsia="宋体" w:cs="宋体"/>
                <w:b w:val="0"/>
                <w:bCs w:val="0"/>
                <w:color w:val="auto"/>
                <w:sz w:val="24"/>
                <w:szCs w:val="24"/>
                <w:lang w:val="en-US" w:eastAsia="zh-CN"/>
              </w:rPr>
            </w:pPr>
            <w:bookmarkStart w:id="206" w:name="_Toc721"/>
            <w:r>
              <w:rPr>
                <w:rFonts w:hint="eastAsia" w:ascii="宋体" w:hAnsi="宋体" w:eastAsia="宋体" w:cs="宋体"/>
                <w:b w:val="0"/>
                <w:bCs w:val="0"/>
                <w:i w:val="0"/>
                <w:iCs w:val="0"/>
                <w:color w:val="000000"/>
                <w:kern w:val="0"/>
                <w:sz w:val="24"/>
                <w:szCs w:val="24"/>
                <w:u w:val="none"/>
                <w:lang w:val="en-US" w:eastAsia="zh-CN"/>
              </w:rPr>
              <w:t>伊通县应急管理局院内</w:t>
            </w:r>
            <w:bookmarkEnd w:id="206"/>
          </w:p>
        </w:tc>
        <w:tc>
          <w:tcPr>
            <w:tcW w:w="953" w:type="dxa"/>
            <w:vAlign w:val="center"/>
          </w:tcPr>
          <w:p w14:paraId="252C069F">
            <w:pPr>
              <w:wordWrap/>
              <w:adjustRightInd/>
              <w:snapToGrid/>
              <w:jc w:val="left"/>
              <w:outlineLvl w:val="9"/>
              <w:rPr>
                <w:rFonts w:hint="eastAsia" w:ascii="宋体" w:hAnsi="宋体" w:eastAsia="宋体" w:cs="宋体"/>
                <w:b w:val="0"/>
                <w:bCs w:val="0"/>
                <w:color w:val="auto"/>
                <w:sz w:val="24"/>
                <w:szCs w:val="24"/>
                <w:lang w:val="en-US" w:eastAsia="zh-CN"/>
              </w:rPr>
            </w:pPr>
            <w:bookmarkStart w:id="207" w:name="_Toc7546"/>
            <w:r>
              <w:rPr>
                <w:rFonts w:hint="eastAsia" w:ascii="宋体" w:hAnsi="宋体" w:eastAsia="宋体" w:cs="宋体"/>
                <w:b w:val="0"/>
                <w:bCs w:val="0"/>
                <w:color w:val="auto"/>
                <w:sz w:val="24"/>
                <w:szCs w:val="24"/>
                <w:lang w:val="en-US" w:eastAsia="zh-CN"/>
              </w:rPr>
              <w:t>范洪力</w:t>
            </w:r>
            <w:bookmarkEnd w:id="207"/>
          </w:p>
        </w:tc>
        <w:tc>
          <w:tcPr>
            <w:tcW w:w="1605" w:type="dxa"/>
            <w:vAlign w:val="center"/>
          </w:tcPr>
          <w:p w14:paraId="0B28DE7E">
            <w:pPr>
              <w:wordWrap/>
              <w:adjustRightInd/>
              <w:snapToGrid/>
              <w:jc w:val="left"/>
              <w:outlineLvl w:val="9"/>
              <w:rPr>
                <w:rFonts w:hint="eastAsia" w:ascii="宋体" w:hAnsi="宋体" w:eastAsia="宋体" w:cs="宋体"/>
                <w:b w:val="0"/>
                <w:bCs w:val="0"/>
                <w:color w:val="auto"/>
                <w:sz w:val="24"/>
                <w:szCs w:val="24"/>
                <w:lang w:val="en-US" w:eastAsia="zh-CN"/>
              </w:rPr>
            </w:pPr>
            <w:bookmarkStart w:id="208" w:name="_Toc27220"/>
            <w:r>
              <w:rPr>
                <w:rFonts w:hint="eastAsia" w:ascii="宋体" w:hAnsi="宋体" w:eastAsia="宋体" w:cs="宋体"/>
                <w:b w:val="0"/>
                <w:bCs w:val="0"/>
                <w:color w:val="auto"/>
                <w:sz w:val="24"/>
                <w:szCs w:val="24"/>
                <w:lang w:val="en-US" w:eastAsia="zh-CN"/>
              </w:rPr>
              <w:t>16643409099</w:t>
            </w:r>
            <w:bookmarkEnd w:id="208"/>
          </w:p>
        </w:tc>
      </w:tr>
      <w:tr w14:paraId="3484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5205D22">
            <w:pPr>
              <w:wordWrap/>
              <w:adjustRightInd/>
              <w:snapToGrid/>
              <w:jc w:val="left"/>
              <w:outlineLvl w:val="9"/>
              <w:rPr>
                <w:rFonts w:hint="default" w:ascii="宋体" w:hAnsi="宋体" w:eastAsia="宋体" w:cs="宋体"/>
                <w:b w:val="0"/>
                <w:bCs w:val="0"/>
                <w:color w:val="auto"/>
                <w:sz w:val="24"/>
                <w:szCs w:val="24"/>
                <w:lang w:val="en-US" w:eastAsia="zh-CN"/>
              </w:rPr>
            </w:pPr>
            <w:bookmarkStart w:id="209" w:name="_Toc16753"/>
            <w:r>
              <w:rPr>
                <w:rFonts w:hint="eastAsia" w:ascii="宋体" w:hAnsi="宋体" w:eastAsia="宋体" w:cs="宋体"/>
                <w:b w:val="0"/>
                <w:bCs w:val="0"/>
                <w:color w:val="auto"/>
                <w:sz w:val="24"/>
                <w:szCs w:val="24"/>
                <w:lang w:val="en-US" w:eastAsia="zh-CN"/>
              </w:rPr>
              <w:t>12</w:t>
            </w:r>
            <w:bookmarkEnd w:id="209"/>
          </w:p>
        </w:tc>
        <w:tc>
          <w:tcPr>
            <w:tcW w:w="2206" w:type="dxa"/>
            <w:vAlign w:val="center"/>
          </w:tcPr>
          <w:p w14:paraId="6AF8C0B9">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汽（柴）油机泵</w:t>
            </w:r>
          </w:p>
        </w:tc>
        <w:tc>
          <w:tcPr>
            <w:tcW w:w="870" w:type="dxa"/>
            <w:vAlign w:val="center"/>
          </w:tcPr>
          <w:p w14:paraId="46649F5A">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68C51B3D">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13E8CBD1">
            <w:pPr>
              <w:wordWrap/>
              <w:adjustRightInd/>
              <w:snapToGrid/>
              <w:jc w:val="left"/>
              <w:outlineLvl w:val="9"/>
              <w:rPr>
                <w:rFonts w:hint="eastAsia" w:ascii="宋体" w:hAnsi="宋体" w:eastAsia="宋体" w:cs="宋体"/>
                <w:b w:val="0"/>
                <w:bCs w:val="0"/>
                <w:color w:val="auto"/>
                <w:sz w:val="24"/>
                <w:szCs w:val="24"/>
                <w:lang w:val="en-US" w:eastAsia="zh-CN"/>
              </w:rPr>
            </w:pPr>
            <w:bookmarkStart w:id="210" w:name="_Toc1676"/>
            <w:r>
              <w:rPr>
                <w:rFonts w:hint="eastAsia" w:ascii="宋体" w:hAnsi="宋体" w:eastAsia="宋体" w:cs="宋体"/>
                <w:b w:val="0"/>
                <w:bCs w:val="0"/>
                <w:i w:val="0"/>
                <w:iCs w:val="0"/>
                <w:color w:val="000000"/>
                <w:kern w:val="0"/>
                <w:sz w:val="24"/>
                <w:szCs w:val="24"/>
                <w:u w:val="none"/>
                <w:lang w:val="en-US" w:eastAsia="zh-CN"/>
              </w:rPr>
              <w:t>伊通县应急管理局院内</w:t>
            </w:r>
            <w:bookmarkEnd w:id="210"/>
          </w:p>
        </w:tc>
        <w:tc>
          <w:tcPr>
            <w:tcW w:w="953" w:type="dxa"/>
            <w:vAlign w:val="center"/>
          </w:tcPr>
          <w:p w14:paraId="17EED7DF">
            <w:pPr>
              <w:wordWrap/>
              <w:adjustRightInd/>
              <w:snapToGrid/>
              <w:jc w:val="left"/>
              <w:outlineLvl w:val="9"/>
              <w:rPr>
                <w:rFonts w:hint="eastAsia" w:ascii="宋体" w:hAnsi="宋体" w:eastAsia="宋体" w:cs="宋体"/>
                <w:b w:val="0"/>
                <w:bCs w:val="0"/>
                <w:color w:val="auto"/>
                <w:sz w:val="24"/>
                <w:szCs w:val="24"/>
                <w:lang w:val="en-US" w:eastAsia="zh-CN"/>
              </w:rPr>
            </w:pPr>
            <w:bookmarkStart w:id="211" w:name="_Toc3477"/>
            <w:r>
              <w:rPr>
                <w:rFonts w:hint="eastAsia" w:ascii="宋体" w:hAnsi="宋体" w:eastAsia="宋体" w:cs="宋体"/>
                <w:b w:val="0"/>
                <w:bCs w:val="0"/>
                <w:color w:val="auto"/>
                <w:sz w:val="24"/>
                <w:szCs w:val="24"/>
                <w:lang w:val="en-US" w:eastAsia="zh-CN"/>
              </w:rPr>
              <w:t>范洪力</w:t>
            </w:r>
            <w:bookmarkEnd w:id="211"/>
          </w:p>
        </w:tc>
        <w:tc>
          <w:tcPr>
            <w:tcW w:w="1605" w:type="dxa"/>
            <w:vAlign w:val="center"/>
          </w:tcPr>
          <w:p w14:paraId="7F9EC43A">
            <w:pPr>
              <w:wordWrap/>
              <w:adjustRightInd/>
              <w:snapToGrid/>
              <w:jc w:val="left"/>
              <w:outlineLvl w:val="9"/>
              <w:rPr>
                <w:rFonts w:hint="eastAsia" w:ascii="宋体" w:hAnsi="宋体" w:eastAsia="宋体" w:cs="宋体"/>
                <w:b w:val="0"/>
                <w:bCs w:val="0"/>
                <w:color w:val="auto"/>
                <w:sz w:val="24"/>
                <w:szCs w:val="24"/>
                <w:lang w:val="en-US" w:eastAsia="zh-CN"/>
              </w:rPr>
            </w:pPr>
            <w:bookmarkStart w:id="212" w:name="_Toc5211"/>
            <w:r>
              <w:rPr>
                <w:rFonts w:hint="eastAsia" w:ascii="宋体" w:hAnsi="宋体" w:eastAsia="宋体" w:cs="宋体"/>
                <w:b w:val="0"/>
                <w:bCs w:val="0"/>
                <w:color w:val="auto"/>
                <w:sz w:val="24"/>
                <w:szCs w:val="24"/>
                <w:lang w:val="en-US" w:eastAsia="zh-CN"/>
              </w:rPr>
              <w:t>16643409099</w:t>
            </w:r>
            <w:bookmarkEnd w:id="212"/>
          </w:p>
        </w:tc>
      </w:tr>
      <w:tr w14:paraId="1284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750EDD3D">
            <w:pPr>
              <w:wordWrap/>
              <w:adjustRightInd/>
              <w:snapToGrid/>
              <w:jc w:val="left"/>
              <w:outlineLvl w:val="9"/>
              <w:rPr>
                <w:rFonts w:hint="default" w:ascii="宋体" w:hAnsi="宋体" w:eastAsia="宋体" w:cs="宋体"/>
                <w:b w:val="0"/>
                <w:bCs w:val="0"/>
                <w:color w:val="auto"/>
                <w:sz w:val="24"/>
                <w:szCs w:val="24"/>
                <w:lang w:val="en-US" w:eastAsia="zh-CN"/>
              </w:rPr>
            </w:pPr>
            <w:bookmarkStart w:id="213" w:name="_Toc3996"/>
            <w:r>
              <w:rPr>
                <w:rFonts w:hint="eastAsia" w:ascii="宋体" w:hAnsi="宋体" w:eastAsia="宋体" w:cs="宋体"/>
                <w:b w:val="0"/>
                <w:bCs w:val="0"/>
                <w:color w:val="auto"/>
                <w:sz w:val="24"/>
                <w:szCs w:val="24"/>
                <w:lang w:val="en-US" w:eastAsia="zh-CN"/>
              </w:rPr>
              <w:t>13</w:t>
            </w:r>
            <w:bookmarkEnd w:id="213"/>
          </w:p>
        </w:tc>
        <w:tc>
          <w:tcPr>
            <w:tcW w:w="2206" w:type="dxa"/>
            <w:vAlign w:val="center"/>
          </w:tcPr>
          <w:p w14:paraId="1D30F653">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遥控救生圈</w:t>
            </w:r>
          </w:p>
        </w:tc>
        <w:tc>
          <w:tcPr>
            <w:tcW w:w="870" w:type="dxa"/>
            <w:vAlign w:val="center"/>
          </w:tcPr>
          <w:p w14:paraId="2EC883C8">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3</w:t>
            </w:r>
          </w:p>
        </w:tc>
        <w:tc>
          <w:tcPr>
            <w:tcW w:w="1485" w:type="dxa"/>
            <w:vAlign w:val="center"/>
          </w:tcPr>
          <w:p w14:paraId="7E36210A">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1E649022">
            <w:pPr>
              <w:wordWrap/>
              <w:adjustRightInd/>
              <w:snapToGrid/>
              <w:jc w:val="left"/>
              <w:outlineLvl w:val="9"/>
              <w:rPr>
                <w:rFonts w:hint="eastAsia" w:ascii="宋体" w:hAnsi="宋体" w:eastAsia="宋体" w:cs="宋体"/>
                <w:b w:val="0"/>
                <w:bCs w:val="0"/>
                <w:color w:val="auto"/>
                <w:sz w:val="24"/>
                <w:szCs w:val="24"/>
                <w:lang w:val="en-US" w:eastAsia="zh-CN"/>
              </w:rPr>
            </w:pPr>
            <w:bookmarkStart w:id="214" w:name="_Toc1422"/>
            <w:r>
              <w:rPr>
                <w:rFonts w:hint="eastAsia" w:ascii="宋体" w:hAnsi="宋体" w:eastAsia="宋体" w:cs="宋体"/>
                <w:b w:val="0"/>
                <w:bCs w:val="0"/>
                <w:i w:val="0"/>
                <w:iCs w:val="0"/>
                <w:color w:val="000000"/>
                <w:kern w:val="0"/>
                <w:sz w:val="24"/>
                <w:szCs w:val="24"/>
                <w:u w:val="none"/>
                <w:lang w:val="en-US" w:eastAsia="zh-CN"/>
              </w:rPr>
              <w:t>伊通县应急管理局院内</w:t>
            </w:r>
            <w:bookmarkEnd w:id="214"/>
          </w:p>
        </w:tc>
        <w:tc>
          <w:tcPr>
            <w:tcW w:w="953" w:type="dxa"/>
            <w:vAlign w:val="center"/>
          </w:tcPr>
          <w:p w14:paraId="7830B689">
            <w:pPr>
              <w:wordWrap/>
              <w:adjustRightInd/>
              <w:snapToGrid/>
              <w:jc w:val="left"/>
              <w:outlineLvl w:val="9"/>
              <w:rPr>
                <w:rFonts w:hint="eastAsia" w:ascii="宋体" w:hAnsi="宋体" w:eastAsia="宋体" w:cs="宋体"/>
                <w:b w:val="0"/>
                <w:bCs w:val="0"/>
                <w:color w:val="auto"/>
                <w:sz w:val="24"/>
                <w:szCs w:val="24"/>
                <w:lang w:val="en-US" w:eastAsia="zh-CN"/>
              </w:rPr>
            </w:pPr>
            <w:bookmarkStart w:id="215" w:name="_Toc26946"/>
            <w:r>
              <w:rPr>
                <w:rFonts w:hint="eastAsia" w:ascii="宋体" w:hAnsi="宋体" w:eastAsia="宋体" w:cs="宋体"/>
                <w:b w:val="0"/>
                <w:bCs w:val="0"/>
                <w:color w:val="auto"/>
                <w:sz w:val="24"/>
                <w:szCs w:val="24"/>
                <w:lang w:val="en-US" w:eastAsia="zh-CN"/>
              </w:rPr>
              <w:t>范洪力</w:t>
            </w:r>
            <w:bookmarkEnd w:id="215"/>
          </w:p>
        </w:tc>
        <w:tc>
          <w:tcPr>
            <w:tcW w:w="1605" w:type="dxa"/>
            <w:vAlign w:val="center"/>
          </w:tcPr>
          <w:p w14:paraId="307431CF">
            <w:pPr>
              <w:wordWrap/>
              <w:adjustRightInd/>
              <w:snapToGrid/>
              <w:jc w:val="left"/>
              <w:outlineLvl w:val="9"/>
              <w:rPr>
                <w:rFonts w:hint="eastAsia" w:ascii="宋体" w:hAnsi="宋体" w:eastAsia="宋体" w:cs="宋体"/>
                <w:b w:val="0"/>
                <w:bCs w:val="0"/>
                <w:color w:val="auto"/>
                <w:sz w:val="24"/>
                <w:szCs w:val="24"/>
                <w:lang w:val="en-US" w:eastAsia="zh-CN"/>
              </w:rPr>
            </w:pPr>
            <w:bookmarkStart w:id="216" w:name="_Toc14202"/>
            <w:r>
              <w:rPr>
                <w:rFonts w:hint="eastAsia" w:ascii="宋体" w:hAnsi="宋体" w:eastAsia="宋体" w:cs="宋体"/>
                <w:b w:val="0"/>
                <w:bCs w:val="0"/>
                <w:color w:val="auto"/>
                <w:sz w:val="24"/>
                <w:szCs w:val="24"/>
                <w:lang w:val="en-US" w:eastAsia="zh-CN"/>
              </w:rPr>
              <w:t>16643409099</w:t>
            </w:r>
            <w:bookmarkEnd w:id="216"/>
          </w:p>
        </w:tc>
      </w:tr>
      <w:tr w14:paraId="00E2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4AB8DAFF">
            <w:pPr>
              <w:wordWrap/>
              <w:adjustRightInd/>
              <w:snapToGrid/>
              <w:jc w:val="left"/>
              <w:outlineLvl w:val="9"/>
              <w:rPr>
                <w:rFonts w:hint="default" w:ascii="宋体" w:hAnsi="宋体" w:eastAsia="宋体" w:cs="宋体"/>
                <w:b w:val="0"/>
                <w:bCs w:val="0"/>
                <w:color w:val="auto"/>
                <w:sz w:val="24"/>
                <w:szCs w:val="24"/>
                <w:lang w:val="en-US" w:eastAsia="zh-CN"/>
              </w:rPr>
            </w:pPr>
            <w:bookmarkStart w:id="217" w:name="_Toc17163"/>
            <w:r>
              <w:rPr>
                <w:rFonts w:hint="eastAsia" w:ascii="宋体" w:hAnsi="宋体" w:eastAsia="宋体" w:cs="宋体"/>
                <w:b w:val="0"/>
                <w:bCs w:val="0"/>
                <w:color w:val="auto"/>
                <w:sz w:val="24"/>
                <w:szCs w:val="24"/>
                <w:lang w:val="en-US" w:eastAsia="zh-CN"/>
              </w:rPr>
              <w:t>14</w:t>
            </w:r>
            <w:bookmarkEnd w:id="217"/>
          </w:p>
        </w:tc>
        <w:tc>
          <w:tcPr>
            <w:tcW w:w="2206" w:type="dxa"/>
            <w:vAlign w:val="center"/>
          </w:tcPr>
          <w:p w14:paraId="65C31F2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数字集群手持终端</w:t>
            </w:r>
          </w:p>
        </w:tc>
        <w:tc>
          <w:tcPr>
            <w:tcW w:w="870" w:type="dxa"/>
            <w:vAlign w:val="center"/>
          </w:tcPr>
          <w:p w14:paraId="2D7DAA85">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12</w:t>
            </w:r>
          </w:p>
        </w:tc>
        <w:tc>
          <w:tcPr>
            <w:tcW w:w="1485" w:type="dxa"/>
            <w:vAlign w:val="center"/>
          </w:tcPr>
          <w:p w14:paraId="7099E36B">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6ACE3A34">
            <w:pPr>
              <w:wordWrap/>
              <w:adjustRightInd/>
              <w:snapToGrid/>
              <w:jc w:val="left"/>
              <w:outlineLvl w:val="9"/>
              <w:rPr>
                <w:rFonts w:hint="eastAsia" w:ascii="宋体" w:hAnsi="宋体" w:eastAsia="宋体" w:cs="宋体"/>
                <w:b w:val="0"/>
                <w:bCs w:val="0"/>
                <w:color w:val="auto"/>
                <w:sz w:val="24"/>
                <w:szCs w:val="24"/>
                <w:lang w:val="en-US" w:eastAsia="zh-CN"/>
              </w:rPr>
            </w:pPr>
            <w:bookmarkStart w:id="218" w:name="_Toc27186"/>
            <w:r>
              <w:rPr>
                <w:rFonts w:hint="eastAsia" w:ascii="宋体" w:hAnsi="宋体" w:eastAsia="宋体" w:cs="宋体"/>
                <w:b w:val="0"/>
                <w:bCs w:val="0"/>
                <w:i w:val="0"/>
                <w:iCs w:val="0"/>
                <w:color w:val="000000"/>
                <w:kern w:val="0"/>
                <w:sz w:val="24"/>
                <w:szCs w:val="24"/>
                <w:u w:val="none"/>
                <w:lang w:val="en-US" w:eastAsia="zh-CN"/>
              </w:rPr>
              <w:t>伊通县应急管理局院内</w:t>
            </w:r>
            <w:bookmarkEnd w:id="218"/>
          </w:p>
        </w:tc>
        <w:tc>
          <w:tcPr>
            <w:tcW w:w="953" w:type="dxa"/>
            <w:vAlign w:val="center"/>
          </w:tcPr>
          <w:p w14:paraId="007F9502">
            <w:pPr>
              <w:wordWrap/>
              <w:adjustRightInd/>
              <w:snapToGrid/>
              <w:jc w:val="left"/>
              <w:outlineLvl w:val="9"/>
              <w:rPr>
                <w:rFonts w:hint="eastAsia" w:ascii="宋体" w:hAnsi="宋体" w:eastAsia="宋体" w:cs="宋体"/>
                <w:b w:val="0"/>
                <w:bCs w:val="0"/>
                <w:color w:val="auto"/>
                <w:sz w:val="24"/>
                <w:szCs w:val="24"/>
                <w:lang w:val="en-US" w:eastAsia="zh-CN"/>
              </w:rPr>
            </w:pPr>
            <w:bookmarkStart w:id="219" w:name="_Toc10225"/>
            <w:r>
              <w:rPr>
                <w:rFonts w:hint="eastAsia" w:ascii="宋体" w:hAnsi="宋体" w:eastAsia="宋体" w:cs="宋体"/>
                <w:b w:val="0"/>
                <w:bCs w:val="0"/>
                <w:color w:val="auto"/>
                <w:sz w:val="24"/>
                <w:szCs w:val="24"/>
                <w:lang w:val="en-US" w:eastAsia="zh-CN"/>
              </w:rPr>
              <w:t>范洪力</w:t>
            </w:r>
            <w:bookmarkEnd w:id="219"/>
          </w:p>
        </w:tc>
        <w:tc>
          <w:tcPr>
            <w:tcW w:w="1605" w:type="dxa"/>
            <w:vAlign w:val="center"/>
          </w:tcPr>
          <w:p w14:paraId="363A65FF">
            <w:pPr>
              <w:wordWrap/>
              <w:adjustRightInd/>
              <w:snapToGrid/>
              <w:jc w:val="left"/>
              <w:outlineLvl w:val="9"/>
              <w:rPr>
                <w:rFonts w:hint="eastAsia" w:ascii="宋体" w:hAnsi="宋体" w:eastAsia="宋体" w:cs="宋体"/>
                <w:b w:val="0"/>
                <w:bCs w:val="0"/>
                <w:color w:val="auto"/>
                <w:sz w:val="24"/>
                <w:szCs w:val="24"/>
                <w:lang w:val="en-US" w:eastAsia="zh-CN"/>
              </w:rPr>
            </w:pPr>
            <w:bookmarkStart w:id="220" w:name="_Toc6924"/>
            <w:r>
              <w:rPr>
                <w:rFonts w:hint="eastAsia" w:ascii="宋体" w:hAnsi="宋体" w:eastAsia="宋体" w:cs="宋体"/>
                <w:b w:val="0"/>
                <w:bCs w:val="0"/>
                <w:color w:val="auto"/>
                <w:sz w:val="24"/>
                <w:szCs w:val="24"/>
                <w:lang w:val="en-US" w:eastAsia="zh-CN"/>
              </w:rPr>
              <w:t>16643409099</w:t>
            </w:r>
            <w:bookmarkEnd w:id="220"/>
          </w:p>
        </w:tc>
      </w:tr>
      <w:tr w14:paraId="679A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12F8171">
            <w:pPr>
              <w:wordWrap/>
              <w:adjustRightInd/>
              <w:snapToGrid/>
              <w:jc w:val="left"/>
              <w:outlineLvl w:val="9"/>
              <w:rPr>
                <w:rFonts w:hint="default" w:ascii="宋体" w:hAnsi="宋体" w:eastAsia="宋体" w:cs="宋体"/>
                <w:b w:val="0"/>
                <w:bCs w:val="0"/>
                <w:color w:val="auto"/>
                <w:sz w:val="24"/>
                <w:szCs w:val="24"/>
                <w:lang w:val="en-US" w:eastAsia="zh-CN"/>
              </w:rPr>
            </w:pPr>
            <w:bookmarkStart w:id="221" w:name="_Toc18722"/>
            <w:r>
              <w:rPr>
                <w:rFonts w:hint="eastAsia" w:ascii="宋体" w:hAnsi="宋体" w:eastAsia="宋体" w:cs="宋体"/>
                <w:b w:val="0"/>
                <w:bCs w:val="0"/>
                <w:color w:val="auto"/>
                <w:sz w:val="24"/>
                <w:szCs w:val="24"/>
                <w:lang w:val="en-US" w:eastAsia="zh-CN"/>
              </w:rPr>
              <w:t>15</w:t>
            </w:r>
            <w:bookmarkEnd w:id="221"/>
          </w:p>
        </w:tc>
        <w:tc>
          <w:tcPr>
            <w:tcW w:w="2206" w:type="dxa"/>
            <w:vAlign w:val="center"/>
          </w:tcPr>
          <w:p w14:paraId="331AED93">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油锯</w:t>
            </w:r>
          </w:p>
        </w:tc>
        <w:tc>
          <w:tcPr>
            <w:tcW w:w="870" w:type="dxa"/>
            <w:vAlign w:val="center"/>
          </w:tcPr>
          <w:p w14:paraId="7C3FA152">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4</w:t>
            </w:r>
          </w:p>
        </w:tc>
        <w:tc>
          <w:tcPr>
            <w:tcW w:w="1485" w:type="dxa"/>
            <w:vAlign w:val="center"/>
          </w:tcPr>
          <w:p w14:paraId="7BF391E7">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604EE708">
            <w:pPr>
              <w:wordWrap/>
              <w:adjustRightInd/>
              <w:snapToGrid/>
              <w:jc w:val="left"/>
              <w:outlineLvl w:val="9"/>
              <w:rPr>
                <w:rFonts w:hint="eastAsia" w:ascii="宋体" w:hAnsi="宋体" w:eastAsia="宋体" w:cs="宋体"/>
                <w:b w:val="0"/>
                <w:bCs w:val="0"/>
                <w:color w:val="auto"/>
                <w:sz w:val="24"/>
                <w:szCs w:val="24"/>
                <w:lang w:val="en-US" w:eastAsia="zh-CN"/>
              </w:rPr>
            </w:pPr>
            <w:bookmarkStart w:id="222" w:name="_Toc17243"/>
            <w:r>
              <w:rPr>
                <w:rFonts w:hint="eastAsia" w:ascii="宋体" w:hAnsi="宋体" w:eastAsia="宋体" w:cs="宋体"/>
                <w:b w:val="0"/>
                <w:bCs w:val="0"/>
                <w:i w:val="0"/>
                <w:iCs w:val="0"/>
                <w:color w:val="000000"/>
                <w:kern w:val="0"/>
                <w:sz w:val="24"/>
                <w:szCs w:val="24"/>
                <w:u w:val="none"/>
                <w:lang w:val="en-US" w:eastAsia="zh-CN"/>
              </w:rPr>
              <w:t>伊通县应急管理局院内</w:t>
            </w:r>
            <w:bookmarkEnd w:id="222"/>
          </w:p>
        </w:tc>
        <w:tc>
          <w:tcPr>
            <w:tcW w:w="953" w:type="dxa"/>
            <w:vAlign w:val="center"/>
          </w:tcPr>
          <w:p w14:paraId="5C77C4E7">
            <w:pPr>
              <w:wordWrap/>
              <w:adjustRightInd/>
              <w:snapToGrid/>
              <w:jc w:val="left"/>
              <w:outlineLvl w:val="9"/>
              <w:rPr>
                <w:rFonts w:hint="eastAsia" w:ascii="宋体" w:hAnsi="宋体" w:eastAsia="宋体" w:cs="宋体"/>
                <w:b w:val="0"/>
                <w:bCs w:val="0"/>
                <w:color w:val="auto"/>
                <w:sz w:val="24"/>
                <w:szCs w:val="24"/>
                <w:lang w:val="en-US" w:eastAsia="zh-CN"/>
              </w:rPr>
            </w:pPr>
            <w:bookmarkStart w:id="223" w:name="_Toc14126"/>
            <w:r>
              <w:rPr>
                <w:rFonts w:hint="eastAsia" w:ascii="宋体" w:hAnsi="宋体" w:eastAsia="宋体" w:cs="宋体"/>
                <w:b w:val="0"/>
                <w:bCs w:val="0"/>
                <w:color w:val="auto"/>
                <w:sz w:val="24"/>
                <w:szCs w:val="24"/>
                <w:lang w:val="en-US" w:eastAsia="zh-CN"/>
              </w:rPr>
              <w:t>范洪力</w:t>
            </w:r>
            <w:bookmarkEnd w:id="223"/>
          </w:p>
        </w:tc>
        <w:tc>
          <w:tcPr>
            <w:tcW w:w="1605" w:type="dxa"/>
            <w:vAlign w:val="center"/>
          </w:tcPr>
          <w:p w14:paraId="75079C2F">
            <w:pPr>
              <w:wordWrap/>
              <w:adjustRightInd/>
              <w:snapToGrid/>
              <w:jc w:val="left"/>
              <w:outlineLvl w:val="9"/>
              <w:rPr>
                <w:rFonts w:hint="eastAsia" w:ascii="宋体" w:hAnsi="宋体" w:eastAsia="宋体" w:cs="宋体"/>
                <w:b w:val="0"/>
                <w:bCs w:val="0"/>
                <w:color w:val="auto"/>
                <w:sz w:val="24"/>
                <w:szCs w:val="24"/>
                <w:lang w:val="en-US" w:eastAsia="zh-CN"/>
              </w:rPr>
            </w:pPr>
            <w:bookmarkStart w:id="224" w:name="_Toc9322"/>
            <w:r>
              <w:rPr>
                <w:rFonts w:hint="eastAsia" w:ascii="宋体" w:hAnsi="宋体" w:eastAsia="宋体" w:cs="宋体"/>
                <w:b w:val="0"/>
                <w:bCs w:val="0"/>
                <w:color w:val="auto"/>
                <w:sz w:val="24"/>
                <w:szCs w:val="24"/>
                <w:lang w:val="en-US" w:eastAsia="zh-CN"/>
              </w:rPr>
              <w:t>16643409099</w:t>
            </w:r>
            <w:bookmarkEnd w:id="224"/>
          </w:p>
        </w:tc>
      </w:tr>
      <w:tr w14:paraId="0AC0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F6966FB">
            <w:pPr>
              <w:wordWrap/>
              <w:adjustRightInd/>
              <w:snapToGrid/>
              <w:jc w:val="left"/>
              <w:outlineLvl w:val="9"/>
              <w:rPr>
                <w:rFonts w:hint="default" w:ascii="宋体" w:hAnsi="宋体" w:eastAsia="宋体" w:cs="宋体"/>
                <w:b w:val="0"/>
                <w:bCs w:val="0"/>
                <w:color w:val="auto"/>
                <w:sz w:val="24"/>
                <w:szCs w:val="24"/>
                <w:lang w:val="en-US" w:eastAsia="zh-CN"/>
              </w:rPr>
            </w:pPr>
            <w:bookmarkStart w:id="225" w:name="_Toc29191"/>
            <w:r>
              <w:rPr>
                <w:rFonts w:hint="eastAsia" w:ascii="宋体" w:hAnsi="宋体" w:eastAsia="宋体" w:cs="宋体"/>
                <w:b w:val="0"/>
                <w:bCs w:val="0"/>
                <w:color w:val="auto"/>
                <w:sz w:val="24"/>
                <w:szCs w:val="24"/>
                <w:lang w:val="en-US" w:eastAsia="zh-CN"/>
              </w:rPr>
              <w:t>16</w:t>
            </w:r>
            <w:bookmarkEnd w:id="225"/>
          </w:p>
        </w:tc>
        <w:tc>
          <w:tcPr>
            <w:tcW w:w="2206" w:type="dxa"/>
            <w:vAlign w:val="center"/>
          </w:tcPr>
          <w:p w14:paraId="4E09B893">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防水头灯</w:t>
            </w:r>
          </w:p>
        </w:tc>
        <w:tc>
          <w:tcPr>
            <w:tcW w:w="870" w:type="dxa"/>
            <w:vAlign w:val="center"/>
          </w:tcPr>
          <w:p w14:paraId="11C6E273">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24</w:t>
            </w:r>
          </w:p>
        </w:tc>
        <w:tc>
          <w:tcPr>
            <w:tcW w:w="1485" w:type="dxa"/>
            <w:vAlign w:val="center"/>
          </w:tcPr>
          <w:p w14:paraId="17D01286">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07BDFA85">
            <w:pPr>
              <w:wordWrap/>
              <w:adjustRightInd/>
              <w:snapToGrid/>
              <w:jc w:val="left"/>
              <w:outlineLvl w:val="9"/>
              <w:rPr>
                <w:rFonts w:hint="eastAsia" w:ascii="宋体" w:hAnsi="宋体" w:eastAsia="宋体" w:cs="宋体"/>
                <w:b w:val="0"/>
                <w:bCs w:val="0"/>
                <w:color w:val="auto"/>
                <w:sz w:val="24"/>
                <w:szCs w:val="24"/>
                <w:lang w:val="en-US" w:eastAsia="zh-CN"/>
              </w:rPr>
            </w:pPr>
            <w:bookmarkStart w:id="226" w:name="_Toc15086"/>
            <w:r>
              <w:rPr>
                <w:rFonts w:hint="eastAsia" w:ascii="宋体" w:hAnsi="宋体" w:eastAsia="宋体" w:cs="宋体"/>
                <w:b w:val="0"/>
                <w:bCs w:val="0"/>
                <w:i w:val="0"/>
                <w:iCs w:val="0"/>
                <w:color w:val="000000"/>
                <w:kern w:val="0"/>
                <w:sz w:val="24"/>
                <w:szCs w:val="24"/>
                <w:u w:val="none"/>
                <w:lang w:val="en-US" w:eastAsia="zh-CN"/>
              </w:rPr>
              <w:t>伊通县应急管理局院内</w:t>
            </w:r>
            <w:bookmarkEnd w:id="226"/>
          </w:p>
        </w:tc>
        <w:tc>
          <w:tcPr>
            <w:tcW w:w="953" w:type="dxa"/>
            <w:vAlign w:val="center"/>
          </w:tcPr>
          <w:p w14:paraId="485E8598">
            <w:pPr>
              <w:wordWrap/>
              <w:adjustRightInd/>
              <w:snapToGrid/>
              <w:jc w:val="left"/>
              <w:outlineLvl w:val="9"/>
              <w:rPr>
                <w:rFonts w:hint="eastAsia" w:ascii="宋体" w:hAnsi="宋体" w:eastAsia="宋体" w:cs="宋体"/>
                <w:b w:val="0"/>
                <w:bCs w:val="0"/>
                <w:color w:val="auto"/>
                <w:sz w:val="24"/>
                <w:szCs w:val="24"/>
                <w:lang w:val="en-US" w:eastAsia="zh-CN"/>
              </w:rPr>
            </w:pPr>
            <w:bookmarkStart w:id="227" w:name="_Toc13807"/>
            <w:r>
              <w:rPr>
                <w:rFonts w:hint="eastAsia" w:ascii="宋体" w:hAnsi="宋体" w:eastAsia="宋体" w:cs="宋体"/>
                <w:b w:val="0"/>
                <w:bCs w:val="0"/>
                <w:color w:val="auto"/>
                <w:sz w:val="24"/>
                <w:szCs w:val="24"/>
                <w:lang w:val="en-US" w:eastAsia="zh-CN"/>
              </w:rPr>
              <w:t>范洪力</w:t>
            </w:r>
            <w:bookmarkEnd w:id="227"/>
          </w:p>
        </w:tc>
        <w:tc>
          <w:tcPr>
            <w:tcW w:w="1605" w:type="dxa"/>
            <w:vAlign w:val="center"/>
          </w:tcPr>
          <w:p w14:paraId="5E1A84C1">
            <w:pPr>
              <w:wordWrap/>
              <w:adjustRightInd/>
              <w:snapToGrid/>
              <w:jc w:val="left"/>
              <w:outlineLvl w:val="9"/>
              <w:rPr>
                <w:rFonts w:hint="eastAsia" w:ascii="宋体" w:hAnsi="宋体" w:eastAsia="宋体" w:cs="宋体"/>
                <w:b w:val="0"/>
                <w:bCs w:val="0"/>
                <w:color w:val="auto"/>
                <w:sz w:val="24"/>
                <w:szCs w:val="24"/>
                <w:lang w:val="en-US" w:eastAsia="zh-CN"/>
              </w:rPr>
            </w:pPr>
            <w:bookmarkStart w:id="228" w:name="_Toc17146"/>
            <w:r>
              <w:rPr>
                <w:rFonts w:hint="eastAsia" w:ascii="宋体" w:hAnsi="宋体" w:eastAsia="宋体" w:cs="宋体"/>
                <w:b w:val="0"/>
                <w:bCs w:val="0"/>
                <w:color w:val="auto"/>
                <w:sz w:val="24"/>
                <w:szCs w:val="24"/>
                <w:lang w:val="en-US" w:eastAsia="zh-CN"/>
              </w:rPr>
              <w:t>16643409099</w:t>
            </w:r>
            <w:bookmarkEnd w:id="228"/>
          </w:p>
        </w:tc>
      </w:tr>
      <w:tr w14:paraId="0510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26C013F5">
            <w:pPr>
              <w:wordWrap/>
              <w:adjustRightInd/>
              <w:snapToGrid/>
              <w:jc w:val="left"/>
              <w:outlineLvl w:val="9"/>
              <w:rPr>
                <w:rFonts w:hint="default" w:ascii="宋体" w:hAnsi="宋体" w:eastAsia="宋体" w:cs="宋体"/>
                <w:b w:val="0"/>
                <w:bCs w:val="0"/>
                <w:color w:val="auto"/>
                <w:sz w:val="24"/>
                <w:szCs w:val="24"/>
                <w:lang w:val="en-US" w:eastAsia="zh-CN"/>
              </w:rPr>
            </w:pPr>
            <w:bookmarkStart w:id="229" w:name="_Toc25633"/>
            <w:r>
              <w:rPr>
                <w:rFonts w:hint="eastAsia" w:ascii="宋体" w:hAnsi="宋体" w:eastAsia="宋体" w:cs="宋体"/>
                <w:b w:val="0"/>
                <w:bCs w:val="0"/>
                <w:color w:val="auto"/>
                <w:sz w:val="24"/>
                <w:szCs w:val="24"/>
                <w:lang w:val="en-US" w:eastAsia="zh-CN"/>
              </w:rPr>
              <w:t>17</w:t>
            </w:r>
            <w:bookmarkEnd w:id="229"/>
          </w:p>
        </w:tc>
        <w:tc>
          <w:tcPr>
            <w:tcW w:w="2206" w:type="dxa"/>
            <w:vAlign w:val="center"/>
          </w:tcPr>
          <w:p w14:paraId="164231E2">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应急电源</w:t>
            </w:r>
          </w:p>
        </w:tc>
        <w:tc>
          <w:tcPr>
            <w:tcW w:w="870" w:type="dxa"/>
            <w:vAlign w:val="center"/>
          </w:tcPr>
          <w:p w14:paraId="6A380EA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2</w:t>
            </w:r>
          </w:p>
        </w:tc>
        <w:tc>
          <w:tcPr>
            <w:tcW w:w="1485" w:type="dxa"/>
            <w:vAlign w:val="center"/>
          </w:tcPr>
          <w:p w14:paraId="1DAED7D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27A4FC8A">
            <w:pPr>
              <w:wordWrap/>
              <w:adjustRightInd/>
              <w:snapToGrid/>
              <w:jc w:val="left"/>
              <w:outlineLvl w:val="9"/>
              <w:rPr>
                <w:rFonts w:hint="eastAsia" w:ascii="宋体" w:hAnsi="宋体" w:eastAsia="宋体" w:cs="宋体"/>
                <w:b w:val="0"/>
                <w:bCs w:val="0"/>
                <w:color w:val="auto"/>
                <w:sz w:val="24"/>
                <w:szCs w:val="24"/>
                <w:lang w:val="en-US" w:eastAsia="zh-CN"/>
              </w:rPr>
            </w:pPr>
            <w:bookmarkStart w:id="230" w:name="_Toc8330"/>
            <w:r>
              <w:rPr>
                <w:rFonts w:hint="eastAsia" w:ascii="宋体" w:hAnsi="宋体" w:eastAsia="宋体" w:cs="宋体"/>
                <w:b w:val="0"/>
                <w:bCs w:val="0"/>
                <w:i w:val="0"/>
                <w:iCs w:val="0"/>
                <w:color w:val="000000"/>
                <w:kern w:val="0"/>
                <w:sz w:val="24"/>
                <w:szCs w:val="24"/>
                <w:u w:val="none"/>
                <w:lang w:val="en-US" w:eastAsia="zh-CN"/>
              </w:rPr>
              <w:t>伊通县应急管理局院内</w:t>
            </w:r>
            <w:bookmarkEnd w:id="230"/>
          </w:p>
        </w:tc>
        <w:tc>
          <w:tcPr>
            <w:tcW w:w="953" w:type="dxa"/>
            <w:vAlign w:val="center"/>
          </w:tcPr>
          <w:p w14:paraId="5D53ECE9">
            <w:pPr>
              <w:wordWrap/>
              <w:adjustRightInd/>
              <w:snapToGrid/>
              <w:jc w:val="left"/>
              <w:outlineLvl w:val="9"/>
              <w:rPr>
                <w:rFonts w:hint="eastAsia" w:ascii="宋体" w:hAnsi="宋体" w:eastAsia="宋体" w:cs="宋体"/>
                <w:b w:val="0"/>
                <w:bCs w:val="0"/>
                <w:color w:val="auto"/>
                <w:sz w:val="24"/>
                <w:szCs w:val="24"/>
                <w:lang w:val="en-US" w:eastAsia="zh-CN"/>
              </w:rPr>
            </w:pPr>
            <w:bookmarkStart w:id="231" w:name="_Toc25000"/>
            <w:r>
              <w:rPr>
                <w:rFonts w:hint="eastAsia" w:ascii="宋体" w:hAnsi="宋体" w:eastAsia="宋体" w:cs="宋体"/>
                <w:b w:val="0"/>
                <w:bCs w:val="0"/>
                <w:color w:val="auto"/>
                <w:sz w:val="24"/>
                <w:szCs w:val="24"/>
                <w:lang w:val="en-US" w:eastAsia="zh-CN"/>
              </w:rPr>
              <w:t>范洪力</w:t>
            </w:r>
            <w:bookmarkEnd w:id="231"/>
          </w:p>
        </w:tc>
        <w:tc>
          <w:tcPr>
            <w:tcW w:w="1605" w:type="dxa"/>
            <w:vAlign w:val="center"/>
          </w:tcPr>
          <w:p w14:paraId="156C7EBB">
            <w:pPr>
              <w:wordWrap/>
              <w:adjustRightInd/>
              <w:snapToGrid/>
              <w:jc w:val="left"/>
              <w:outlineLvl w:val="9"/>
              <w:rPr>
                <w:rFonts w:hint="eastAsia" w:ascii="宋体" w:hAnsi="宋体" w:eastAsia="宋体" w:cs="宋体"/>
                <w:b w:val="0"/>
                <w:bCs w:val="0"/>
                <w:color w:val="auto"/>
                <w:sz w:val="24"/>
                <w:szCs w:val="24"/>
                <w:lang w:val="en-US" w:eastAsia="zh-CN"/>
              </w:rPr>
            </w:pPr>
            <w:bookmarkStart w:id="232" w:name="_Toc31089"/>
            <w:r>
              <w:rPr>
                <w:rFonts w:hint="eastAsia" w:ascii="宋体" w:hAnsi="宋体" w:eastAsia="宋体" w:cs="宋体"/>
                <w:b w:val="0"/>
                <w:bCs w:val="0"/>
                <w:color w:val="auto"/>
                <w:sz w:val="24"/>
                <w:szCs w:val="24"/>
                <w:lang w:val="en-US" w:eastAsia="zh-CN"/>
              </w:rPr>
              <w:t>16643409099</w:t>
            </w:r>
            <w:bookmarkEnd w:id="232"/>
          </w:p>
        </w:tc>
      </w:tr>
      <w:tr w14:paraId="3ED7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A2FFEE4">
            <w:pPr>
              <w:wordWrap/>
              <w:adjustRightInd/>
              <w:snapToGrid/>
              <w:jc w:val="left"/>
              <w:outlineLvl w:val="9"/>
              <w:rPr>
                <w:rFonts w:hint="default" w:ascii="宋体" w:hAnsi="宋体" w:eastAsia="宋体" w:cs="宋体"/>
                <w:b w:val="0"/>
                <w:bCs w:val="0"/>
                <w:color w:val="auto"/>
                <w:sz w:val="24"/>
                <w:szCs w:val="24"/>
                <w:lang w:val="en-US" w:eastAsia="zh-CN"/>
              </w:rPr>
            </w:pPr>
            <w:bookmarkStart w:id="233" w:name="_Toc9757"/>
            <w:r>
              <w:rPr>
                <w:rFonts w:hint="eastAsia" w:ascii="宋体" w:hAnsi="宋体" w:eastAsia="宋体" w:cs="宋体"/>
                <w:b w:val="0"/>
                <w:bCs w:val="0"/>
                <w:color w:val="auto"/>
                <w:sz w:val="24"/>
                <w:szCs w:val="24"/>
                <w:lang w:val="en-US" w:eastAsia="zh-CN"/>
              </w:rPr>
              <w:t>18</w:t>
            </w:r>
            <w:bookmarkEnd w:id="233"/>
          </w:p>
        </w:tc>
        <w:tc>
          <w:tcPr>
            <w:tcW w:w="2206" w:type="dxa"/>
            <w:vAlign w:val="center"/>
          </w:tcPr>
          <w:p w14:paraId="0E9CB1D3">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应急照明系统</w:t>
            </w:r>
          </w:p>
        </w:tc>
        <w:tc>
          <w:tcPr>
            <w:tcW w:w="870" w:type="dxa"/>
            <w:vAlign w:val="center"/>
          </w:tcPr>
          <w:p w14:paraId="257F3405">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5F7BEF9C">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5DE6AF9A">
            <w:pPr>
              <w:wordWrap/>
              <w:adjustRightInd/>
              <w:snapToGrid/>
              <w:jc w:val="left"/>
              <w:outlineLvl w:val="9"/>
              <w:rPr>
                <w:rFonts w:hint="eastAsia" w:ascii="宋体" w:hAnsi="宋体" w:eastAsia="宋体" w:cs="宋体"/>
                <w:b w:val="0"/>
                <w:bCs w:val="0"/>
                <w:color w:val="auto"/>
                <w:sz w:val="24"/>
                <w:szCs w:val="24"/>
                <w:lang w:val="en-US" w:eastAsia="zh-CN"/>
              </w:rPr>
            </w:pPr>
            <w:bookmarkStart w:id="234" w:name="_Toc29615"/>
            <w:r>
              <w:rPr>
                <w:rFonts w:hint="eastAsia" w:ascii="宋体" w:hAnsi="宋体" w:eastAsia="宋体" w:cs="宋体"/>
                <w:b w:val="0"/>
                <w:bCs w:val="0"/>
                <w:i w:val="0"/>
                <w:iCs w:val="0"/>
                <w:color w:val="000000"/>
                <w:kern w:val="0"/>
                <w:sz w:val="24"/>
                <w:szCs w:val="24"/>
                <w:u w:val="none"/>
                <w:lang w:val="en-US" w:eastAsia="zh-CN"/>
              </w:rPr>
              <w:t>伊通县应急管理局院内</w:t>
            </w:r>
            <w:bookmarkEnd w:id="234"/>
          </w:p>
        </w:tc>
        <w:tc>
          <w:tcPr>
            <w:tcW w:w="953" w:type="dxa"/>
            <w:vAlign w:val="center"/>
          </w:tcPr>
          <w:p w14:paraId="6A4F200F">
            <w:pPr>
              <w:wordWrap/>
              <w:adjustRightInd/>
              <w:snapToGrid/>
              <w:jc w:val="left"/>
              <w:outlineLvl w:val="9"/>
              <w:rPr>
                <w:rFonts w:hint="eastAsia" w:ascii="宋体" w:hAnsi="宋体" w:eastAsia="宋体" w:cs="宋体"/>
                <w:b w:val="0"/>
                <w:bCs w:val="0"/>
                <w:color w:val="auto"/>
                <w:sz w:val="24"/>
                <w:szCs w:val="24"/>
                <w:lang w:val="en-US" w:eastAsia="zh-CN"/>
              </w:rPr>
            </w:pPr>
            <w:bookmarkStart w:id="235" w:name="_Toc16676"/>
            <w:r>
              <w:rPr>
                <w:rFonts w:hint="eastAsia" w:ascii="宋体" w:hAnsi="宋体" w:eastAsia="宋体" w:cs="宋体"/>
                <w:b w:val="0"/>
                <w:bCs w:val="0"/>
                <w:color w:val="auto"/>
                <w:sz w:val="24"/>
                <w:szCs w:val="24"/>
                <w:lang w:val="en-US" w:eastAsia="zh-CN"/>
              </w:rPr>
              <w:t>范洪力</w:t>
            </w:r>
            <w:bookmarkEnd w:id="235"/>
          </w:p>
        </w:tc>
        <w:tc>
          <w:tcPr>
            <w:tcW w:w="1605" w:type="dxa"/>
            <w:vAlign w:val="center"/>
          </w:tcPr>
          <w:p w14:paraId="15403C1B">
            <w:pPr>
              <w:wordWrap/>
              <w:adjustRightInd/>
              <w:snapToGrid/>
              <w:jc w:val="left"/>
              <w:outlineLvl w:val="9"/>
              <w:rPr>
                <w:rFonts w:hint="eastAsia" w:ascii="宋体" w:hAnsi="宋体" w:eastAsia="宋体" w:cs="宋体"/>
                <w:b w:val="0"/>
                <w:bCs w:val="0"/>
                <w:color w:val="auto"/>
                <w:sz w:val="24"/>
                <w:szCs w:val="24"/>
                <w:lang w:val="en-US" w:eastAsia="zh-CN"/>
              </w:rPr>
            </w:pPr>
            <w:bookmarkStart w:id="236" w:name="_Toc25464"/>
            <w:r>
              <w:rPr>
                <w:rFonts w:hint="eastAsia" w:ascii="宋体" w:hAnsi="宋体" w:eastAsia="宋体" w:cs="宋体"/>
                <w:b w:val="0"/>
                <w:bCs w:val="0"/>
                <w:color w:val="auto"/>
                <w:sz w:val="24"/>
                <w:szCs w:val="24"/>
                <w:lang w:val="en-US" w:eastAsia="zh-CN"/>
              </w:rPr>
              <w:t>16643409099</w:t>
            </w:r>
            <w:bookmarkEnd w:id="236"/>
          </w:p>
        </w:tc>
      </w:tr>
      <w:tr w14:paraId="550C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356BA684">
            <w:pPr>
              <w:wordWrap/>
              <w:adjustRightInd/>
              <w:snapToGrid/>
              <w:jc w:val="left"/>
              <w:outlineLvl w:val="9"/>
              <w:rPr>
                <w:rFonts w:hint="default" w:ascii="宋体" w:hAnsi="宋体" w:eastAsia="宋体" w:cs="宋体"/>
                <w:b w:val="0"/>
                <w:bCs w:val="0"/>
                <w:color w:val="auto"/>
                <w:sz w:val="24"/>
                <w:szCs w:val="24"/>
                <w:lang w:val="en-US" w:eastAsia="zh-CN"/>
              </w:rPr>
            </w:pPr>
            <w:bookmarkStart w:id="237" w:name="_Toc5329"/>
            <w:r>
              <w:rPr>
                <w:rFonts w:hint="eastAsia" w:ascii="宋体" w:hAnsi="宋体" w:eastAsia="宋体" w:cs="宋体"/>
                <w:b w:val="0"/>
                <w:bCs w:val="0"/>
                <w:color w:val="auto"/>
                <w:sz w:val="24"/>
                <w:szCs w:val="24"/>
                <w:lang w:val="en-US" w:eastAsia="zh-CN"/>
              </w:rPr>
              <w:t>19</w:t>
            </w:r>
            <w:bookmarkEnd w:id="237"/>
          </w:p>
        </w:tc>
        <w:tc>
          <w:tcPr>
            <w:tcW w:w="2206" w:type="dxa"/>
            <w:vAlign w:val="center"/>
          </w:tcPr>
          <w:p w14:paraId="6F3E47AE">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救生拉杆</w:t>
            </w:r>
          </w:p>
        </w:tc>
        <w:tc>
          <w:tcPr>
            <w:tcW w:w="870" w:type="dxa"/>
            <w:vAlign w:val="center"/>
          </w:tcPr>
          <w:p w14:paraId="398226D6">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4</w:t>
            </w:r>
          </w:p>
        </w:tc>
        <w:tc>
          <w:tcPr>
            <w:tcW w:w="1485" w:type="dxa"/>
            <w:vAlign w:val="center"/>
          </w:tcPr>
          <w:p w14:paraId="2ABCCABD">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30A3329C">
            <w:pPr>
              <w:wordWrap/>
              <w:adjustRightInd/>
              <w:snapToGrid/>
              <w:jc w:val="left"/>
              <w:outlineLvl w:val="9"/>
              <w:rPr>
                <w:rFonts w:hint="eastAsia" w:ascii="宋体" w:hAnsi="宋体" w:eastAsia="宋体" w:cs="宋体"/>
                <w:b w:val="0"/>
                <w:bCs w:val="0"/>
                <w:color w:val="auto"/>
                <w:sz w:val="24"/>
                <w:szCs w:val="24"/>
                <w:lang w:val="en-US" w:eastAsia="zh-CN"/>
              </w:rPr>
            </w:pPr>
            <w:bookmarkStart w:id="238" w:name="_Toc20085"/>
            <w:r>
              <w:rPr>
                <w:rFonts w:hint="eastAsia" w:ascii="宋体" w:hAnsi="宋体" w:eastAsia="宋体" w:cs="宋体"/>
                <w:b w:val="0"/>
                <w:bCs w:val="0"/>
                <w:i w:val="0"/>
                <w:iCs w:val="0"/>
                <w:color w:val="000000"/>
                <w:kern w:val="0"/>
                <w:sz w:val="24"/>
                <w:szCs w:val="24"/>
                <w:u w:val="none"/>
                <w:lang w:val="en-US" w:eastAsia="zh-CN"/>
              </w:rPr>
              <w:t>伊通县应急管理局院内</w:t>
            </w:r>
            <w:bookmarkEnd w:id="238"/>
          </w:p>
        </w:tc>
        <w:tc>
          <w:tcPr>
            <w:tcW w:w="953" w:type="dxa"/>
            <w:vAlign w:val="center"/>
          </w:tcPr>
          <w:p w14:paraId="1866869B">
            <w:pPr>
              <w:wordWrap/>
              <w:adjustRightInd/>
              <w:snapToGrid/>
              <w:jc w:val="left"/>
              <w:outlineLvl w:val="9"/>
              <w:rPr>
                <w:rFonts w:hint="eastAsia" w:ascii="宋体" w:hAnsi="宋体" w:eastAsia="宋体" w:cs="宋体"/>
                <w:b w:val="0"/>
                <w:bCs w:val="0"/>
                <w:color w:val="auto"/>
                <w:sz w:val="24"/>
                <w:szCs w:val="24"/>
                <w:lang w:val="en-US" w:eastAsia="zh-CN"/>
              </w:rPr>
            </w:pPr>
            <w:bookmarkStart w:id="239" w:name="_Toc13422"/>
            <w:r>
              <w:rPr>
                <w:rFonts w:hint="eastAsia" w:ascii="宋体" w:hAnsi="宋体" w:eastAsia="宋体" w:cs="宋体"/>
                <w:b w:val="0"/>
                <w:bCs w:val="0"/>
                <w:color w:val="auto"/>
                <w:sz w:val="24"/>
                <w:szCs w:val="24"/>
                <w:lang w:val="en-US" w:eastAsia="zh-CN"/>
              </w:rPr>
              <w:t>范洪力</w:t>
            </w:r>
            <w:bookmarkEnd w:id="239"/>
          </w:p>
        </w:tc>
        <w:tc>
          <w:tcPr>
            <w:tcW w:w="1605" w:type="dxa"/>
            <w:vAlign w:val="center"/>
          </w:tcPr>
          <w:p w14:paraId="168AD0F1">
            <w:pPr>
              <w:wordWrap/>
              <w:adjustRightInd/>
              <w:snapToGrid/>
              <w:jc w:val="left"/>
              <w:outlineLvl w:val="9"/>
              <w:rPr>
                <w:rFonts w:hint="eastAsia" w:ascii="宋体" w:hAnsi="宋体" w:eastAsia="宋体" w:cs="宋体"/>
                <w:b w:val="0"/>
                <w:bCs w:val="0"/>
                <w:color w:val="auto"/>
                <w:sz w:val="24"/>
                <w:szCs w:val="24"/>
                <w:lang w:val="en-US" w:eastAsia="zh-CN"/>
              </w:rPr>
            </w:pPr>
            <w:bookmarkStart w:id="240" w:name="_Toc5635"/>
            <w:r>
              <w:rPr>
                <w:rFonts w:hint="eastAsia" w:ascii="宋体" w:hAnsi="宋体" w:eastAsia="宋体" w:cs="宋体"/>
                <w:b w:val="0"/>
                <w:bCs w:val="0"/>
                <w:color w:val="auto"/>
                <w:sz w:val="24"/>
                <w:szCs w:val="24"/>
                <w:lang w:val="en-US" w:eastAsia="zh-CN"/>
              </w:rPr>
              <w:t>16643409099</w:t>
            </w:r>
            <w:bookmarkEnd w:id="240"/>
          </w:p>
        </w:tc>
      </w:tr>
      <w:tr w14:paraId="52F4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B456501">
            <w:pPr>
              <w:wordWrap/>
              <w:adjustRightInd/>
              <w:snapToGrid/>
              <w:jc w:val="left"/>
              <w:outlineLvl w:val="9"/>
              <w:rPr>
                <w:rFonts w:hint="default" w:ascii="宋体" w:hAnsi="宋体" w:eastAsia="宋体" w:cs="宋体"/>
                <w:b w:val="0"/>
                <w:bCs w:val="0"/>
                <w:color w:val="auto"/>
                <w:sz w:val="24"/>
                <w:szCs w:val="24"/>
                <w:lang w:val="en-US" w:eastAsia="zh-CN"/>
              </w:rPr>
            </w:pPr>
            <w:bookmarkStart w:id="241" w:name="_Toc4662"/>
            <w:r>
              <w:rPr>
                <w:rFonts w:hint="eastAsia" w:ascii="宋体" w:hAnsi="宋体" w:eastAsia="宋体" w:cs="宋体"/>
                <w:b w:val="0"/>
                <w:bCs w:val="0"/>
                <w:color w:val="auto"/>
                <w:sz w:val="24"/>
                <w:szCs w:val="24"/>
                <w:lang w:val="en-US" w:eastAsia="zh-CN"/>
              </w:rPr>
              <w:t>20</w:t>
            </w:r>
            <w:bookmarkEnd w:id="241"/>
          </w:p>
        </w:tc>
        <w:tc>
          <w:tcPr>
            <w:tcW w:w="2206" w:type="dxa"/>
            <w:vAlign w:val="center"/>
          </w:tcPr>
          <w:p w14:paraId="7A15042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装备运输车</w:t>
            </w:r>
          </w:p>
        </w:tc>
        <w:tc>
          <w:tcPr>
            <w:tcW w:w="870" w:type="dxa"/>
            <w:vAlign w:val="center"/>
          </w:tcPr>
          <w:p w14:paraId="65C44C5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372135E5">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48242505">
            <w:pPr>
              <w:wordWrap/>
              <w:adjustRightInd/>
              <w:snapToGrid/>
              <w:jc w:val="left"/>
              <w:outlineLvl w:val="9"/>
              <w:rPr>
                <w:rFonts w:hint="eastAsia" w:ascii="宋体" w:hAnsi="宋体" w:eastAsia="宋体" w:cs="宋体"/>
                <w:b w:val="0"/>
                <w:bCs w:val="0"/>
                <w:color w:val="auto"/>
                <w:sz w:val="24"/>
                <w:szCs w:val="24"/>
                <w:lang w:val="en-US" w:eastAsia="zh-CN"/>
              </w:rPr>
            </w:pPr>
            <w:bookmarkStart w:id="242" w:name="_Toc26750"/>
            <w:r>
              <w:rPr>
                <w:rFonts w:hint="eastAsia" w:ascii="宋体" w:hAnsi="宋体" w:eastAsia="宋体" w:cs="宋体"/>
                <w:b w:val="0"/>
                <w:bCs w:val="0"/>
                <w:i w:val="0"/>
                <w:iCs w:val="0"/>
                <w:color w:val="000000"/>
                <w:kern w:val="0"/>
                <w:sz w:val="24"/>
                <w:szCs w:val="24"/>
                <w:u w:val="none"/>
                <w:lang w:val="en-US" w:eastAsia="zh-CN"/>
              </w:rPr>
              <w:t>伊通县应急管理局院内</w:t>
            </w:r>
            <w:bookmarkEnd w:id="242"/>
          </w:p>
        </w:tc>
        <w:tc>
          <w:tcPr>
            <w:tcW w:w="953" w:type="dxa"/>
            <w:vAlign w:val="center"/>
          </w:tcPr>
          <w:p w14:paraId="1AC82BF6">
            <w:pPr>
              <w:wordWrap/>
              <w:adjustRightInd/>
              <w:snapToGrid/>
              <w:jc w:val="left"/>
              <w:outlineLvl w:val="9"/>
              <w:rPr>
                <w:rFonts w:hint="eastAsia" w:ascii="宋体" w:hAnsi="宋体" w:eastAsia="宋体" w:cs="宋体"/>
                <w:b w:val="0"/>
                <w:bCs w:val="0"/>
                <w:color w:val="auto"/>
                <w:sz w:val="24"/>
                <w:szCs w:val="24"/>
                <w:lang w:val="en-US" w:eastAsia="zh-CN"/>
              </w:rPr>
            </w:pPr>
            <w:bookmarkStart w:id="243" w:name="_Toc15346"/>
            <w:r>
              <w:rPr>
                <w:rFonts w:hint="eastAsia" w:ascii="宋体" w:hAnsi="宋体" w:eastAsia="宋体" w:cs="宋体"/>
                <w:b w:val="0"/>
                <w:bCs w:val="0"/>
                <w:color w:val="auto"/>
                <w:sz w:val="24"/>
                <w:szCs w:val="24"/>
                <w:lang w:val="en-US" w:eastAsia="zh-CN"/>
              </w:rPr>
              <w:t>范洪力</w:t>
            </w:r>
            <w:bookmarkEnd w:id="243"/>
          </w:p>
        </w:tc>
        <w:tc>
          <w:tcPr>
            <w:tcW w:w="1605" w:type="dxa"/>
            <w:vAlign w:val="center"/>
          </w:tcPr>
          <w:p w14:paraId="3F1AC886">
            <w:pPr>
              <w:wordWrap/>
              <w:adjustRightInd/>
              <w:snapToGrid/>
              <w:jc w:val="left"/>
              <w:outlineLvl w:val="9"/>
              <w:rPr>
                <w:rFonts w:hint="eastAsia" w:ascii="宋体" w:hAnsi="宋体" w:eastAsia="宋体" w:cs="宋体"/>
                <w:b w:val="0"/>
                <w:bCs w:val="0"/>
                <w:color w:val="auto"/>
                <w:sz w:val="24"/>
                <w:szCs w:val="24"/>
                <w:lang w:val="en-US" w:eastAsia="zh-CN"/>
              </w:rPr>
            </w:pPr>
            <w:bookmarkStart w:id="244" w:name="_Toc23006"/>
            <w:r>
              <w:rPr>
                <w:rFonts w:hint="eastAsia" w:ascii="宋体" w:hAnsi="宋体" w:eastAsia="宋体" w:cs="宋体"/>
                <w:b w:val="0"/>
                <w:bCs w:val="0"/>
                <w:color w:val="auto"/>
                <w:sz w:val="24"/>
                <w:szCs w:val="24"/>
                <w:lang w:val="en-US" w:eastAsia="zh-CN"/>
              </w:rPr>
              <w:t>16643409099</w:t>
            </w:r>
            <w:bookmarkEnd w:id="244"/>
          </w:p>
        </w:tc>
      </w:tr>
      <w:tr w14:paraId="0972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4483008">
            <w:pPr>
              <w:wordWrap/>
              <w:adjustRightInd/>
              <w:snapToGrid/>
              <w:jc w:val="left"/>
              <w:outlineLvl w:val="9"/>
              <w:rPr>
                <w:rFonts w:hint="default" w:ascii="宋体" w:hAnsi="宋体" w:eastAsia="宋体" w:cs="宋体"/>
                <w:b w:val="0"/>
                <w:bCs w:val="0"/>
                <w:color w:val="auto"/>
                <w:sz w:val="24"/>
                <w:szCs w:val="24"/>
                <w:lang w:val="en-US" w:eastAsia="zh-CN"/>
              </w:rPr>
            </w:pPr>
            <w:bookmarkStart w:id="245" w:name="_Toc9648"/>
            <w:r>
              <w:rPr>
                <w:rFonts w:hint="eastAsia" w:ascii="宋体" w:hAnsi="宋体" w:eastAsia="宋体" w:cs="宋体"/>
                <w:b w:val="0"/>
                <w:bCs w:val="0"/>
                <w:color w:val="auto"/>
                <w:sz w:val="24"/>
                <w:szCs w:val="24"/>
                <w:lang w:val="en-US" w:eastAsia="zh-CN"/>
              </w:rPr>
              <w:t>21</w:t>
            </w:r>
            <w:bookmarkEnd w:id="245"/>
          </w:p>
        </w:tc>
        <w:tc>
          <w:tcPr>
            <w:tcW w:w="2206" w:type="dxa"/>
            <w:vAlign w:val="center"/>
          </w:tcPr>
          <w:p w14:paraId="4C1F98BE">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风力灭火机</w:t>
            </w:r>
          </w:p>
        </w:tc>
        <w:tc>
          <w:tcPr>
            <w:tcW w:w="870" w:type="dxa"/>
            <w:vAlign w:val="center"/>
          </w:tcPr>
          <w:p w14:paraId="2977D86F">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9</w:t>
            </w:r>
          </w:p>
        </w:tc>
        <w:tc>
          <w:tcPr>
            <w:tcW w:w="1485" w:type="dxa"/>
            <w:vAlign w:val="center"/>
          </w:tcPr>
          <w:p w14:paraId="5783EE6C">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7E792EE3">
            <w:pPr>
              <w:wordWrap/>
              <w:adjustRightInd/>
              <w:snapToGrid/>
              <w:jc w:val="left"/>
              <w:outlineLvl w:val="9"/>
              <w:rPr>
                <w:rFonts w:hint="eastAsia" w:ascii="宋体" w:hAnsi="宋体" w:eastAsia="宋体" w:cs="宋体"/>
                <w:b w:val="0"/>
                <w:bCs w:val="0"/>
                <w:color w:val="auto"/>
                <w:sz w:val="24"/>
                <w:szCs w:val="24"/>
                <w:lang w:val="en-US" w:eastAsia="zh-CN"/>
              </w:rPr>
            </w:pPr>
            <w:bookmarkStart w:id="246" w:name="_Toc17961"/>
            <w:r>
              <w:rPr>
                <w:rFonts w:hint="eastAsia" w:ascii="宋体" w:hAnsi="宋体" w:eastAsia="宋体" w:cs="宋体"/>
                <w:b w:val="0"/>
                <w:bCs w:val="0"/>
                <w:i w:val="0"/>
                <w:iCs w:val="0"/>
                <w:color w:val="000000"/>
                <w:kern w:val="0"/>
                <w:sz w:val="24"/>
                <w:szCs w:val="24"/>
                <w:u w:val="none"/>
                <w:lang w:val="en-US" w:eastAsia="zh-CN"/>
              </w:rPr>
              <w:t>伊通县应急管理局院内</w:t>
            </w:r>
            <w:bookmarkEnd w:id="246"/>
          </w:p>
        </w:tc>
        <w:tc>
          <w:tcPr>
            <w:tcW w:w="953" w:type="dxa"/>
            <w:vAlign w:val="center"/>
          </w:tcPr>
          <w:p w14:paraId="236B23C4">
            <w:pPr>
              <w:wordWrap/>
              <w:adjustRightInd/>
              <w:snapToGrid/>
              <w:jc w:val="left"/>
              <w:outlineLvl w:val="9"/>
              <w:rPr>
                <w:rFonts w:hint="eastAsia" w:ascii="宋体" w:hAnsi="宋体" w:eastAsia="宋体" w:cs="宋体"/>
                <w:b w:val="0"/>
                <w:bCs w:val="0"/>
                <w:color w:val="auto"/>
                <w:sz w:val="24"/>
                <w:szCs w:val="24"/>
                <w:lang w:val="en-US" w:eastAsia="zh-CN"/>
              </w:rPr>
            </w:pPr>
            <w:bookmarkStart w:id="247" w:name="_Toc15072"/>
            <w:r>
              <w:rPr>
                <w:rFonts w:hint="eastAsia" w:ascii="宋体" w:hAnsi="宋体" w:eastAsia="宋体" w:cs="宋体"/>
                <w:b w:val="0"/>
                <w:bCs w:val="0"/>
                <w:color w:val="auto"/>
                <w:sz w:val="24"/>
                <w:szCs w:val="24"/>
                <w:lang w:val="en-US" w:eastAsia="zh-CN"/>
              </w:rPr>
              <w:t>范洪力</w:t>
            </w:r>
            <w:bookmarkEnd w:id="247"/>
          </w:p>
        </w:tc>
        <w:tc>
          <w:tcPr>
            <w:tcW w:w="1605" w:type="dxa"/>
            <w:vAlign w:val="center"/>
          </w:tcPr>
          <w:p w14:paraId="197198DD">
            <w:pPr>
              <w:wordWrap/>
              <w:adjustRightInd/>
              <w:snapToGrid/>
              <w:jc w:val="left"/>
              <w:outlineLvl w:val="9"/>
              <w:rPr>
                <w:rFonts w:hint="eastAsia" w:ascii="宋体" w:hAnsi="宋体" w:eastAsia="宋体" w:cs="宋体"/>
                <w:b w:val="0"/>
                <w:bCs w:val="0"/>
                <w:color w:val="auto"/>
                <w:sz w:val="24"/>
                <w:szCs w:val="24"/>
                <w:lang w:val="en-US" w:eastAsia="zh-CN"/>
              </w:rPr>
            </w:pPr>
            <w:bookmarkStart w:id="248" w:name="_Toc29832"/>
            <w:r>
              <w:rPr>
                <w:rFonts w:hint="eastAsia" w:ascii="宋体" w:hAnsi="宋体" w:eastAsia="宋体" w:cs="宋体"/>
                <w:b w:val="0"/>
                <w:bCs w:val="0"/>
                <w:color w:val="auto"/>
                <w:sz w:val="24"/>
                <w:szCs w:val="24"/>
                <w:lang w:val="en-US" w:eastAsia="zh-CN"/>
              </w:rPr>
              <w:t>16643409099</w:t>
            </w:r>
            <w:bookmarkEnd w:id="248"/>
          </w:p>
        </w:tc>
      </w:tr>
      <w:tr w14:paraId="5916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1315946">
            <w:pPr>
              <w:wordWrap/>
              <w:adjustRightInd/>
              <w:snapToGrid/>
              <w:jc w:val="left"/>
              <w:outlineLvl w:val="9"/>
              <w:rPr>
                <w:rFonts w:hint="default" w:ascii="宋体" w:hAnsi="宋体" w:eastAsia="宋体" w:cs="宋体"/>
                <w:b w:val="0"/>
                <w:bCs w:val="0"/>
                <w:color w:val="auto"/>
                <w:sz w:val="24"/>
                <w:szCs w:val="24"/>
                <w:lang w:val="en-US" w:eastAsia="zh-CN"/>
              </w:rPr>
            </w:pPr>
            <w:bookmarkStart w:id="249" w:name="_Toc29078"/>
            <w:r>
              <w:rPr>
                <w:rFonts w:hint="eastAsia" w:ascii="宋体" w:hAnsi="宋体" w:eastAsia="宋体" w:cs="宋体"/>
                <w:b w:val="0"/>
                <w:bCs w:val="0"/>
                <w:color w:val="auto"/>
                <w:sz w:val="24"/>
                <w:szCs w:val="24"/>
                <w:lang w:val="en-US" w:eastAsia="zh-CN"/>
              </w:rPr>
              <w:t>22</w:t>
            </w:r>
            <w:bookmarkEnd w:id="249"/>
          </w:p>
        </w:tc>
        <w:tc>
          <w:tcPr>
            <w:tcW w:w="2206" w:type="dxa"/>
            <w:vAlign w:val="center"/>
          </w:tcPr>
          <w:p w14:paraId="5CD1505E">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个人护具</w:t>
            </w:r>
          </w:p>
        </w:tc>
        <w:tc>
          <w:tcPr>
            <w:tcW w:w="870" w:type="dxa"/>
            <w:vAlign w:val="center"/>
          </w:tcPr>
          <w:p w14:paraId="14F46EE7">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24</w:t>
            </w:r>
          </w:p>
        </w:tc>
        <w:tc>
          <w:tcPr>
            <w:tcW w:w="1485" w:type="dxa"/>
            <w:vAlign w:val="center"/>
          </w:tcPr>
          <w:p w14:paraId="4F5740E4">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3E258D75">
            <w:pPr>
              <w:wordWrap/>
              <w:adjustRightInd/>
              <w:snapToGrid/>
              <w:jc w:val="left"/>
              <w:outlineLvl w:val="9"/>
              <w:rPr>
                <w:rFonts w:hint="eastAsia" w:ascii="宋体" w:hAnsi="宋体" w:eastAsia="宋体" w:cs="宋体"/>
                <w:b w:val="0"/>
                <w:bCs w:val="0"/>
                <w:color w:val="auto"/>
                <w:sz w:val="24"/>
                <w:szCs w:val="24"/>
                <w:lang w:val="en-US" w:eastAsia="zh-CN"/>
              </w:rPr>
            </w:pPr>
            <w:bookmarkStart w:id="250" w:name="_Toc26632"/>
            <w:r>
              <w:rPr>
                <w:rFonts w:hint="eastAsia" w:ascii="宋体" w:hAnsi="宋体" w:eastAsia="宋体" w:cs="宋体"/>
                <w:b w:val="0"/>
                <w:bCs w:val="0"/>
                <w:i w:val="0"/>
                <w:iCs w:val="0"/>
                <w:color w:val="000000"/>
                <w:kern w:val="0"/>
                <w:sz w:val="24"/>
                <w:szCs w:val="24"/>
                <w:u w:val="none"/>
                <w:lang w:val="en-US" w:eastAsia="zh-CN"/>
              </w:rPr>
              <w:t>伊通县应急管理局院内</w:t>
            </w:r>
            <w:bookmarkEnd w:id="250"/>
          </w:p>
        </w:tc>
        <w:tc>
          <w:tcPr>
            <w:tcW w:w="953" w:type="dxa"/>
            <w:vAlign w:val="center"/>
          </w:tcPr>
          <w:p w14:paraId="1C5A978B">
            <w:pPr>
              <w:wordWrap/>
              <w:adjustRightInd/>
              <w:snapToGrid/>
              <w:jc w:val="left"/>
              <w:outlineLvl w:val="9"/>
              <w:rPr>
                <w:rFonts w:hint="eastAsia" w:ascii="宋体" w:hAnsi="宋体" w:eastAsia="宋体" w:cs="宋体"/>
                <w:b w:val="0"/>
                <w:bCs w:val="0"/>
                <w:color w:val="auto"/>
                <w:sz w:val="24"/>
                <w:szCs w:val="24"/>
                <w:lang w:val="en-US" w:eastAsia="zh-CN"/>
              </w:rPr>
            </w:pPr>
            <w:bookmarkStart w:id="251" w:name="_Toc14545"/>
            <w:r>
              <w:rPr>
                <w:rFonts w:hint="eastAsia" w:ascii="宋体" w:hAnsi="宋体" w:eastAsia="宋体" w:cs="宋体"/>
                <w:b w:val="0"/>
                <w:bCs w:val="0"/>
                <w:color w:val="auto"/>
                <w:sz w:val="24"/>
                <w:szCs w:val="24"/>
                <w:lang w:val="en-US" w:eastAsia="zh-CN"/>
              </w:rPr>
              <w:t>范洪力</w:t>
            </w:r>
            <w:bookmarkEnd w:id="251"/>
          </w:p>
        </w:tc>
        <w:tc>
          <w:tcPr>
            <w:tcW w:w="1605" w:type="dxa"/>
            <w:vAlign w:val="center"/>
          </w:tcPr>
          <w:p w14:paraId="7B126725">
            <w:pPr>
              <w:wordWrap/>
              <w:adjustRightInd/>
              <w:snapToGrid/>
              <w:jc w:val="left"/>
              <w:outlineLvl w:val="9"/>
              <w:rPr>
                <w:rFonts w:hint="eastAsia" w:ascii="宋体" w:hAnsi="宋体" w:eastAsia="宋体" w:cs="宋体"/>
                <w:b w:val="0"/>
                <w:bCs w:val="0"/>
                <w:color w:val="auto"/>
                <w:sz w:val="24"/>
                <w:szCs w:val="24"/>
                <w:lang w:val="en-US" w:eastAsia="zh-CN"/>
              </w:rPr>
            </w:pPr>
            <w:bookmarkStart w:id="252" w:name="_Toc29509"/>
            <w:r>
              <w:rPr>
                <w:rFonts w:hint="eastAsia" w:ascii="宋体" w:hAnsi="宋体" w:eastAsia="宋体" w:cs="宋体"/>
                <w:b w:val="0"/>
                <w:bCs w:val="0"/>
                <w:color w:val="auto"/>
                <w:sz w:val="24"/>
                <w:szCs w:val="24"/>
                <w:lang w:val="en-US" w:eastAsia="zh-CN"/>
              </w:rPr>
              <w:t>16643409099</w:t>
            </w:r>
            <w:bookmarkEnd w:id="252"/>
          </w:p>
        </w:tc>
      </w:tr>
      <w:tr w14:paraId="6DE7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C5E41A9">
            <w:pPr>
              <w:wordWrap/>
              <w:adjustRightInd/>
              <w:snapToGrid/>
              <w:jc w:val="left"/>
              <w:outlineLvl w:val="9"/>
              <w:rPr>
                <w:rFonts w:hint="default" w:ascii="宋体" w:hAnsi="宋体" w:eastAsia="宋体" w:cs="宋体"/>
                <w:b w:val="0"/>
                <w:bCs w:val="0"/>
                <w:color w:val="auto"/>
                <w:sz w:val="24"/>
                <w:szCs w:val="24"/>
                <w:lang w:val="en-US" w:eastAsia="zh-CN"/>
              </w:rPr>
            </w:pPr>
            <w:bookmarkStart w:id="253" w:name="_Toc8686"/>
            <w:r>
              <w:rPr>
                <w:rFonts w:hint="eastAsia" w:ascii="宋体" w:hAnsi="宋体" w:eastAsia="宋体" w:cs="宋体"/>
                <w:b w:val="0"/>
                <w:bCs w:val="0"/>
                <w:color w:val="auto"/>
                <w:sz w:val="24"/>
                <w:szCs w:val="24"/>
                <w:lang w:val="en-US" w:eastAsia="zh-CN"/>
              </w:rPr>
              <w:t>23</w:t>
            </w:r>
            <w:bookmarkEnd w:id="253"/>
          </w:p>
        </w:tc>
        <w:tc>
          <w:tcPr>
            <w:tcW w:w="2206" w:type="dxa"/>
            <w:vAlign w:val="center"/>
          </w:tcPr>
          <w:p w14:paraId="2E76D21E">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便携式防水防爆应急强光灯</w:t>
            </w:r>
          </w:p>
        </w:tc>
        <w:tc>
          <w:tcPr>
            <w:tcW w:w="870" w:type="dxa"/>
            <w:vAlign w:val="center"/>
          </w:tcPr>
          <w:p w14:paraId="5F8D5394">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3</w:t>
            </w:r>
          </w:p>
        </w:tc>
        <w:tc>
          <w:tcPr>
            <w:tcW w:w="1485" w:type="dxa"/>
            <w:vAlign w:val="center"/>
          </w:tcPr>
          <w:p w14:paraId="33F89A8F">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25A223C1">
            <w:pPr>
              <w:wordWrap/>
              <w:adjustRightInd/>
              <w:snapToGrid/>
              <w:jc w:val="left"/>
              <w:outlineLvl w:val="9"/>
              <w:rPr>
                <w:rFonts w:hint="eastAsia" w:ascii="宋体" w:hAnsi="宋体" w:eastAsia="宋体" w:cs="宋体"/>
                <w:b w:val="0"/>
                <w:bCs w:val="0"/>
                <w:color w:val="auto"/>
                <w:sz w:val="24"/>
                <w:szCs w:val="24"/>
                <w:lang w:val="en-US" w:eastAsia="zh-CN"/>
              </w:rPr>
            </w:pPr>
            <w:bookmarkStart w:id="254" w:name="_Toc3733"/>
            <w:r>
              <w:rPr>
                <w:rFonts w:hint="eastAsia" w:ascii="宋体" w:hAnsi="宋体" w:eastAsia="宋体" w:cs="宋体"/>
                <w:b w:val="0"/>
                <w:bCs w:val="0"/>
                <w:i w:val="0"/>
                <w:iCs w:val="0"/>
                <w:color w:val="000000"/>
                <w:kern w:val="0"/>
                <w:sz w:val="24"/>
                <w:szCs w:val="24"/>
                <w:u w:val="none"/>
                <w:lang w:val="en-US" w:eastAsia="zh-CN"/>
              </w:rPr>
              <w:t>伊通县应急管理局院内</w:t>
            </w:r>
            <w:bookmarkEnd w:id="254"/>
          </w:p>
        </w:tc>
        <w:tc>
          <w:tcPr>
            <w:tcW w:w="953" w:type="dxa"/>
            <w:vAlign w:val="center"/>
          </w:tcPr>
          <w:p w14:paraId="2B785690">
            <w:pPr>
              <w:wordWrap/>
              <w:adjustRightInd/>
              <w:snapToGrid/>
              <w:jc w:val="left"/>
              <w:outlineLvl w:val="9"/>
              <w:rPr>
                <w:rFonts w:hint="eastAsia" w:ascii="宋体" w:hAnsi="宋体" w:eastAsia="宋体" w:cs="宋体"/>
                <w:b w:val="0"/>
                <w:bCs w:val="0"/>
                <w:color w:val="auto"/>
                <w:sz w:val="24"/>
                <w:szCs w:val="24"/>
                <w:lang w:val="en-US" w:eastAsia="zh-CN"/>
              </w:rPr>
            </w:pPr>
            <w:bookmarkStart w:id="255" w:name="_Toc26285"/>
            <w:r>
              <w:rPr>
                <w:rFonts w:hint="eastAsia" w:ascii="宋体" w:hAnsi="宋体" w:eastAsia="宋体" w:cs="宋体"/>
                <w:b w:val="0"/>
                <w:bCs w:val="0"/>
                <w:color w:val="auto"/>
                <w:sz w:val="24"/>
                <w:szCs w:val="24"/>
                <w:lang w:val="en-US" w:eastAsia="zh-CN"/>
              </w:rPr>
              <w:t>范洪力</w:t>
            </w:r>
            <w:bookmarkEnd w:id="255"/>
          </w:p>
        </w:tc>
        <w:tc>
          <w:tcPr>
            <w:tcW w:w="1605" w:type="dxa"/>
            <w:vAlign w:val="center"/>
          </w:tcPr>
          <w:p w14:paraId="5CDA4413">
            <w:pPr>
              <w:wordWrap/>
              <w:adjustRightInd/>
              <w:snapToGrid/>
              <w:jc w:val="left"/>
              <w:outlineLvl w:val="9"/>
              <w:rPr>
                <w:rFonts w:hint="eastAsia" w:ascii="宋体" w:hAnsi="宋体" w:eastAsia="宋体" w:cs="宋体"/>
                <w:b w:val="0"/>
                <w:bCs w:val="0"/>
                <w:color w:val="auto"/>
                <w:sz w:val="24"/>
                <w:szCs w:val="24"/>
                <w:lang w:val="en-US" w:eastAsia="zh-CN"/>
              </w:rPr>
            </w:pPr>
            <w:bookmarkStart w:id="256" w:name="_Toc11375"/>
            <w:r>
              <w:rPr>
                <w:rFonts w:hint="eastAsia" w:ascii="宋体" w:hAnsi="宋体" w:eastAsia="宋体" w:cs="宋体"/>
                <w:b w:val="0"/>
                <w:bCs w:val="0"/>
                <w:color w:val="auto"/>
                <w:sz w:val="24"/>
                <w:szCs w:val="24"/>
                <w:lang w:val="en-US" w:eastAsia="zh-CN"/>
              </w:rPr>
              <w:t>16643409099</w:t>
            </w:r>
            <w:bookmarkEnd w:id="256"/>
          </w:p>
        </w:tc>
      </w:tr>
      <w:tr w14:paraId="6DB3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82EDC5A">
            <w:pPr>
              <w:wordWrap/>
              <w:adjustRightInd/>
              <w:snapToGrid/>
              <w:jc w:val="left"/>
              <w:outlineLvl w:val="9"/>
              <w:rPr>
                <w:rFonts w:hint="default" w:ascii="宋体" w:hAnsi="宋体" w:eastAsia="宋体" w:cs="宋体"/>
                <w:b w:val="0"/>
                <w:bCs w:val="0"/>
                <w:color w:val="auto"/>
                <w:sz w:val="24"/>
                <w:szCs w:val="24"/>
                <w:lang w:val="en-US" w:eastAsia="zh-CN"/>
              </w:rPr>
            </w:pPr>
            <w:bookmarkStart w:id="257" w:name="_Toc14456"/>
            <w:r>
              <w:rPr>
                <w:rFonts w:hint="eastAsia" w:ascii="宋体" w:hAnsi="宋体" w:eastAsia="宋体" w:cs="宋体"/>
                <w:b w:val="0"/>
                <w:bCs w:val="0"/>
                <w:color w:val="auto"/>
                <w:sz w:val="24"/>
                <w:szCs w:val="24"/>
                <w:lang w:val="en-US" w:eastAsia="zh-CN"/>
              </w:rPr>
              <w:t>24</w:t>
            </w:r>
            <w:bookmarkEnd w:id="257"/>
          </w:p>
        </w:tc>
        <w:tc>
          <w:tcPr>
            <w:tcW w:w="2206" w:type="dxa"/>
            <w:vAlign w:val="center"/>
          </w:tcPr>
          <w:p w14:paraId="32470EA8">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高压细水雾灭火机</w:t>
            </w:r>
          </w:p>
        </w:tc>
        <w:tc>
          <w:tcPr>
            <w:tcW w:w="870" w:type="dxa"/>
            <w:vAlign w:val="center"/>
          </w:tcPr>
          <w:p w14:paraId="15AA71FB">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6</w:t>
            </w:r>
          </w:p>
        </w:tc>
        <w:tc>
          <w:tcPr>
            <w:tcW w:w="1485" w:type="dxa"/>
            <w:vAlign w:val="center"/>
          </w:tcPr>
          <w:p w14:paraId="06AD29CA">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06DC5597">
            <w:pPr>
              <w:wordWrap/>
              <w:adjustRightInd/>
              <w:snapToGrid/>
              <w:jc w:val="left"/>
              <w:outlineLvl w:val="9"/>
              <w:rPr>
                <w:rFonts w:hint="eastAsia" w:ascii="宋体" w:hAnsi="宋体" w:eastAsia="宋体" w:cs="宋体"/>
                <w:b w:val="0"/>
                <w:bCs w:val="0"/>
                <w:color w:val="auto"/>
                <w:sz w:val="24"/>
                <w:szCs w:val="24"/>
                <w:lang w:val="en-US" w:eastAsia="zh-CN"/>
              </w:rPr>
            </w:pPr>
            <w:bookmarkStart w:id="258" w:name="_Toc26144"/>
            <w:r>
              <w:rPr>
                <w:rFonts w:hint="eastAsia" w:ascii="宋体" w:hAnsi="宋体" w:eastAsia="宋体" w:cs="宋体"/>
                <w:b w:val="0"/>
                <w:bCs w:val="0"/>
                <w:i w:val="0"/>
                <w:iCs w:val="0"/>
                <w:color w:val="000000"/>
                <w:kern w:val="0"/>
                <w:sz w:val="24"/>
                <w:szCs w:val="24"/>
                <w:u w:val="none"/>
                <w:lang w:val="en-US" w:eastAsia="zh-CN"/>
              </w:rPr>
              <w:t>伊通县应急管理局院内</w:t>
            </w:r>
            <w:bookmarkEnd w:id="258"/>
          </w:p>
        </w:tc>
        <w:tc>
          <w:tcPr>
            <w:tcW w:w="953" w:type="dxa"/>
            <w:vAlign w:val="center"/>
          </w:tcPr>
          <w:p w14:paraId="0C0DE8EF">
            <w:pPr>
              <w:wordWrap/>
              <w:adjustRightInd/>
              <w:snapToGrid/>
              <w:jc w:val="left"/>
              <w:outlineLvl w:val="9"/>
              <w:rPr>
                <w:rFonts w:hint="eastAsia" w:ascii="宋体" w:hAnsi="宋体" w:eastAsia="宋体" w:cs="宋体"/>
                <w:b w:val="0"/>
                <w:bCs w:val="0"/>
                <w:color w:val="auto"/>
                <w:sz w:val="24"/>
                <w:szCs w:val="24"/>
                <w:lang w:val="en-US" w:eastAsia="zh-CN"/>
              </w:rPr>
            </w:pPr>
            <w:bookmarkStart w:id="259" w:name="_Toc27340"/>
            <w:r>
              <w:rPr>
                <w:rFonts w:hint="eastAsia" w:ascii="宋体" w:hAnsi="宋体" w:eastAsia="宋体" w:cs="宋体"/>
                <w:b w:val="0"/>
                <w:bCs w:val="0"/>
                <w:color w:val="auto"/>
                <w:sz w:val="24"/>
                <w:szCs w:val="24"/>
                <w:lang w:val="en-US" w:eastAsia="zh-CN"/>
              </w:rPr>
              <w:t>范洪力</w:t>
            </w:r>
            <w:bookmarkEnd w:id="259"/>
          </w:p>
        </w:tc>
        <w:tc>
          <w:tcPr>
            <w:tcW w:w="1605" w:type="dxa"/>
            <w:vAlign w:val="center"/>
          </w:tcPr>
          <w:p w14:paraId="0B4F84E2">
            <w:pPr>
              <w:wordWrap/>
              <w:adjustRightInd/>
              <w:snapToGrid/>
              <w:jc w:val="left"/>
              <w:outlineLvl w:val="9"/>
              <w:rPr>
                <w:rFonts w:hint="eastAsia" w:ascii="宋体" w:hAnsi="宋体" w:eastAsia="宋体" w:cs="宋体"/>
                <w:b w:val="0"/>
                <w:bCs w:val="0"/>
                <w:color w:val="auto"/>
                <w:sz w:val="24"/>
                <w:szCs w:val="24"/>
                <w:lang w:val="en-US" w:eastAsia="zh-CN"/>
              </w:rPr>
            </w:pPr>
            <w:bookmarkStart w:id="260" w:name="_Toc27405"/>
            <w:r>
              <w:rPr>
                <w:rFonts w:hint="eastAsia" w:ascii="宋体" w:hAnsi="宋体" w:eastAsia="宋体" w:cs="宋体"/>
                <w:b w:val="0"/>
                <w:bCs w:val="0"/>
                <w:color w:val="auto"/>
                <w:sz w:val="24"/>
                <w:szCs w:val="24"/>
                <w:lang w:val="en-US" w:eastAsia="zh-CN"/>
              </w:rPr>
              <w:t>16643409099</w:t>
            </w:r>
            <w:bookmarkEnd w:id="260"/>
          </w:p>
        </w:tc>
      </w:tr>
      <w:tr w14:paraId="5187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2EB292A5">
            <w:pPr>
              <w:wordWrap/>
              <w:adjustRightInd/>
              <w:snapToGrid/>
              <w:jc w:val="left"/>
              <w:outlineLvl w:val="9"/>
              <w:rPr>
                <w:rFonts w:hint="default" w:ascii="宋体" w:hAnsi="宋体" w:eastAsia="宋体" w:cs="宋体"/>
                <w:b w:val="0"/>
                <w:bCs w:val="0"/>
                <w:color w:val="auto"/>
                <w:sz w:val="24"/>
                <w:szCs w:val="24"/>
                <w:lang w:val="en-US" w:eastAsia="zh-CN"/>
              </w:rPr>
            </w:pPr>
            <w:bookmarkStart w:id="261" w:name="_Toc23023"/>
            <w:r>
              <w:rPr>
                <w:rFonts w:hint="eastAsia" w:ascii="宋体" w:hAnsi="宋体" w:eastAsia="宋体" w:cs="宋体"/>
                <w:b w:val="0"/>
                <w:bCs w:val="0"/>
                <w:color w:val="auto"/>
                <w:sz w:val="24"/>
                <w:szCs w:val="24"/>
                <w:lang w:val="en-US" w:eastAsia="zh-CN"/>
              </w:rPr>
              <w:t>25</w:t>
            </w:r>
            <w:bookmarkEnd w:id="261"/>
          </w:p>
        </w:tc>
        <w:tc>
          <w:tcPr>
            <w:tcW w:w="2206" w:type="dxa"/>
            <w:vAlign w:val="center"/>
          </w:tcPr>
          <w:p w14:paraId="6D89413B">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切割锯套装</w:t>
            </w:r>
          </w:p>
        </w:tc>
        <w:tc>
          <w:tcPr>
            <w:tcW w:w="870" w:type="dxa"/>
            <w:vAlign w:val="center"/>
          </w:tcPr>
          <w:p w14:paraId="34424558">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2</w:t>
            </w:r>
          </w:p>
        </w:tc>
        <w:tc>
          <w:tcPr>
            <w:tcW w:w="1485" w:type="dxa"/>
            <w:vAlign w:val="center"/>
          </w:tcPr>
          <w:p w14:paraId="04B35D47">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63B9DDE8">
            <w:pPr>
              <w:wordWrap/>
              <w:adjustRightInd/>
              <w:snapToGrid/>
              <w:jc w:val="left"/>
              <w:outlineLvl w:val="9"/>
              <w:rPr>
                <w:rFonts w:hint="eastAsia" w:ascii="宋体" w:hAnsi="宋体" w:eastAsia="宋体" w:cs="宋体"/>
                <w:b w:val="0"/>
                <w:bCs w:val="0"/>
                <w:color w:val="auto"/>
                <w:sz w:val="24"/>
                <w:szCs w:val="24"/>
                <w:lang w:val="en-US" w:eastAsia="zh-CN"/>
              </w:rPr>
            </w:pPr>
            <w:bookmarkStart w:id="262" w:name="_Toc12044"/>
            <w:r>
              <w:rPr>
                <w:rFonts w:hint="eastAsia" w:ascii="宋体" w:hAnsi="宋体" w:eastAsia="宋体" w:cs="宋体"/>
                <w:b w:val="0"/>
                <w:bCs w:val="0"/>
                <w:i w:val="0"/>
                <w:iCs w:val="0"/>
                <w:color w:val="000000"/>
                <w:kern w:val="0"/>
                <w:sz w:val="24"/>
                <w:szCs w:val="24"/>
                <w:u w:val="none"/>
                <w:lang w:val="en-US" w:eastAsia="zh-CN"/>
              </w:rPr>
              <w:t>伊通县应急管理局院内</w:t>
            </w:r>
            <w:bookmarkEnd w:id="262"/>
          </w:p>
        </w:tc>
        <w:tc>
          <w:tcPr>
            <w:tcW w:w="953" w:type="dxa"/>
            <w:vAlign w:val="center"/>
          </w:tcPr>
          <w:p w14:paraId="679F36F4">
            <w:pPr>
              <w:wordWrap/>
              <w:adjustRightInd/>
              <w:snapToGrid/>
              <w:jc w:val="left"/>
              <w:outlineLvl w:val="9"/>
              <w:rPr>
                <w:rFonts w:hint="eastAsia" w:ascii="宋体" w:hAnsi="宋体" w:eastAsia="宋体" w:cs="宋体"/>
                <w:b w:val="0"/>
                <w:bCs w:val="0"/>
                <w:color w:val="auto"/>
                <w:sz w:val="24"/>
                <w:szCs w:val="24"/>
                <w:lang w:val="en-US" w:eastAsia="zh-CN"/>
              </w:rPr>
            </w:pPr>
            <w:bookmarkStart w:id="263" w:name="_Toc14427"/>
            <w:r>
              <w:rPr>
                <w:rFonts w:hint="eastAsia" w:ascii="宋体" w:hAnsi="宋体" w:eastAsia="宋体" w:cs="宋体"/>
                <w:b w:val="0"/>
                <w:bCs w:val="0"/>
                <w:color w:val="auto"/>
                <w:sz w:val="24"/>
                <w:szCs w:val="24"/>
                <w:lang w:val="en-US" w:eastAsia="zh-CN"/>
              </w:rPr>
              <w:t>范洪力</w:t>
            </w:r>
            <w:bookmarkEnd w:id="263"/>
          </w:p>
        </w:tc>
        <w:tc>
          <w:tcPr>
            <w:tcW w:w="1605" w:type="dxa"/>
            <w:vAlign w:val="center"/>
          </w:tcPr>
          <w:p w14:paraId="54BD4A6B">
            <w:pPr>
              <w:wordWrap/>
              <w:adjustRightInd/>
              <w:snapToGrid/>
              <w:jc w:val="left"/>
              <w:outlineLvl w:val="9"/>
              <w:rPr>
                <w:rFonts w:hint="eastAsia" w:ascii="宋体" w:hAnsi="宋体" w:eastAsia="宋体" w:cs="宋体"/>
                <w:b w:val="0"/>
                <w:bCs w:val="0"/>
                <w:color w:val="auto"/>
                <w:sz w:val="24"/>
                <w:szCs w:val="24"/>
                <w:lang w:val="en-US" w:eastAsia="zh-CN"/>
              </w:rPr>
            </w:pPr>
            <w:bookmarkStart w:id="264" w:name="_Toc30887"/>
            <w:r>
              <w:rPr>
                <w:rFonts w:hint="eastAsia" w:ascii="宋体" w:hAnsi="宋体" w:eastAsia="宋体" w:cs="宋体"/>
                <w:b w:val="0"/>
                <w:bCs w:val="0"/>
                <w:color w:val="auto"/>
                <w:sz w:val="24"/>
                <w:szCs w:val="24"/>
                <w:lang w:val="en-US" w:eastAsia="zh-CN"/>
              </w:rPr>
              <w:t>16643409099</w:t>
            </w:r>
            <w:bookmarkEnd w:id="264"/>
          </w:p>
        </w:tc>
      </w:tr>
      <w:tr w14:paraId="2E04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49F6C567">
            <w:pPr>
              <w:wordWrap/>
              <w:adjustRightInd/>
              <w:snapToGrid/>
              <w:jc w:val="left"/>
              <w:outlineLvl w:val="9"/>
              <w:rPr>
                <w:rFonts w:hint="default" w:ascii="宋体" w:hAnsi="宋体" w:eastAsia="宋体" w:cs="宋体"/>
                <w:b w:val="0"/>
                <w:bCs w:val="0"/>
                <w:color w:val="auto"/>
                <w:sz w:val="24"/>
                <w:szCs w:val="24"/>
                <w:lang w:val="en-US" w:eastAsia="zh-CN"/>
              </w:rPr>
            </w:pPr>
            <w:bookmarkStart w:id="265" w:name="_Toc139"/>
            <w:r>
              <w:rPr>
                <w:rFonts w:hint="eastAsia" w:ascii="宋体" w:hAnsi="宋体" w:eastAsia="宋体" w:cs="宋体"/>
                <w:b w:val="0"/>
                <w:bCs w:val="0"/>
                <w:color w:val="auto"/>
                <w:sz w:val="24"/>
                <w:szCs w:val="24"/>
                <w:lang w:val="en-US" w:eastAsia="zh-CN"/>
              </w:rPr>
              <w:t>26</w:t>
            </w:r>
            <w:bookmarkEnd w:id="265"/>
          </w:p>
        </w:tc>
        <w:tc>
          <w:tcPr>
            <w:tcW w:w="2206" w:type="dxa"/>
            <w:vAlign w:val="center"/>
          </w:tcPr>
          <w:p w14:paraId="4EC8E177">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绳索救援套装</w:t>
            </w:r>
          </w:p>
        </w:tc>
        <w:tc>
          <w:tcPr>
            <w:tcW w:w="870" w:type="dxa"/>
            <w:vAlign w:val="center"/>
          </w:tcPr>
          <w:p w14:paraId="2A407E48">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4640F1FC">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58036121">
            <w:pPr>
              <w:wordWrap/>
              <w:adjustRightInd/>
              <w:snapToGrid/>
              <w:jc w:val="left"/>
              <w:outlineLvl w:val="9"/>
              <w:rPr>
                <w:rFonts w:hint="eastAsia" w:ascii="宋体" w:hAnsi="宋体" w:eastAsia="宋体" w:cs="宋体"/>
                <w:b w:val="0"/>
                <w:bCs w:val="0"/>
                <w:color w:val="auto"/>
                <w:sz w:val="24"/>
                <w:szCs w:val="24"/>
                <w:lang w:val="en-US" w:eastAsia="zh-CN"/>
              </w:rPr>
            </w:pPr>
            <w:bookmarkStart w:id="266" w:name="_Toc13883"/>
            <w:r>
              <w:rPr>
                <w:rFonts w:hint="eastAsia" w:ascii="宋体" w:hAnsi="宋体" w:eastAsia="宋体" w:cs="宋体"/>
                <w:b w:val="0"/>
                <w:bCs w:val="0"/>
                <w:i w:val="0"/>
                <w:iCs w:val="0"/>
                <w:color w:val="000000"/>
                <w:kern w:val="0"/>
                <w:sz w:val="24"/>
                <w:szCs w:val="24"/>
                <w:u w:val="none"/>
                <w:lang w:val="en-US" w:eastAsia="zh-CN"/>
              </w:rPr>
              <w:t>伊通县应急管理局院内</w:t>
            </w:r>
            <w:bookmarkEnd w:id="266"/>
          </w:p>
        </w:tc>
        <w:tc>
          <w:tcPr>
            <w:tcW w:w="953" w:type="dxa"/>
            <w:vAlign w:val="center"/>
          </w:tcPr>
          <w:p w14:paraId="53FD4643">
            <w:pPr>
              <w:wordWrap/>
              <w:adjustRightInd/>
              <w:snapToGrid/>
              <w:jc w:val="left"/>
              <w:outlineLvl w:val="9"/>
              <w:rPr>
                <w:rFonts w:hint="eastAsia" w:ascii="宋体" w:hAnsi="宋体" w:eastAsia="宋体" w:cs="宋体"/>
                <w:b w:val="0"/>
                <w:bCs w:val="0"/>
                <w:color w:val="auto"/>
                <w:sz w:val="24"/>
                <w:szCs w:val="24"/>
                <w:lang w:val="en-US" w:eastAsia="zh-CN"/>
              </w:rPr>
            </w:pPr>
            <w:bookmarkStart w:id="267" w:name="_Toc30210"/>
            <w:r>
              <w:rPr>
                <w:rFonts w:hint="eastAsia" w:ascii="宋体" w:hAnsi="宋体" w:eastAsia="宋体" w:cs="宋体"/>
                <w:b w:val="0"/>
                <w:bCs w:val="0"/>
                <w:color w:val="auto"/>
                <w:sz w:val="24"/>
                <w:szCs w:val="24"/>
                <w:lang w:val="en-US" w:eastAsia="zh-CN"/>
              </w:rPr>
              <w:t>范洪力</w:t>
            </w:r>
            <w:bookmarkEnd w:id="267"/>
          </w:p>
        </w:tc>
        <w:tc>
          <w:tcPr>
            <w:tcW w:w="1605" w:type="dxa"/>
            <w:vAlign w:val="center"/>
          </w:tcPr>
          <w:p w14:paraId="67F3F524">
            <w:pPr>
              <w:wordWrap/>
              <w:adjustRightInd/>
              <w:snapToGrid/>
              <w:jc w:val="left"/>
              <w:outlineLvl w:val="9"/>
              <w:rPr>
                <w:rFonts w:hint="eastAsia" w:ascii="宋体" w:hAnsi="宋体" w:eastAsia="宋体" w:cs="宋体"/>
                <w:b w:val="0"/>
                <w:bCs w:val="0"/>
                <w:color w:val="auto"/>
                <w:sz w:val="24"/>
                <w:szCs w:val="24"/>
                <w:lang w:val="en-US" w:eastAsia="zh-CN"/>
              </w:rPr>
            </w:pPr>
            <w:bookmarkStart w:id="268" w:name="_Toc31064"/>
            <w:r>
              <w:rPr>
                <w:rFonts w:hint="eastAsia" w:ascii="宋体" w:hAnsi="宋体" w:eastAsia="宋体" w:cs="宋体"/>
                <w:b w:val="0"/>
                <w:bCs w:val="0"/>
                <w:color w:val="auto"/>
                <w:sz w:val="24"/>
                <w:szCs w:val="24"/>
                <w:lang w:val="en-US" w:eastAsia="zh-CN"/>
              </w:rPr>
              <w:t>16643409099</w:t>
            </w:r>
            <w:bookmarkEnd w:id="268"/>
          </w:p>
        </w:tc>
      </w:tr>
      <w:tr w14:paraId="4C9E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748255A4">
            <w:pPr>
              <w:wordWrap/>
              <w:adjustRightInd/>
              <w:snapToGrid/>
              <w:jc w:val="left"/>
              <w:outlineLvl w:val="9"/>
              <w:rPr>
                <w:rFonts w:hint="default" w:ascii="宋体" w:hAnsi="宋体" w:eastAsia="宋体" w:cs="宋体"/>
                <w:b w:val="0"/>
                <w:bCs w:val="0"/>
                <w:color w:val="auto"/>
                <w:sz w:val="24"/>
                <w:szCs w:val="24"/>
                <w:lang w:val="en-US" w:eastAsia="zh-CN"/>
              </w:rPr>
            </w:pPr>
            <w:bookmarkStart w:id="269" w:name="_Toc14282"/>
            <w:r>
              <w:rPr>
                <w:rFonts w:hint="eastAsia" w:ascii="宋体" w:hAnsi="宋体" w:eastAsia="宋体" w:cs="宋体"/>
                <w:b w:val="0"/>
                <w:bCs w:val="0"/>
                <w:color w:val="auto"/>
                <w:sz w:val="24"/>
                <w:szCs w:val="24"/>
                <w:lang w:val="en-US" w:eastAsia="zh-CN"/>
              </w:rPr>
              <w:t>27</w:t>
            </w:r>
            <w:bookmarkEnd w:id="269"/>
          </w:p>
        </w:tc>
        <w:tc>
          <w:tcPr>
            <w:tcW w:w="2206" w:type="dxa"/>
            <w:vAlign w:val="center"/>
          </w:tcPr>
          <w:p w14:paraId="547E00C3">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水域救援工具组</w:t>
            </w:r>
          </w:p>
        </w:tc>
        <w:tc>
          <w:tcPr>
            <w:tcW w:w="870" w:type="dxa"/>
            <w:vAlign w:val="center"/>
          </w:tcPr>
          <w:p w14:paraId="008C6335">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5</w:t>
            </w:r>
          </w:p>
        </w:tc>
        <w:tc>
          <w:tcPr>
            <w:tcW w:w="1485" w:type="dxa"/>
            <w:vAlign w:val="center"/>
          </w:tcPr>
          <w:p w14:paraId="4E4F7746">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4E34FCDA">
            <w:pPr>
              <w:wordWrap/>
              <w:adjustRightInd/>
              <w:snapToGrid/>
              <w:jc w:val="left"/>
              <w:outlineLvl w:val="9"/>
              <w:rPr>
                <w:rFonts w:hint="eastAsia" w:ascii="宋体" w:hAnsi="宋体" w:eastAsia="宋体" w:cs="宋体"/>
                <w:b w:val="0"/>
                <w:bCs w:val="0"/>
                <w:color w:val="auto"/>
                <w:sz w:val="24"/>
                <w:szCs w:val="24"/>
                <w:lang w:val="en-US" w:eastAsia="zh-CN"/>
              </w:rPr>
            </w:pPr>
            <w:bookmarkStart w:id="270" w:name="_Toc12743"/>
            <w:r>
              <w:rPr>
                <w:rFonts w:hint="eastAsia" w:ascii="宋体" w:hAnsi="宋体" w:eastAsia="宋体" w:cs="宋体"/>
                <w:b w:val="0"/>
                <w:bCs w:val="0"/>
                <w:i w:val="0"/>
                <w:iCs w:val="0"/>
                <w:color w:val="000000"/>
                <w:kern w:val="0"/>
                <w:sz w:val="24"/>
                <w:szCs w:val="24"/>
                <w:u w:val="none"/>
                <w:lang w:val="en-US" w:eastAsia="zh-CN"/>
              </w:rPr>
              <w:t>伊通县应急管理局院内</w:t>
            </w:r>
            <w:bookmarkEnd w:id="270"/>
          </w:p>
        </w:tc>
        <w:tc>
          <w:tcPr>
            <w:tcW w:w="953" w:type="dxa"/>
            <w:vAlign w:val="center"/>
          </w:tcPr>
          <w:p w14:paraId="3587C62C">
            <w:pPr>
              <w:wordWrap/>
              <w:adjustRightInd/>
              <w:snapToGrid/>
              <w:jc w:val="left"/>
              <w:outlineLvl w:val="9"/>
              <w:rPr>
                <w:rFonts w:hint="eastAsia" w:ascii="宋体" w:hAnsi="宋体" w:eastAsia="宋体" w:cs="宋体"/>
                <w:b w:val="0"/>
                <w:bCs w:val="0"/>
                <w:color w:val="auto"/>
                <w:sz w:val="24"/>
                <w:szCs w:val="24"/>
                <w:lang w:val="en-US" w:eastAsia="zh-CN"/>
              </w:rPr>
            </w:pPr>
            <w:bookmarkStart w:id="271" w:name="_Toc14275"/>
            <w:r>
              <w:rPr>
                <w:rFonts w:hint="eastAsia" w:ascii="宋体" w:hAnsi="宋体" w:eastAsia="宋体" w:cs="宋体"/>
                <w:b w:val="0"/>
                <w:bCs w:val="0"/>
                <w:color w:val="auto"/>
                <w:sz w:val="24"/>
                <w:szCs w:val="24"/>
                <w:lang w:val="en-US" w:eastAsia="zh-CN"/>
              </w:rPr>
              <w:t>范洪力</w:t>
            </w:r>
            <w:bookmarkEnd w:id="271"/>
          </w:p>
        </w:tc>
        <w:tc>
          <w:tcPr>
            <w:tcW w:w="1605" w:type="dxa"/>
            <w:vAlign w:val="center"/>
          </w:tcPr>
          <w:p w14:paraId="663A2001">
            <w:pPr>
              <w:wordWrap/>
              <w:adjustRightInd/>
              <w:snapToGrid/>
              <w:jc w:val="left"/>
              <w:outlineLvl w:val="9"/>
              <w:rPr>
                <w:rFonts w:hint="eastAsia" w:ascii="宋体" w:hAnsi="宋体" w:eastAsia="宋体" w:cs="宋体"/>
                <w:b w:val="0"/>
                <w:bCs w:val="0"/>
                <w:color w:val="auto"/>
                <w:sz w:val="24"/>
                <w:szCs w:val="24"/>
                <w:lang w:val="en-US" w:eastAsia="zh-CN"/>
              </w:rPr>
            </w:pPr>
            <w:bookmarkStart w:id="272" w:name="_Toc20004"/>
            <w:r>
              <w:rPr>
                <w:rFonts w:hint="eastAsia" w:ascii="宋体" w:hAnsi="宋体" w:eastAsia="宋体" w:cs="宋体"/>
                <w:b w:val="0"/>
                <w:bCs w:val="0"/>
                <w:color w:val="auto"/>
                <w:sz w:val="24"/>
                <w:szCs w:val="24"/>
                <w:lang w:val="en-US" w:eastAsia="zh-CN"/>
              </w:rPr>
              <w:t>16643409099</w:t>
            </w:r>
            <w:bookmarkEnd w:id="272"/>
          </w:p>
        </w:tc>
      </w:tr>
      <w:tr w14:paraId="0A46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44750083">
            <w:pPr>
              <w:wordWrap/>
              <w:adjustRightInd/>
              <w:snapToGrid/>
              <w:jc w:val="left"/>
              <w:outlineLvl w:val="9"/>
              <w:rPr>
                <w:rFonts w:hint="default" w:ascii="宋体" w:hAnsi="宋体" w:eastAsia="宋体" w:cs="宋体"/>
                <w:b w:val="0"/>
                <w:bCs w:val="0"/>
                <w:color w:val="auto"/>
                <w:sz w:val="24"/>
                <w:szCs w:val="24"/>
                <w:lang w:val="en-US" w:eastAsia="zh-CN"/>
              </w:rPr>
            </w:pPr>
            <w:bookmarkStart w:id="273" w:name="_Toc17776"/>
            <w:r>
              <w:rPr>
                <w:rFonts w:hint="eastAsia" w:ascii="宋体" w:hAnsi="宋体" w:eastAsia="宋体" w:cs="宋体"/>
                <w:b w:val="0"/>
                <w:bCs w:val="0"/>
                <w:color w:val="auto"/>
                <w:sz w:val="24"/>
                <w:szCs w:val="24"/>
                <w:lang w:val="en-US" w:eastAsia="zh-CN"/>
              </w:rPr>
              <w:t>28</w:t>
            </w:r>
            <w:bookmarkEnd w:id="273"/>
          </w:p>
        </w:tc>
        <w:tc>
          <w:tcPr>
            <w:tcW w:w="2206" w:type="dxa"/>
            <w:vAlign w:val="center"/>
          </w:tcPr>
          <w:p w14:paraId="5D4F2E0E">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重型支撑套装</w:t>
            </w:r>
          </w:p>
        </w:tc>
        <w:tc>
          <w:tcPr>
            <w:tcW w:w="870" w:type="dxa"/>
            <w:vAlign w:val="center"/>
          </w:tcPr>
          <w:p w14:paraId="0E8C76FA">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631976F6">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6AEF45D8">
            <w:pPr>
              <w:wordWrap/>
              <w:adjustRightInd/>
              <w:snapToGrid/>
              <w:jc w:val="left"/>
              <w:outlineLvl w:val="9"/>
              <w:rPr>
                <w:rFonts w:hint="eastAsia" w:ascii="宋体" w:hAnsi="宋体" w:eastAsia="宋体" w:cs="宋体"/>
                <w:b w:val="0"/>
                <w:bCs w:val="0"/>
                <w:color w:val="auto"/>
                <w:sz w:val="24"/>
                <w:szCs w:val="24"/>
                <w:lang w:val="en-US" w:eastAsia="zh-CN"/>
              </w:rPr>
            </w:pPr>
            <w:bookmarkStart w:id="274" w:name="_Toc22003"/>
            <w:r>
              <w:rPr>
                <w:rFonts w:hint="eastAsia" w:ascii="宋体" w:hAnsi="宋体" w:eastAsia="宋体" w:cs="宋体"/>
                <w:b w:val="0"/>
                <w:bCs w:val="0"/>
                <w:i w:val="0"/>
                <w:iCs w:val="0"/>
                <w:color w:val="000000"/>
                <w:kern w:val="0"/>
                <w:sz w:val="24"/>
                <w:szCs w:val="24"/>
                <w:u w:val="none"/>
                <w:lang w:val="en-US" w:eastAsia="zh-CN"/>
              </w:rPr>
              <w:t>伊通县应急管理局院内</w:t>
            </w:r>
            <w:bookmarkEnd w:id="274"/>
          </w:p>
        </w:tc>
        <w:tc>
          <w:tcPr>
            <w:tcW w:w="953" w:type="dxa"/>
            <w:vAlign w:val="center"/>
          </w:tcPr>
          <w:p w14:paraId="340046BA">
            <w:pPr>
              <w:wordWrap/>
              <w:adjustRightInd/>
              <w:snapToGrid/>
              <w:jc w:val="left"/>
              <w:outlineLvl w:val="9"/>
              <w:rPr>
                <w:rFonts w:hint="eastAsia" w:ascii="宋体" w:hAnsi="宋体" w:eastAsia="宋体" w:cs="宋体"/>
                <w:b w:val="0"/>
                <w:bCs w:val="0"/>
                <w:color w:val="auto"/>
                <w:sz w:val="24"/>
                <w:szCs w:val="24"/>
                <w:lang w:val="en-US" w:eastAsia="zh-CN"/>
              </w:rPr>
            </w:pPr>
            <w:bookmarkStart w:id="275" w:name="_Toc4134"/>
            <w:r>
              <w:rPr>
                <w:rFonts w:hint="eastAsia" w:ascii="宋体" w:hAnsi="宋体" w:eastAsia="宋体" w:cs="宋体"/>
                <w:b w:val="0"/>
                <w:bCs w:val="0"/>
                <w:color w:val="auto"/>
                <w:sz w:val="24"/>
                <w:szCs w:val="24"/>
                <w:lang w:val="en-US" w:eastAsia="zh-CN"/>
              </w:rPr>
              <w:t>范洪力</w:t>
            </w:r>
            <w:bookmarkEnd w:id="275"/>
          </w:p>
        </w:tc>
        <w:tc>
          <w:tcPr>
            <w:tcW w:w="1605" w:type="dxa"/>
            <w:vAlign w:val="center"/>
          </w:tcPr>
          <w:p w14:paraId="16D1061D">
            <w:pPr>
              <w:wordWrap/>
              <w:adjustRightInd/>
              <w:snapToGrid/>
              <w:jc w:val="left"/>
              <w:outlineLvl w:val="9"/>
              <w:rPr>
                <w:rFonts w:hint="eastAsia" w:ascii="宋体" w:hAnsi="宋体" w:eastAsia="宋体" w:cs="宋体"/>
                <w:b w:val="0"/>
                <w:bCs w:val="0"/>
                <w:color w:val="auto"/>
                <w:sz w:val="24"/>
                <w:szCs w:val="24"/>
                <w:lang w:val="en-US" w:eastAsia="zh-CN"/>
              </w:rPr>
            </w:pPr>
            <w:bookmarkStart w:id="276" w:name="_Toc29068"/>
            <w:r>
              <w:rPr>
                <w:rFonts w:hint="eastAsia" w:ascii="宋体" w:hAnsi="宋体" w:eastAsia="宋体" w:cs="宋体"/>
                <w:b w:val="0"/>
                <w:bCs w:val="0"/>
                <w:color w:val="auto"/>
                <w:sz w:val="24"/>
                <w:szCs w:val="24"/>
                <w:lang w:val="en-US" w:eastAsia="zh-CN"/>
              </w:rPr>
              <w:t>16643409099</w:t>
            </w:r>
            <w:bookmarkEnd w:id="276"/>
          </w:p>
        </w:tc>
      </w:tr>
      <w:tr w14:paraId="132E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751A2525">
            <w:pPr>
              <w:wordWrap/>
              <w:adjustRightInd/>
              <w:snapToGrid/>
              <w:jc w:val="left"/>
              <w:outlineLvl w:val="9"/>
              <w:rPr>
                <w:rFonts w:hint="default" w:ascii="宋体" w:hAnsi="宋体" w:eastAsia="宋体" w:cs="宋体"/>
                <w:b w:val="0"/>
                <w:bCs w:val="0"/>
                <w:color w:val="auto"/>
                <w:sz w:val="24"/>
                <w:szCs w:val="24"/>
                <w:lang w:val="en-US" w:eastAsia="zh-CN"/>
              </w:rPr>
            </w:pPr>
            <w:bookmarkStart w:id="277" w:name="_Toc25548"/>
            <w:r>
              <w:rPr>
                <w:rFonts w:hint="eastAsia" w:ascii="宋体" w:hAnsi="宋体" w:eastAsia="宋体" w:cs="宋体"/>
                <w:b w:val="0"/>
                <w:bCs w:val="0"/>
                <w:color w:val="auto"/>
                <w:sz w:val="24"/>
                <w:szCs w:val="24"/>
                <w:lang w:val="en-US" w:eastAsia="zh-CN"/>
              </w:rPr>
              <w:t>29</w:t>
            </w:r>
            <w:bookmarkEnd w:id="277"/>
          </w:p>
        </w:tc>
        <w:tc>
          <w:tcPr>
            <w:tcW w:w="2206" w:type="dxa"/>
            <w:vAlign w:val="center"/>
          </w:tcPr>
          <w:p w14:paraId="7FE12F5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排水抢险车</w:t>
            </w:r>
          </w:p>
        </w:tc>
        <w:tc>
          <w:tcPr>
            <w:tcW w:w="870" w:type="dxa"/>
            <w:vAlign w:val="center"/>
          </w:tcPr>
          <w:p w14:paraId="70269EF4">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23897C9D">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2C039092">
            <w:pPr>
              <w:wordWrap/>
              <w:adjustRightInd/>
              <w:snapToGrid/>
              <w:jc w:val="left"/>
              <w:outlineLvl w:val="9"/>
              <w:rPr>
                <w:rFonts w:hint="eastAsia" w:ascii="宋体" w:hAnsi="宋体" w:eastAsia="宋体" w:cs="宋体"/>
                <w:b w:val="0"/>
                <w:bCs w:val="0"/>
                <w:color w:val="auto"/>
                <w:sz w:val="24"/>
                <w:szCs w:val="24"/>
                <w:lang w:val="en-US" w:eastAsia="zh-CN"/>
              </w:rPr>
            </w:pPr>
            <w:bookmarkStart w:id="278" w:name="_Toc13921"/>
            <w:r>
              <w:rPr>
                <w:rFonts w:hint="eastAsia" w:ascii="宋体" w:hAnsi="宋体" w:eastAsia="宋体" w:cs="宋体"/>
                <w:b w:val="0"/>
                <w:bCs w:val="0"/>
                <w:i w:val="0"/>
                <w:iCs w:val="0"/>
                <w:color w:val="000000"/>
                <w:kern w:val="0"/>
                <w:sz w:val="24"/>
                <w:szCs w:val="24"/>
                <w:u w:val="none"/>
                <w:lang w:val="en-US" w:eastAsia="zh-CN"/>
              </w:rPr>
              <w:t>伊通县应急管理局院内</w:t>
            </w:r>
            <w:bookmarkEnd w:id="278"/>
          </w:p>
        </w:tc>
        <w:tc>
          <w:tcPr>
            <w:tcW w:w="953" w:type="dxa"/>
            <w:vAlign w:val="center"/>
          </w:tcPr>
          <w:p w14:paraId="105E9DE1">
            <w:pPr>
              <w:wordWrap/>
              <w:adjustRightInd/>
              <w:snapToGrid/>
              <w:jc w:val="left"/>
              <w:outlineLvl w:val="9"/>
              <w:rPr>
                <w:rFonts w:hint="eastAsia" w:ascii="宋体" w:hAnsi="宋体" w:eastAsia="宋体" w:cs="宋体"/>
                <w:b w:val="0"/>
                <w:bCs w:val="0"/>
                <w:color w:val="auto"/>
                <w:sz w:val="24"/>
                <w:szCs w:val="24"/>
                <w:lang w:val="en-US" w:eastAsia="zh-CN"/>
              </w:rPr>
            </w:pPr>
            <w:bookmarkStart w:id="279" w:name="_Toc15507"/>
            <w:r>
              <w:rPr>
                <w:rFonts w:hint="eastAsia" w:ascii="宋体" w:hAnsi="宋体" w:eastAsia="宋体" w:cs="宋体"/>
                <w:b w:val="0"/>
                <w:bCs w:val="0"/>
                <w:color w:val="auto"/>
                <w:sz w:val="24"/>
                <w:szCs w:val="24"/>
                <w:lang w:val="en-US" w:eastAsia="zh-CN"/>
              </w:rPr>
              <w:t>范洪力</w:t>
            </w:r>
            <w:bookmarkEnd w:id="279"/>
          </w:p>
        </w:tc>
        <w:tc>
          <w:tcPr>
            <w:tcW w:w="1605" w:type="dxa"/>
            <w:vAlign w:val="center"/>
          </w:tcPr>
          <w:p w14:paraId="63D2C4D9">
            <w:pPr>
              <w:wordWrap/>
              <w:adjustRightInd/>
              <w:snapToGrid/>
              <w:jc w:val="left"/>
              <w:outlineLvl w:val="9"/>
              <w:rPr>
                <w:rFonts w:hint="eastAsia" w:ascii="宋体" w:hAnsi="宋体" w:eastAsia="宋体" w:cs="宋体"/>
                <w:b w:val="0"/>
                <w:bCs w:val="0"/>
                <w:color w:val="auto"/>
                <w:sz w:val="24"/>
                <w:szCs w:val="24"/>
                <w:lang w:val="en-US" w:eastAsia="zh-CN"/>
              </w:rPr>
            </w:pPr>
            <w:bookmarkStart w:id="280" w:name="_Toc608"/>
            <w:r>
              <w:rPr>
                <w:rFonts w:hint="eastAsia" w:ascii="宋体" w:hAnsi="宋体" w:eastAsia="宋体" w:cs="宋体"/>
                <w:b w:val="0"/>
                <w:bCs w:val="0"/>
                <w:color w:val="auto"/>
                <w:sz w:val="24"/>
                <w:szCs w:val="24"/>
                <w:lang w:val="en-US" w:eastAsia="zh-CN"/>
              </w:rPr>
              <w:t>16643409099</w:t>
            </w:r>
            <w:bookmarkEnd w:id="280"/>
          </w:p>
        </w:tc>
      </w:tr>
      <w:tr w14:paraId="59BA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CD8046F">
            <w:pPr>
              <w:wordWrap/>
              <w:adjustRightInd/>
              <w:snapToGrid/>
              <w:jc w:val="left"/>
              <w:outlineLvl w:val="9"/>
              <w:rPr>
                <w:rFonts w:hint="default" w:ascii="宋体" w:hAnsi="宋体" w:eastAsia="宋体" w:cs="宋体"/>
                <w:b w:val="0"/>
                <w:bCs w:val="0"/>
                <w:color w:val="auto"/>
                <w:sz w:val="24"/>
                <w:szCs w:val="24"/>
                <w:lang w:val="en-US" w:eastAsia="zh-CN"/>
              </w:rPr>
            </w:pPr>
            <w:bookmarkStart w:id="281" w:name="_Toc28990"/>
            <w:r>
              <w:rPr>
                <w:rFonts w:hint="eastAsia" w:ascii="宋体" w:hAnsi="宋体" w:eastAsia="宋体" w:cs="宋体"/>
                <w:b w:val="0"/>
                <w:bCs w:val="0"/>
                <w:color w:val="auto"/>
                <w:sz w:val="24"/>
                <w:szCs w:val="24"/>
                <w:lang w:val="en-US" w:eastAsia="zh-CN"/>
              </w:rPr>
              <w:t>30</w:t>
            </w:r>
            <w:bookmarkEnd w:id="281"/>
          </w:p>
        </w:tc>
        <w:tc>
          <w:tcPr>
            <w:tcW w:w="2206" w:type="dxa"/>
            <w:vAlign w:val="center"/>
          </w:tcPr>
          <w:p w14:paraId="7D9D3715">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橡皮艇</w:t>
            </w:r>
          </w:p>
        </w:tc>
        <w:tc>
          <w:tcPr>
            <w:tcW w:w="870" w:type="dxa"/>
            <w:vAlign w:val="center"/>
          </w:tcPr>
          <w:p w14:paraId="69A4C52C">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5E23AA92">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1AB0D37C">
            <w:pPr>
              <w:wordWrap/>
              <w:adjustRightInd/>
              <w:snapToGrid/>
              <w:jc w:val="left"/>
              <w:outlineLvl w:val="9"/>
              <w:rPr>
                <w:rFonts w:hint="eastAsia" w:ascii="宋体" w:hAnsi="宋体" w:eastAsia="宋体" w:cs="宋体"/>
                <w:b w:val="0"/>
                <w:bCs w:val="0"/>
                <w:color w:val="auto"/>
                <w:sz w:val="24"/>
                <w:szCs w:val="24"/>
                <w:lang w:val="en-US" w:eastAsia="zh-CN"/>
              </w:rPr>
            </w:pPr>
            <w:bookmarkStart w:id="282" w:name="_Toc18309"/>
            <w:r>
              <w:rPr>
                <w:rFonts w:hint="eastAsia" w:ascii="宋体" w:hAnsi="宋体" w:eastAsia="宋体" w:cs="宋体"/>
                <w:b w:val="0"/>
                <w:bCs w:val="0"/>
                <w:i w:val="0"/>
                <w:iCs w:val="0"/>
                <w:color w:val="000000"/>
                <w:kern w:val="0"/>
                <w:sz w:val="24"/>
                <w:szCs w:val="24"/>
                <w:u w:val="none"/>
                <w:lang w:val="en-US" w:eastAsia="zh-CN"/>
              </w:rPr>
              <w:t>伊通县应急管理局院内</w:t>
            </w:r>
            <w:bookmarkEnd w:id="282"/>
          </w:p>
        </w:tc>
        <w:tc>
          <w:tcPr>
            <w:tcW w:w="953" w:type="dxa"/>
            <w:vAlign w:val="center"/>
          </w:tcPr>
          <w:p w14:paraId="12F68D16">
            <w:pPr>
              <w:wordWrap/>
              <w:adjustRightInd/>
              <w:snapToGrid/>
              <w:jc w:val="left"/>
              <w:outlineLvl w:val="9"/>
              <w:rPr>
                <w:rFonts w:hint="eastAsia" w:ascii="宋体" w:hAnsi="宋体" w:eastAsia="宋体" w:cs="宋体"/>
                <w:b w:val="0"/>
                <w:bCs w:val="0"/>
                <w:color w:val="auto"/>
                <w:sz w:val="24"/>
                <w:szCs w:val="24"/>
                <w:lang w:val="en-US" w:eastAsia="zh-CN"/>
              </w:rPr>
            </w:pPr>
            <w:bookmarkStart w:id="283" w:name="_Toc28927"/>
            <w:r>
              <w:rPr>
                <w:rFonts w:hint="eastAsia" w:ascii="宋体" w:hAnsi="宋体" w:eastAsia="宋体" w:cs="宋体"/>
                <w:b w:val="0"/>
                <w:bCs w:val="0"/>
                <w:color w:val="auto"/>
                <w:sz w:val="24"/>
                <w:szCs w:val="24"/>
                <w:lang w:val="en-US" w:eastAsia="zh-CN"/>
              </w:rPr>
              <w:t>范洪力</w:t>
            </w:r>
            <w:bookmarkEnd w:id="283"/>
          </w:p>
        </w:tc>
        <w:tc>
          <w:tcPr>
            <w:tcW w:w="1605" w:type="dxa"/>
            <w:vAlign w:val="center"/>
          </w:tcPr>
          <w:p w14:paraId="386499EF">
            <w:pPr>
              <w:wordWrap/>
              <w:adjustRightInd/>
              <w:snapToGrid/>
              <w:jc w:val="left"/>
              <w:outlineLvl w:val="9"/>
              <w:rPr>
                <w:rFonts w:hint="eastAsia" w:ascii="宋体" w:hAnsi="宋体" w:eastAsia="宋体" w:cs="宋体"/>
                <w:b w:val="0"/>
                <w:bCs w:val="0"/>
                <w:color w:val="auto"/>
                <w:sz w:val="24"/>
                <w:szCs w:val="24"/>
                <w:lang w:val="en-US" w:eastAsia="zh-CN"/>
              </w:rPr>
            </w:pPr>
            <w:bookmarkStart w:id="284" w:name="_Toc28885"/>
            <w:r>
              <w:rPr>
                <w:rFonts w:hint="eastAsia" w:ascii="宋体" w:hAnsi="宋体" w:eastAsia="宋体" w:cs="宋体"/>
                <w:b w:val="0"/>
                <w:bCs w:val="0"/>
                <w:color w:val="auto"/>
                <w:sz w:val="24"/>
                <w:szCs w:val="24"/>
                <w:lang w:val="en-US" w:eastAsia="zh-CN"/>
              </w:rPr>
              <w:t>16643409099</w:t>
            </w:r>
            <w:bookmarkEnd w:id="284"/>
          </w:p>
        </w:tc>
      </w:tr>
      <w:tr w14:paraId="213B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39AFA1E">
            <w:pPr>
              <w:wordWrap/>
              <w:adjustRightInd/>
              <w:snapToGrid/>
              <w:jc w:val="left"/>
              <w:outlineLvl w:val="9"/>
              <w:rPr>
                <w:rFonts w:hint="default" w:ascii="宋体" w:hAnsi="宋体" w:eastAsia="宋体" w:cs="宋体"/>
                <w:b w:val="0"/>
                <w:bCs w:val="0"/>
                <w:color w:val="auto"/>
                <w:sz w:val="24"/>
                <w:szCs w:val="24"/>
                <w:lang w:val="en-US" w:eastAsia="zh-CN"/>
              </w:rPr>
            </w:pPr>
            <w:bookmarkStart w:id="285" w:name="_Toc14582"/>
            <w:r>
              <w:rPr>
                <w:rFonts w:hint="eastAsia" w:ascii="宋体" w:hAnsi="宋体" w:eastAsia="宋体" w:cs="宋体"/>
                <w:b w:val="0"/>
                <w:bCs w:val="0"/>
                <w:color w:val="auto"/>
                <w:sz w:val="24"/>
                <w:szCs w:val="24"/>
                <w:lang w:val="en-US" w:eastAsia="zh-CN"/>
              </w:rPr>
              <w:t>31</w:t>
            </w:r>
            <w:bookmarkEnd w:id="285"/>
          </w:p>
        </w:tc>
        <w:tc>
          <w:tcPr>
            <w:tcW w:w="2206" w:type="dxa"/>
            <w:vAlign w:val="center"/>
          </w:tcPr>
          <w:p w14:paraId="6D84EDA6">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舷外机</w:t>
            </w:r>
          </w:p>
        </w:tc>
        <w:tc>
          <w:tcPr>
            <w:tcW w:w="870" w:type="dxa"/>
            <w:vAlign w:val="center"/>
          </w:tcPr>
          <w:p w14:paraId="526F71ED">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w:t>
            </w:r>
          </w:p>
        </w:tc>
        <w:tc>
          <w:tcPr>
            <w:tcW w:w="1485" w:type="dxa"/>
            <w:vAlign w:val="center"/>
          </w:tcPr>
          <w:p w14:paraId="0ECE3368">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30ADE746">
            <w:pPr>
              <w:wordWrap/>
              <w:adjustRightInd/>
              <w:snapToGrid/>
              <w:jc w:val="left"/>
              <w:outlineLvl w:val="9"/>
              <w:rPr>
                <w:rFonts w:hint="eastAsia" w:ascii="宋体" w:hAnsi="宋体" w:eastAsia="宋体" w:cs="宋体"/>
                <w:b w:val="0"/>
                <w:bCs w:val="0"/>
                <w:color w:val="auto"/>
                <w:sz w:val="24"/>
                <w:szCs w:val="24"/>
                <w:lang w:val="en-US" w:eastAsia="zh-CN"/>
              </w:rPr>
            </w:pPr>
            <w:bookmarkStart w:id="286" w:name="_Toc5209"/>
            <w:r>
              <w:rPr>
                <w:rFonts w:hint="eastAsia" w:ascii="宋体" w:hAnsi="宋体" w:eastAsia="宋体" w:cs="宋体"/>
                <w:b w:val="0"/>
                <w:bCs w:val="0"/>
                <w:i w:val="0"/>
                <w:iCs w:val="0"/>
                <w:color w:val="000000"/>
                <w:kern w:val="0"/>
                <w:sz w:val="24"/>
                <w:szCs w:val="24"/>
                <w:u w:val="none"/>
                <w:lang w:val="en-US" w:eastAsia="zh-CN"/>
              </w:rPr>
              <w:t>伊通县应急管理局院内</w:t>
            </w:r>
            <w:bookmarkEnd w:id="286"/>
          </w:p>
        </w:tc>
        <w:tc>
          <w:tcPr>
            <w:tcW w:w="953" w:type="dxa"/>
            <w:vAlign w:val="center"/>
          </w:tcPr>
          <w:p w14:paraId="061C9D5E">
            <w:pPr>
              <w:wordWrap/>
              <w:adjustRightInd/>
              <w:snapToGrid/>
              <w:jc w:val="left"/>
              <w:outlineLvl w:val="9"/>
              <w:rPr>
                <w:rFonts w:hint="eastAsia" w:ascii="宋体" w:hAnsi="宋体" w:eastAsia="宋体" w:cs="宋体"/>
                <w:b w:val="0"/>
                <w:bCs w:val="0"/>
                <w:color w:val="auto"/>
                <w:sz w:val="24"/>
                <w:szCs w:val="24"/>
                <w:lang w:val="en-US" w:eastAsia="zh-CN"/>
              </w:rPr>
            </w:pPr>
            <w:bookmarkStart w:id="287" w:name="_Toc1739"/>
            <w:r>
              <w:rPr>
                <w:rFonts w:hint="eastAsia" w:ascii="宋体" w:hAnsi="宋体" w:eastAsia="宋体" w:cs="宋体"/>
                <w:b w:val="0"/>
                <w:bCs w:val="0"/>
                <w:color w:val="auto"/>
                <w:sz w:val="24"/>
                <w:szCs w:val="24"/>
                <w:lang w:val="en-US" w:eastAsia="zh-CN"/>
              </w:rPr>
              <w:t>范洪力</w:t>
            </w:r>
            <w:bookmarkEnd w:id="287"/>
          </w:p>
        </w:tc>
        <w:tc>
          <w:tcPr>
            <w:tcW w:w="1605" w:type="dxa"/>
            <w:vAlign w:val="center"/>
          </w:tcPr>
          <w:p w14:paraId="36B04D20">
            <w:pPr>
              <w:wordWrap/>
              <w:adjustRightInd/>
              <w:snapToGrid/>
              <w:jc w:val="left"/>
              <w:outlineLvl w:val="9"/>
              <w:rPr>
                <w:rFonts w:hint="eastAsia" w:ascii="宋体" w:hAnsi="宋体" w:eastAsia="宋体" w:cs="宋体"/>
                <w:b w:val="0"/>
                <w:bCs w:val="0"/>
                <w:color w:val="auto"/>
                <w:sz w:val="24"/>
                <w:szCs w:val="24"/>
                <w:lang w:val="en-US" w:eastAsia="zh-CN"/>
              </w:rPr>
            </w:pPr>
            <w:bookmarkStart w:id="288" w:name="_Toc471"/>
            <w:r>
              <w:rPr>
                <w:rFonts w:hint="eastAsia" w:ascii="宋体" w:hAnsi="宋体" w:eastAsia="宋体" w:cs="宋体"/>
                <w:b w:val="0"/>
                <w:bCs w:val="0"/>
                <w:color w:val="auto"/>
                <w:sz w:val="24"/>
                <w:szCs w:val="24"/>
                <w:lang w:val="en-US" w:eastAsia="zh-CN"/>
              </w:rPr>
              <w:t>16643409099</w:t>
            </w:r>
            <w:bookmarkEnd w:id="288"/>
          </w:p>
        </w:tc>
      </w:tr>
      <w:tr w14:paraId="5864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051719A">
            <w:pPr>
              <w:wordWrap/>
              <w:adjustRightInd/>
              <w:snapToGrid/>
              <w:jc w:val="left"/>
              <w:outlineLvl w:val="9"/>
              <w:rPr>
                <w:rFonts w:hint="default" w:ascii="宋体" w:hAnsi="宋体" w:eastAsia="宋体" w:cs="宋体"/>
                <w:b w:val="0"/>
                <w:bCs w:val="0"/>
                <w:color w:val="auto"/>
                <w:sz w:val="24"/>
                <w:szCs w:val="24"/>
                <w:lang w:val="en-US" w:eastAsia="zh-CN"/>
              </w:rPr>
            </w:pPr>
            <w:bookmarkStart w:id="289" w:name="_Toc14590"/>
            <w:r>
              <w:rPr>
                <w:rFonts w:hint="eastAsia" w:ascii="宋体" w:hAnsi="宋体" w:eastAsia="宋体" w:cs="宋体"/>
                <w:b w:val="0"/>
                <w:bCs w:val="0"/>
                <w:color w:val="auto"/>
                <w:sz w:val="24"/>
                <w:szCs w:val="24"/>
                <w:lang w:val="en-US" w:eastAsia="zh-CN"/>
              </w:rPr>
              <w:t>32</w:t>
            </w:r>
            <w:bookmarkEnd w:id="289"/>
          </w:p>
        </w:tc>
        <w:tc>
          <w:tcPr>
            <w:tcW w:w="2206" w:type="dxa"/>
            <w:vAlign w:val="center"/>
          </w:tcPr>
          <w:p w14:paraId="7945B027">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便携式担架</w:t>
            </w:r>
          </w:p>
        </w:tc>
        <w:tc>
          <w:tcPr>
            <w:tcW w:w="870" w:type="dxa"/>
            <w:vAlign w:val="center"/>
          </w:tcPr>
          <w:p w14:paraId="14EF56C5">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7</w:t>
            </w:r>
          </w:p>
        </w:tc>
        <w:tc>
          <w:tcPr>
            <w:tcW w:w="1485" w:type="dxa"/>
            <w:vAlign w:val="center"/>
          </w:tcPr>
          <w:p w14:paraId="4730A0E4">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258B092A">
            <w:pPr>
              <w:wordWrap/>
              <w:adjustRightInd/>
              <w:snapToGrid/>
              <w:jc w:val="left"/>
              <w:outlineLvl w:val="9"/>
              <w:rPr>
                <w:rFonts w:hint="eastAsia" w:ascii="宋体" w:hAnsi="宋体" w:eastAsia="宋体" w:cs="宋体"/>
                <w:b w:val="0"/>
                <w:bCs w:val="0"/>
                <w:color w:val="auto"/>
                <w:sz w:val="24"/>
                <w:szCs w:val="24"/>
                <w:lang w:val="en-US" w:eastAsia="zh-CN"/>
              </w:rPr>
            </w:pPr>
            <w:bookmarkStart w:id="290" w:name="_Toc31826"/>
            <w:r>
              <w:rPr>
                <w:rFonts w:hint="eastAsia" w:ascii="宋体" w:hAnsi="宋体" w:eastAsia="宋体" w:cs="宋体"/>
                <w:b w:val="0"/>
                <w:bCs w:val="0"/>
                <w:i w:val="0"/>
                <w:iCs w:val="0"/>
                <w:color w:val="000000"/>
                <w:kern w:val="0"/>
                <w:sz w:val="24"/>
                <w:szCs w:val="24"/>
                <w:u w:val="none"/>
                <w:lang w:val="en-US" w:eastAsia="zh-CN"/>
              </w:rPr>
              <w:t>伊通县应急管理局院内</w:t>
            </w:r>
            <w:bookmarkEnd w:id="290"/>
          </w:p>
        </w:tc>
        <w:tc>
          <w:tcPr>
            <w:tcW w:w="953" w:type="dxa"/>
            <w:vAlign w:val="center"/>
          </w:tcPr>
          <w:p w14:paraId="1676E51B">
            <w:pPr>
              <w:wordWrap/>
              <w:adjustRightInd/>
              <w:snapToGrid/>
              <w:jc w:val="left"/>
              <w:outlineLvl w:val="9"/>
              <w:rPr>
                <w:rFonts w:hint="eastAsia" w:ascii="宋体" w:hAnsi="宋体" w:eastAsia="宋体" w:cs="宋体"/>
                <w:b w:val="0"/>
                <w:bCs w:val="0"/>
                <w:color w:val="auto"/>
                <w:sz w:val="24"/>
                <w:szCs w:val="24"/>
                <w:lang w:val="en-US" w:eastAsia="zh-CN"/>
              </w:rPr>
            </w:pPr>
            <w:bookmarkStart w:id="291" w:name="_Toc4840"/>
            <w:r>
              <w:rPr>
                <w:rFonts w:hint="eastAsia" w:ascii="宋体" w:hAnsi="宋体" w:eastAsia="宋体" w:cs="宋体"/>
                <w:b w:val="0"/>
                <w:bCs w:val="0"/>
                <w:color w:val="auto"/>
                <w:sz w:val="24"/>
                <w:szCs w:val="24"/>
                <w:lang w:val="en-US" w:eastAsia="zh-CN"/>
              </w:rPr>
              <w:t>范洪力</w:t>
            </w:r>
            <w:bookmarkEnd w:id="291"/>
          </w:p>
        </w:tc>
        <w:tc>
          <w:tcPr>
            <w:tcW w:w="1605" w:type="dxa"/>
            <w:vAlign w:val="center"/>
          </w:tcPr>
          <w:p w14:paraId="10DA016E">
            <w:pPr>
              <w:wordWrap/>
              <w:adjustRightInd/>
              <w:snapToGrid/>
              <w:jc w:val="left"/>
              <w:outlineLvl w:val="9"/>
              <w:rPr>
                <w:rFonts w:hint="eastAsia" w:ascii="宋体" w:hAnsi="宋体" w:eastAsia="宋体" w:cs="宋体"/>
                <w:b w:val="0"/>
                <w:bCs w:val="0"/>
                <w:color w:val="auto"/>
                <w:sz w:val="24"/>
                <w:szCs w:val="24"/>
                <w:lang w:val="en-US" w:eastAsia="zh-CN"/>
              </w:rPr>
            </w:pPr>
            <w:bookmarkStart w:id="292" w:name="_Toc7328"/>
            <w:r>
              <w:rPr>
                <w:rFonts w:hint="eastAsia" w:ascii="宋体" w:hAnsi="宋体" w:eastAsia="宋体" w:cs="宋体"/>
                <w:b w:val="0"/>
                <w:bCs w:val="0"/>
                <w:color w:val="auto"/>
                <w:sz w:val="24"/>
                <w:szCs w:val="24"/>
                <w:lang w:val="en-US" w:eastAsia="zh-CN"/>
              </w:rPr>
              <w:t>16643409099</w:t>
            </w:r>
            <w:bookmarkEnd w:id="292"/>
          </w:p>
        </w:tc>
      </w:tr>
      <w:tr w14:paraId="079B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323B5453">
            <w:pPr>
              <w:wordWrap/>
              <w:adjustRightInd/>
              <w:snapToGrid/>
              <w:jc w:val="left"/>
              <w:outlineLvl w:val="9"/>
              <w:rPr>
                <w:rFonts w:hint="default" w:ascii="宋体" w:hAnsi="宋体" w:eastAsia="宋体" w:cs="宋体"/>
                <w:b w:val="0"/>
                <w:bCs w:val="0"/>
                <w:color w:val="auto"/>
                <w:sz w:val="24"/>
                <w:szCs w:val="24"/>
                <w:lang w:val="en-US" w:eastAsia="zh-CN"/>
              </w:rPr>
            </w:pPr>
            <w:bookmarkStart w:id="293" w:name="_Toc2427"/>
            <w:r>
              <w:rPr>
                <w:rFonts w:hint="eastAsia" w:ascii="宋体" w:hAnsi="宋体" w:eastAsia="宋体" w:cs="宋体"/>
                <w:b w:val="0"/>
                <w:bCs w:val="0"/>
                <w:color w:val="auto"/>
                <w:sz w:val="24"/>
                <w:szCs w:val="24"/>
                <w:lang w:val="en-US" w:eastAsia="zh-CN"/>
              </w:rPr>
              <w:t>33</w:t>
            </w:r>
            <w:bookmarkEnd w:id="293"/>
          </w:p>
        </w:tc>
        <w:tc>
          <w:tcPr>
            <w:tcW w:w="2206" w:type="dxa"/>
            <w:vAlign w:val="center"/>
          </w:tcPr>
          <w:p w14:paraId="18A3457D">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正压空气呼吸器</w:t>
            </w:r>
          </w:p>
        </w:tc>
        <w:tc>
          <w:tcPr>
            <w:tcW w:w="870" w:type="dxa"/>
            <w:vAlign w:val="center"/>
          </w:tcPr>
          <w:p w14:paraId="55EA596F">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7</w:t>
            </w:r>
          </w:p>
        </w:tc>
        <w:tc>
          <w:tcPr>
            <w:tcW w:w="1485" w:type="dxa"/>
            <w:vAlign w:val="center"/>
          </w:tcPr>
          <w:p w14:paraId="3A891EEA">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647B6F4C">
            <w:pPr>
              <w:wordWrap/>
              <w:adjustRightInd/>
              <w:snapToGrid/>
              <w:jc w:val="left"/>
              <w:outlineLvl w:val="9"/>
              <w:rPr>
                <w:rFonts w:hint="eastAsia" w:ascii="宋体" w:hAnsi="宋体" w:eastAsia="宋体" w:cs="宋体"/>
                <w:b w:val="0"/>
                <w:bCs w:val="0"/>
                <w:color w:val="auto"/>
                <w:sz w:val="24"/>
                <w:szCs w:val="24"/>
                <w:lang w:val="en-US" w:eastAsia="zh-CN"/>
              </w:rPr>
            </w:pPr>
            <w:bookmarkStart w:id="294" w:name="_Toc3475"/>
            <w:r>
              <w:rPr>
                <w:rFonts w:hint="eastAsia" w:ascii="宋体" w:hAnsi="宋体" w:eastAsia="宋体" w:cs="宋体"/>
                <w:b w:val="0"/>
                <w:bCs w:val="0"/>
                <w:i w:val="0"/>
                <w:iCs w:val="0"/>
                <w:color w:val="000000"/>
                <w:kern w:val="0"/>
                <w:sz w:val="24"/>
                <w:szCs w:val="24"/>
                <w:u w:val="none"/>
                <w:lang w:val="en-US" w:eastAsia="zh-CN"/>
              </w:rPr>
              <w:t>伊通县应急管理局院内</w:t>
            </w:r>
            <w:bookmarkEnd w:id="294"/>
          </w:p>
        </w:tc>
        <w:tc>
          <w:tcPr>
            <w:tcW w:w="953" w:type="dxa"/>
            <w:vAlign w:val="center"/>
          </w:tcPr>
          <w:p w14:paraId="54521DCE">
            <w:pPr>
              <w:wordWrap/>
              <w:adjustRightInd/>
              <w:snapToGrid/>
              <w:jc w:val="left"/>
              <w:outlineLvl w:val="9"/>
              <w:rPr>
                <w:rFonts w:hint="eastAsia" w:ascii="宋体" w:hAnsi="宋体" w:eastAsia="宋体" w:cs="宋体"/>
                <w:b w:val="0"/>
                <w:bCs w:val="0"/>
                <w:color w:val="auto"/>
                <w:sz w:val="24"/>
                <w:szCs w:val="24"/>
                <w:lang w:val="en-US" w:eastAsia="zh-CN"/>
              </w:rPr>
            </w:pPr>
            <w:bookmarkStart w:id="295" w:name="_Toc10048"/>
            <w:r>
              <w:rPr>
                <w:rFonts w:hint="eastAsia" w:ascii="宋体" w:hAnsi="宋体" w:eastAsia="宋体" w:cs="宋体"/>
                <w:b w:val="0"/>
                <w:bCs w:val="0"/>
                <w:color w:val="auto"/>
                <w:sz w:val="24"/>
                <w:szCs w:val="24"/>
                <w:lang w:val="en-US" w:eastAsia="zh-CN"/>
              </w:rPr>
              <w:t>范洪力</w:t>
            </w:r>
            <w:bookmarkEnd w:id="295"/>
          </w:p>
        </w:tc>
        <w:tc>
          <w:tcPr>
            <w:tcW w:w="1605" w:type="dxa"/>
            <w:vAlign w:val="center"/>
          </w:tcPr>
          <w:p w14:paraId="2E661104">
            <w:pPr>
              <w:wordWrap/>
              <w:adjustRightInd/>
              <w:snapToGrid/>
              <w:jc w:val="left"/>
              <w:outlineLvl w:val="9"/>
              <w:rPr>
                <w:rFonts w:hint="eastAsia" w:ascii="宋体" w:hAnsi="宋体" w:eastAsia="宋体" w:cs="宋体"/>
                <w:b w:val="0"/>
                <w:bCs w:val="0"/>
                <w:color w:val="auto"/>
                <w:sz w:val="24"/>
                <w:szCs w:val="24"/>
                <w:lang w:val="en-US" w:eastAsia="zh-CN"/>
              </w:rPr>
            </w:pPr>
            <w:bookmarkStart w:id="296" w:name="_Toc5770"/>
            <w:r>
              <w:rPr>
                <w:rFonts w:hint="eastAsia" w:ascii="宋体" w:hAnsi="宋体" w:eastAsia="宋体" w:cs="宋体"/>
                <w:b w:val="0"/>
                <w:bCs w:val="0"/>
                <w:color w:val="auto"/>
                <w:sz w:val="24"/>
                <w:szCs w:val="24"/>
                <w:lang w:val="en-US" w:eastAsia="zh-CN"/>
              </w:rPr>
              <w:t>16643409099</w:t>
            </w:r>
            <w:bookmarkEnd w:id="296"/>
          </w:p>
        </w:tc>
      </w:tr>
      <w:tr w14:paraId="0338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F29FBC5">
            <w:pPr>
              <w:wordWrap/>
              <w:adjustRightInd/>
              <w:snapToGrid/>
              <w:jc w:val="left"/>
              <w:outlineLvl w:val="9"/>
              <w:rPr>
                <w:rFonts w:hint="default" w:ascii="宋体" w:hAnsi="宋体" w:eastAsia="宋体" w:cs="宋体"/>
                <w:b w:val="0"/>
                <w:bCs w:val="0"/>
                <w:color w:val="auto"/>
                <w:sz w:val="24"/>
                <w:szCs w:val="24"/>
                <w:lang w:val="en-US" w:eastAsia="zh-CN"/>
              </w:rPr>
            </w:pPr>
            <w:bookmarkStart w:id="297" w:name="_Toc18736"/>
            <w:r>
              <w:rPr>
                <w:rFonts w:hint="eastAsia" w:ascii="宋体" w:hAnsi="宋体" w:eastAsia="宋体" w:cs="宋体"/>
                <w:b w:val="0"/>
                <w:bCs w:val="0"/>
                <w:color w:val="auto"/>
                <w:sz w:val="24"/>
                <w:szCs w:val="24"/>
                <w:lang w:val="en-US" w:eastAsia="zh-CN"/>
              </w:rPr>
              <w:t>34</w:t>
            </w:r>
            <w:bookmarkEnd w:id="297"/>
          </w:p>
        </w:tc>
        <w:tc>
          <w:tcPr>
            <w:tcW w:w="2206" w:type="dxa"/>
            <w:vAlign w:val="center"/>
          </w:tcPr>
          <w:p w14:paraId="1454434D">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自救呼吸器</w:t>
            </w:r>
          </w:p>
        </w:tc>
        <w:tc>
          <w:tcPr>
            <w:tcW w:w="870" w:type="dxa"/>
            <w:vAlign w:val="center"/>
          </w:tcPr>
          <w:p w14:paraId="417E94DC">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10</w:t>
            </w:r>
          </w:p>
        </w:tc>
        <w:tc>
          <w:tcPr>
            <w:tcW w:w="1485" w:type="dxa"/>
            <w:vAlign w:val="center"/>
          </w:tcPr>
          <w:p w14:paraId="1BB87013">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34895721">
            <w:pPr>
              <w:wordWrap/>
              <w:adjustRightInd/>
              <w:snapToGrid/>
              <w:jc w:val="left"/>
              <w:outlineLvl w:val="9"/>
              <w:rPr>
                <w:rFonts w:hint="eastAsia" w:ascii="宋体" w:hAnsi="宋体" w:eastAsia="宋体" w:cs="宋体"/>
                <w:b w:val="0"/>
                <w:bCs w:val="0"/>
                <w:color w:val="auto"/>
                <w:sz w:val="24"/>
                <w:szCs w:val="24"/>
                <w:lang w:val="en-US" w:eastAsia="zh-CN"/>
              </w:rPr>
            </w:pPr>
            <w:bookmarkStart w:id="298" w:name="_Toc20322"/>
            <w:r>
              <w:rPr>
                <w:rFonts w:hint="eastAsia" w:ascii="宋体" w:hAnsi="宋体" w:eastAsia="宋体" w:cs="宋体"/>
                <w:b w:val="0"/>
                <w:bCs w:val="0"/>
                <w:i w:val="0"/>
                <w:iCs w:val="0"/>
                <w:color w:val="000000"/>
                <w:kern w:val="0"/>
                <w:sz w:val="24"/>
                <w:szCs w:val="24"/>
                <w:u w:val="none"/>
                <w:lang w:val="en-US" w:eastAsia="zh-CN"/>
              </w:rPr>
              <w:t>伊通县应急管理局院内</w:t>
            </w:r>
            <w:bookmarkEnd w:id="298"/>
          </w:p>
        </w:tc>
        <w:tc>
          <w:tcPr>
            <w:tcW w:w="953" w:type="dxa"/>
            <w:vAlign w:val="center"/>
          </w:tcPr>
          <w:p w14:paraId="4594FE4D">
            <w:pPr>
              <w:wordWrap/>
              <w:adjustRightInd/>
              <w:snapToGrid/>
              <w:jc w:val="left"/>
              <w:outlineLvl w:val="9"/>
              <w:rPr>
                <w:rFonts w:hint="eastAsia" w:ascii="宋体" w:hAnsi="宋体" w:eastAsia="宋体" w:cs="宋体"/>
                <w:b w:val="0"/>
                <w:bCs w:val="0"/>
                <w:color w:val="auto"/>
                <w:sz w:val="24"/>
                <w:szCs w:val="24"/>
                <w:lang w:val="en-US" w:eastAsia="zh-CN"/>
              </w:rPr>
            </w:pPr>
            <w:bookmarkStart w:id="299" w:name="_Toc17233"/>
            <w:r>
              <w:rPr>
                <w:rFonts w:hint="eastAsia" w:ascii="宋体" w:hAnsi="宋体" w:eastAsia="宋体" w:cs="宋体"/>
                <w:b w:val="0"/>
                <w:bCs w:val="0"/>
                <w:color w:val="auto"/>
                <w:sz w:val="24"/>
                <w:szCs w:val="24"/>
                <w:lang w:val="en-US" w:eastAsia="zh-CN"/>
              </w:rPr>
              <w:t>范洪力</w:t>
            </w:r>
            <w:bookmarkEnd w:id="299"/>
          </w:p>
        </w:tc>
        <w:tc>
          <w:tcPr>
            <w:tcW w:w="1605" w:type="dxa"/>
            <w:vAlign w:val="center"/>
          </w:tcPr>
          <w:p w14:paraId="072A4E01">
            <w:pPr>
              <w:wordWrap/>
              <w:adjustRightInd/>
              <w:snapToGrid/>
              <w:jc w:val="left"/>
              <w:outlineLvl w:val="9"/>
              <w:rPr>
                <w:rFonts w:hint="eastAsia" w:ascii="宋体" w:hAnsi="宋体" w:eastAsia="宋体" w:cs="宋体"/>
                <w:b w:val="0"/>
                <w:bCs w:val="0"/>
                <w:color w:val="auto"/>
                <w:sz w:val="24"/>
                <w:szCs w:val="24"/>
                <w:lang w:val="en-US" w:eastAsia="zh-CN"/>
              </w:rPr>
            </w:pPr>
            <w:bookmarkStart w:id="300" w:name="_Toc28961"/>
            <w:r>
              <w:rPr>
                <w:rFonts w:hint="eastAsia" w:ascii="宋体" w:hAnsi="宋体" w:eastAsia="宋体" w:cs="宋体"/>
                <w:b w:val="0"/>
                <w:bCs w:val="0"/>
                <w:color w:val="auto"/>
                <w:sz w:val="24"/>
                <w:szCs w:val="24"/>
                <w:lang w:val="en-US" w:eastAsia="zh-CN"/>
              </w:rPr>
              <w:t>16643409099</w:t>
            </w:r>
            <w:bookmarkEnd w:id="300"/>
          </w:p>
        </w:tc>
      </w:tr>
      <w:tr w14:paraId="51DC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0C7F091">
            <w:pPr>
              <w:wordWrap/>
              <w:adjustRightInd/>
              <w:snapToGrid/>
              <w:jc w:val="left"/>
              <w:outlineLvl w:val="9"/>
              <w:rPr>
                <w:rFonts w:hint="default" w:ascii="宋体" w:hAnsi="宋体" w:eastAsia="宋体" w:cs="宋体"/>
                <w:b w:val="0"/>
                <w:bCs w:val="0"/>
                <w:color w:val="auto"/>
                <w:sz w:val="24"/>
                <w:szCs w:val="24"/>
                <w:lang w:val="en-US" w:eastAsia="zh-CN"/>
              </w:rPr>
            </w:pPr>
            <w:bookmarkStart w:id="301" w:name="_Toc13123"/>
            <w:r>
              <w:rPr>
                <w:rFonts w:hint="eastAsia" w:ascii="宋体" w:hAnsi="宋体" w:eastAsia="宋体" w:cs="宋体"/>
                <w:b w:val="0"/>
                <w:bCs w:val="0"/>
                <w:color w:val="auto"/>
                <w:sz w:val="24"/>
                <w:szCs w:val="24"/>
                <w:lang w:val="en-US" w:eastAsia="zh-CN"/>
              </w:rPr>
              <w:t>35</w:t>
            </w:r>
            <w:bookmarkEnd w:id="301"/>
          </w:p>
        </w:tc>
        <w:tc>
          <w:tcPr>
            <w:tcW w:w="2206" w:type="dxa"/>
            <w:vAlign w:val="center"/>
          </w:tcPr>
          <w:p w14:paraId="10500BAB">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消防摩托车</w:t>
            </w:r>
          </w:p>
        </w:tc>
        <w:tc>
          <w:tcPr>
            <w:tcW w:w="870" w:type="dxa"/>
            <w:vAlign w:val="center"/>
          </w:tcPr>
          <w:p w14:paraId="1383E52F">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6</w:t>
            </w:r>
          </w:p>
        </w:tc>
        <w:tc>
          <w:tcPr>
            <w:tcW w:w="1485" w:type="dxa"/>
            <w:vAlign w:val="center"/>
          </w:tcPr>
          <w:p w14:paraId="5B9A5F2F">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3B94E3BC">
            <w:pPr>
              <w:wordWrap/>
              <w:adjustRightInd/>
              <w:snapToGrid/>
              <w:jc w:val="left"/>
              <w:outlineLvl w:val="9"/>
              <w:rPr>
                <w:rFonts w:hint="eastAsia" w:ascii="宋体" w:hAnsi="宋体" w:eastAsia="宋体" w:cs="宋体"/>
                <w:b w:val="0"/>
                <w:bCs w:val="0"/>
                <w:color w:val="auto"/>
                <w:sz w:val="24"/>
                <w:szCs w:val="24"/>
                <w:lang w:val="en-US" w:eastAsia="zh-CN"/>
              </w:rPr>
            </w:pPr>
            <w:bookmarkStart w:id="302" w:name="_Toc4312"/>
            <w:r>
              <w:rPr>
                <w:rFonts w:hint="eastAsia" w:ascii="宋体" w:hAnsi="宋体" w:eastAsia="宋体" w:cs="宋体"/>
                <w:b w:val="0"/>
                <w:bCs w:val="0"/>
                <w:i w:val="0"/>
                <w:iCs w:val="0"/>
                <w:color w:val="000000"/>
                <w:kern w:val="0"/>
                <w:sz w:val="24"/>
                <w:szCs w:val="24"/>
                <w:u w:val="none"/>
                <w:lang w:val="en-US" w:eastAsia="zh-CN"/>
              </w:rPr>
              <w:t>伊通县应急管理局院内</w:t>
            </w:r>
            <w:bookmarkEnd w:id="302"/>
          </w:p>
        </w:tc>
        <w:tc>
          <w:tcPr>
            <w:tcW w:w="953" w:type="dxa"/>
            <w:vAlign w:val="center"/>
          </w:tcPr>
          <w:p w14:paraId="18A0A314">
            <w:pPr>
              <w:wordWrap/>
              <w:adjustRightInd/>
              <w:snapToGrid/>
              <w:jc w:val="left"/>
              <w:outlineLvl w:val="9"/>
              <w:rPr>
                <w:rFonts w:hint="eastAsia" w:ascii="宋体" w:hAnsi="宋体" w:eastAsia="宋体" w:cs="宋体"/>
                <w:b w:val="0"/>
                <w:bCs w:val="0"/>
                <w:color w:val="auto"/>
                <w:sz w:val="24"/>
                <w:szCs w:val="24"/>
                <w:lang w:val="en-US" w:eastAsia="zh-CN"/>
              </w:rPr>
            </w:pPr>
            <w:bookmarkStart w:id="303" w:name="_Toc14363"/>
            <w:r>
              <w:rPr>
                <w:rFonts w:hint="eastAsia" w:ascii="宋体" w:hAnsi="宋体" w:eastAsia="宋体" w:cs="宋体"/>
                <w:b w:val="0"/>
                <w:bCs w:val="0"/>
                <w:color w:val="auto"/>
                <w:sz w:val="24"/>
                <w:szCs w:val="24"/>
                <w:lang w:val="en-US" w:eastAsia="zh-CN"/>
              </w:rPr>
              <w:t>范洪力</w:t>
            </w:r>
            <w:bookmarkEnd w:id="303"/>
          </w:p>
        </w:tc>
        <w:tc>
          <w:tcPr>
            <w:tcW w:w="1605" w:type="dxa"/>
            <w:vAlign w:val="center"/>
          </w:tcPr>
          <w:p w14:paraId="7EB757EA">
            <w:pPr>
              <w:wordWrap/>
              <w:adjustRightInd/>
              <w:snapToGrid/>
              <w:jc w:val="left"/>
              <w:outlineLvl w:val="9"/>
              <w:rPr>
                <w:rFonts w:hint="eastAsia" w:ascii="宋体" w:hAnsi="宋体" w:eastAsia="宋体" w:cs="宋体"/>
                <w:b w:val="0"/>
                <w:bCs w:val="0"/>
                <w:color w:val="auto"/>
                <w:sz w:val="24"/>
                <w:szCs w:val="24"/>
                <w:lang w:val="en-US" w:eastAsia="zh-CN"/>
              </w:rPr>
            </w:pPr>
            <w:bookmarkStart w:id="304" w:name="_Toc15997"/>
            <w:r>
              <w:rPr>
                <w:rFonts w:hint="eastAsia" w:ascii="宋体" w:hAnsi="宋体" w:eastAsia="宋体" w:cs="宋体"/>
                <w:b w:val="0"/>
                <w:bCs w:val="0"/>
                <w:color w:val="auto"/>
                <w:sz w:val="24"/>
                <w:szCs w:val="24"/>
                <w:lang w:val="en-US" w:eastAsia="zh-CN"/>
              </w:rPr>
              <w:t>16643409099</w:t>
            </w:r>
            <w:bookmarkEnd w:id="304"/>
          </w:p>
        </w:tc>
      </w:tr>
      <w:tr w14:paraId="1F20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2B22B1BB">
            <w:pPr>
              <w:wordWrap/>
              <w:adjustRightInd/>
              <w:snapToGrid/>
              <w:jc w:val="left"/>
              <w:outlineLvl w:val="9"/>
              <w:rPr>
                <w:rFonts w:hint="default" w:ascii="宋体" w:hAnsi="宋体" w:eastAsia="宋体" w:cs="宋体"/>
                <w:b w:val="0"/>
                <w:bCs w:val="0"/>
                <w:color w:val="auto"/>
                <w:sz w:val="24"/>
                <w:szCs w:val="24"/>
                <w:lang w:val="en-US" w:eastAsia="zh-CN"/>
              </w:rPr>
            </w:pPr>
            <w:bookmarkStart w:id="305" w:name="_Toc16964"/>
            <w:r>
              <w:rPr>
                <w:rFonts w:hint="eastAsia" w:ascii="宋体" w:hAnsi="宋体" w:eastAsia="宋体" w:cs="宋体"/>
                <w:b w:val="0"/>
                <w:bCs w:val="0"/>
                <w:color w:val="auto"/>
                <w:sz w:val="24"/>
                <w:szCs w:val="24"/>
                <w:lang w:val="en-US" w:eastAsia="zh-CN"/>
              </w:rPr>
              <w:t>36</w:t>
            </w:r>
            <w:bookmarkEnd w:id="305"/>
          </w:p>
        </w:tc>
        <w:tc>
          <w:tcPr>
            <w:tcW w:w="2206" w:type="dxa"/>
            <w:vAlign w:val="center"/>
          </w:tcPr>
          <w:p w14:paraId="7BE26C3E">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风力灭火机</w:t>
            </w:r>
          </w:p>
        </w:tc>
        <w:tc>
          <w:tcPr>
            <w:tcW w:w="870" w:type="dxa"/>
            <w:vAlign w:val="center"/>
          </w:tcPr>
          <w:p w14:paraId="507121F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62</w:t>
            </w:r>
          </w:p>
        </w:tc>
        <w:tc>
          <w:tcPr>
            <w:tcW w:w="1485" w:type="dxa"/>
            <w:vAlign w:val="center"/>
          </w:tcPr>
          <w:p w14:paraId="314F71CC">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部分完好</w:t>
            </w:r>
          </w:p>
        </w:tc>
        <w:tc>
          <w:tcPr>
            <w:tcW w:w="1447" w:type="dxa"/>
            <w:vAlign w:val="center"/>
          </w:tcPr>
          <w:p w14:paraId="43EE411F">
            <w:pPr>
              <w:wordWrap/>
              <w:adjustRightInd/>
              <w:snapToGrid/>
              <w:jc w:val="left"/>
              <w:outlineLvl w:val="9"/>
              <w:rPr>
                <w:rFonts w:hint="eastAsia" w:ascii="宋体" w:hAnsi="宋体" w:eastAsia="宋体" w:cs="宋体"/>
                <w:b w:val="0"/>
                <w:bCs w:val="0"/>
                <w:color w:val="auto"/>
                <w:sz w:val="24"/>
                <w:szCs w:val="24"/>
                <w:lang w:val="en-US" w:eastAsia="zh-CN"/>
              </w:rPr>
            </w:pPr>
            <w:bookmarkStart w:id="306" w:name="_Toc4060"/>
            <w:r>
              <w:rPr>
                <w:rFonts w:hint="eastAsia" w:ascii="宋体" w:hAnsi="宋体" w:eastAsia="宋体" w:cs="宋体"/>
                <w:b w:val="0"/>
                <w:bCs w:val="0"/>
                <w:i w:val="0"/>
                <w:iCs w:val="0"/>
                <w:color w:val="000000"/>
                <w:kern w:val="0"/>
                <w:sz w:val="24"/>
                <w:szCs w:val="24"/>
                <w:u w:val="none"/>
                <w:lang w:val="en-US" w:eastAsia="zh-CN"/>
              </w:rPr>
              <w:t>伊通县应急管理局院内</w:t>
            </w:r>
            <w:bookmarkEnd w:id="306"/>
          </w:p>
        </w:tc>
        <w:tc>
          <w:tcPr>
            <w:tcW w:w="953" w:type="dxa"/>
            <w:vAlign w:val="center"/>
          </w:tcPr>
          <w:p w14:paraId="6103268A">
            <w:pPr>
              <w:wordWrap/>
              <w:adjustRightInd/>
              <w:snapToGrid/>
              <w:jc w:val="left"/>
              <w:outlineLvl w:val="9"/>
              <w:rPr>
                <w:rFonts w:hint="eastAsia" w:ascii="宋体" w:hAnsi="宋体" w:eastAsia="宋体" w:cs="宋体"/>
                <w:b w:val="0"/>
                <w:bCs w:val="0"/>
                <w:color w:val="auto"/>
                <w:sz w:val="24"/>
                <w:szCs w:val="24"/>
                <w:lang w:val="en-US" w:eastAsia="zh-CN"/>
              </w:rPr>
            </w:pPr>
            <w:bookmarkStart w:id="307" w:name="_Toc829"/>
            <w:r>
              <w:rPr>
                <w:rFonts w:hint="eastAsia" w:ascii="宋体" w:hAnsi="宋体" w:eastAsia="宋体" w:cs="宋体"/>
                <w:b w:val="0"/>
                <w:bCs w:val="0"/>
                <w:color w:val="auto"/>
                <w:sz w:val="24"/>
                <w:szCs w:val="24"/>
                <w:lang w:val="en-US" w:eastAsia="zh-CN"/>
              </w:rPr>
              <w:t>范洪力</w:t>
            </w:r>
            <w:bookmarkEnd w:id="307"/>
          </w:p>
        </w:tc>
        <w:tc>
          <w:tcPr>
            <w:tcW w:w="1605" w:type="dxa"/>
            <w:vAlign w:val="center"/>
          </w:tcPr>
          <w:p w14:paraId="0CCD55D8">
            <w:pPr>
              <w:wordWrap/>
              <w:adjustRightInd/>
              <w:snapToGrid/>
              <w:jc w:val="left"/>
              <w:outlineLvl w:val="9"/>
              <w:rPr>
                <w:rFonts w:hint="eastAsia" w:ascii="宋体" w:hAnsi="宋体" w:eastAsia="宋体" w:cs="宋体"/>
                <w:b w:val="0"/>
                <w:bCs w:val="0"/>
                <w:color w:val="auto"/>
                <w:sz w:val="24"/>
                <w:szCs w:val="24"/>
                <w:lang w:val="en-US" w:eastAsia="zh-CN"/>
              </w:rPr>
            </w:pPr>
            <w:bookmarkStart w:id="308" w:name="_Toc8143"/>
            <w:r>
              <w:rPr>
                <w:rFonts w:hint="eastAsia" w:ascii="宋体" w:hAnsi="宋体" w:eastAsia="宋体" w:cs="宋体"/>
                <w:b w:val="0"/>
                <w:bCs w:val="0"/>
                <w:color w:val="auto"/>
                <w:sz w:val="24"/>
                <w:szCs w:val="24"/>
                <w:lang w:val="en-US" w:eastAsia="zh-CN"/>
              </w:rPr>
              <w:t>16643409099</w:t>
            </w:r>
            <w:bookmarkEnd w:id="308"/>
          </w:p>
        </w:tc>
      </w:tr>
      <w:tr w14:paraId="0B02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5BAE2A5">
            <w:pPr>
              <w:wordWrap/>
              <w:adjustRightInd/>
              <w:snapToGrid/>
              <w:jc w:val="left"/>
              <w:outlineLvl w:val="9"/>
              <w:rPr>
                <w:rFonts w:hint="default" w:ascii="宋体" w:hAnsi="宋体" w:eastAsia="宋体" w:cs="宋体"/>
                <w:b w:val="0"/>
                <w:bCs w:val="0"/>
                <w:color w:val="auto"/>
                <w:sz w:val="24"/>
                <w:szCs w:val="24"/>
                <w:lang w:val="en-US" w:eastAsia="zh-CN"/>
              </w:rPr>
            </w:pPr>
            <w:bookmarkStart w:id="309" w:name="_Toc1131"/>
            <w:r>
              <w:rPr>
                <w:rFonts w:hint="eastAsia" w:ascii="宋体" w:hAnsi="宋体" w:eastAsia="宋体" w:cs="宋体"/>
                <w:b w:val="0"/>
                <w:bCs w:val="0"/>
                <w:color w:val="auto"/>
                <w:sz w:val="24"/>
                <w:szCs w:val="24"/>
                <w:lang w:val="en-US" w:eastAsia="zh-CN"/>
              </w:rPr>
              <w:t>37</w:t>
            </w:r>
            <w:bookmarkEnd w:id="309"/>
          </w:p>
        </w:tc>
        <w:tc>
          <w:tcPr>
            <w:tcW w:w="2206" w:type="dxa"/>
            <w:vAlign w:val="center"/>
          </w:tcPr>
          <w:p w14:paraId="5A20D5BC">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二号工具</w:t>
            </w:r>
          </w:p>
        </w:tc>
        <w:tc>
          <w:tcPr>
            <w:tcW w:w="870" w:type="dxa"/>
            <w:vAlign w:val="center"/>
          </w:tcPr>
          <w:p w14:paraId="7FB8C26A">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2060</w:t>
            </w:r>
          </w:p>
        </w:tc>
        <w:tc>
          <w:tcPr>
            <w:tcW w:w="1485" w:type="dxa"/>
            <w:vAlign w:val="center"/>
          </w:tcPr>
          <w:p w14:paraId="70A59451">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26F4E96D">
            <w:pPr>
              <w:wordWrap/>
              <w:adjustRightInd/>
              <w:snapToGrid/>
              <w:jc w:val="left"/>
              <w:outlineLvl w:val="9"/>
              <w:rPr>
                <w:rFonts w:hint="eastAsia" w:ascii="宋体" w:hAnsi="宋体" w:eastAsia="宋体" w:cs="宋体"/>
                <w:b w:val="0"/>
                <w:bCs w:val="0"/>
                <w:color w:val="auto"/>
                <w:sz w:val="24"/>
                <w:szCs w:val="24"/>
                <w:lang w:val="en-US" w:eastAsia="zh-CN"/>
              </w:rPr>
            </w:pPr>
            <w:bookmarkStart w:id="310" w:name="_Toc3154"/>
            <w:r>
              <w:rPr>
                <w:rFonts w:hint="eastAsia" w:ascii="宋体" w:hAnsi="宋体" w:eastAsia="宋体" w:cs="宋体"/>
                <w:b w:val="0"/>
                <w:bCs w:val="0"/>
                <w:i w:val="0"/>
                <w:iCs w:val="0"/>
                <w:color w:val="000000"/>
                <w:kern w:val="0"/>
                <w:sz w:val="24"/>
                <w:szCs w:val="24"/>
                <w:u w:val="none"/>
                <w:lang w:val="en-US" w:eastAsia="zh-CN"/>
              </w:rPr>
              <w:t>伊通县应急管理局院内</w:t>
            </w:r>
            <w:bookmarkEnd w:id="310"/>
          </w:p>
        </w:tc>
        <w:tc>
          <w:tcPr>
            <w:tcW w:w="953" w:type="dxa"/>
            <w:vAlign w:val="center"/>
          </w:tcPr>
          <w:p w14:paraId="4C27B401">
            <w:pPr>
              <w:wordWrap/>
              <w:adjustRightInd/>
              <w:snapToGrid/>
              <w:jc w:val="left"/>
              <w:outlineLvl w:val="9"/>
              <w:rPr>
                <w:rFonts w:hint="eastAsia" w:ascii="宋体" w:hAnsi="宋体" w:eastAsia="宋体" w:cs="宋体"/>
                <w:b w:val="0"/>
                <w:bCs w:val="0"/>
                <w:color w:val="auto"/>
                <w:sz w:val="24"/>
                <w:szCs w:val="24"/>
                <w:lang w:val="en-US" w:eastAsia="zh-CN"/>
              </w:rPr>
            </w:pPr>
            <w:bookmarkStart w:id="311" w:name="_Toc25947"/>
            <w:r>
              <w:rPr>
                <w:rFonts w:hint="eastAsia" w:ascii="宋体" w:hAnsi="宋体" w:eastAsia="宋体" w:cs="宋体"/>
                <w:b w:val="0"/>
                <w:bCs w:val="0"/>
                <w:color w:val="auto"/>
                <w:sz w:val="24"/>
                <w:szCs w:val="24"/>
                <w:lang w:val="en-US" w:eastAsia="zh-CN"/>
              </w:rPr>
              <w:t>范洪力</w:t>
            </w:r>
            <w:bookmarkEnd w:id="311"/>
          </w:p>
        </w:tc>
        <w:tc>
          <w:tcPr>
            <w:tcW w:w="1605" w:type="dxa"/>
            <w:vAlign w:val="center"/>
          </w:tcPr>
          <w:p w14:paraId="466FDE1D">
            <w:pPr>
              <w:wordWrap/>
              <w:adjustRightInd/>
              <w:snapToGrid/>
              <w:jc w:val="left"/>
              <w:outlineLvl w:val="9"/>
              <w:rPr>
                <w:rFonts w:hint="eastAsia" w:ascii="宋体" w:hAnsi="宋体" w:eastAsia="宋体" w:cs="宋体"/>
                <w:b w:val="0"/>
                <w:bCs w:val="0"/>
                <w:color w:val="auto"/>
                <w:sz w:val="24"/>
                <w:szCs w:val="24"/>
                <w:lang w:val="en-US" w:eastAsia="zh-CN"/>
              </w:rPr>
            </w:pPr>
            <w:bookmarkStart w:id="312" w:name="_Toc4665"/>
            <w:r>
              <w:rPr>
                <w:rFonts w:hint="eastAsia" w:ascii="宋体" w:hAnsi="宋体" w:eastAsia="宋体" w:cs="宋体"/>
                <w:b w:val="0"/>
                <w:bCs w:val="0"/>
                <w:color w:val="auto"/>
                <w:sz w:val="24"/>
                <w:szCs w:val="24"/>
                <w:lang w:val="en-US" w:eastAsia="zh-CN"/>
              </w:rPr>
              <w:t>16643409099</w:t>
            </w:r>
            <w:bookmarkEnd w:id="312"/>
          </w:p>
        </w:tc>
      </w:tr>
      <w:tr w14:paraId="46D0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80BA710">
            <w:pPr>
              <w:wordWrap/>
              <w:adjustRightInd/>
              <w:snapToGrid/>
              <w:jc w:val="left"/>
              <w:outlineLvl w:val="9"/>
              <w:rPr>
                <w:rFonts w:hint="default" w:ascii="宋体" w:hAnsi="宋体" w:eastAsia="宋体" w:cs="宋体"/>
                <w:b w:val="0"/>
                <w:bCs w:val="0"/>
                <w:color w:val="auto"/>
                <w:sz w:val="24"/>
                <w:szCs w:val="24"/>
                <w:lang w:val="en-US" w:eastAsia="zh-CN"/>
              </w:rPr>
            </w:pPr>
            <w:bookmarkStart w:id="313" w:name="_Toc1313"/>
            <w:r>
              <w:rPr>
                <w:rFonts w:hint="eastAsia" w:ascii="宋体" w:hAnsi="宋体" w:eastAsia="宋体" w:cs="宋体"/>
                <w:b w:val="0"/>
                <w:bCs w:val="0"/>
                <w:color w:val="auto"/>
                <w:sz w:val="24"/>
                <w:szCs w:val="24"/>
                <w:lang w:val="en-US" w:eastAsia="zh-CN"/>
              </w:rPr>
              <w:t>38</w:t>
            </w:r>
            <w:bookmarkEnd w:id="313"/>
          </w:p>
        </w:tc>
        <w:tc>
          <w:tcPr>
            <w:tcW w:w="2206" w:type="dxa"/>
            <w:vAlign w:val="center"/>
          </w:tcPr>
          <w:p w14:paraId="24575D49">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宣传单</w:t>
            </w:r>
          </w:p>
        </w:tc>
        <w:tc>
          <w:tcPr>
            <w:tcW w:w="870" w:type="dxa"/>
            <w:vAlign w:val="center"/>
          </w:tcPr>
          <w:p w14:paraId="57F1D5C3">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50000</w:t>
            </w:r>
          </w:p>
        </w:tc>
        <w:tc>
          <w:tcPr>
            <w:tcW w:w="1485" w:type="dxa"/>
            <w:vAlign w:val="center"/>
          </w:tcPr>
          <w:p w14:paraId="3C670836">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0D1D3138">
            <w:pPr>
              <w:wordWrap/>
              <w:adjustRightInd/>
              <w:snapToGrid/>
              <w:jc w:val="left"/>
              <w:outlineLvl w:val="9"/>
              <w:rPr>
                <w:rFonts w:hint="eastAsia" w:ascii="宋体" w:hAnsi="宋体" w:eastAsia="宋体" w:cs="宋体"/>
                <w:b w:val="0"/>
                <w:bCs w:val="0"/>
                <w:color w:val="auto"/>
                <w:sz w:val="24"/>
                <w:szCs w:val="24"/>
                <w:lang w:val="en-US" w:eastAsia="zh-CN"/>
              </w:rPr>
            </w:pPr>
            <w:bookmarkStart w:id="314" w:name="_Toc7055"/>
            <w:r>
              <w:rPr>
                <w:rFonts w:hint="eastAsia" w:ascii="宋体" w:hAnsi="宋体" w:eastAsia="宋体" w:cs="宋体"/>
                <w:b w:val="0"/>
                <w:bCs w:val="0"/>
                <w:i w:val="0"/>
                <w:iCs w:val="0"/>
                <w:color w:val="000000"/>
                <w:kern w:val="0"/>
                <w:sz w:val="24"/>
                <w:szCs w:val="24"/>
                <w:u w:val="none"/>
                <w:lang w:val="en-US" w:eastAsia="zh-CN"/>
              </w:rPr>
              <w:t>伊通县应急管理局院内</w:t>
            </w:r>
            <w:bookmarkEnd w:id="314"/>
          </w:p>
        </w:tc>
        <w:tc>
          <w:tcPr>
            <w:tcW w:w="953" w:type="dxa"/>
            <w:vAlign w:val="center"/>
          </w:tcPr>
          <w:p w14:paraId="4548DCEF">
            <w:pPr>
              <w:wordWrap/>
              <w:adjustRightInd/>
              <w:snapToGrid/>
              <w:jc w:val="left"/>
              <w:outlineLvl w:val="9"/>
              <w:rPr>
                <w:rFonts w:hint="eastAsia" w:ascii="宋体" w:hAnsi="宋体" w:eastAsia="宋体" w:cs="宋体"/>
                <w:b w:val="0"/>
                <w:bCs w:val="0"/>
                <w:color w:val="auto"/>
                <w:sz w:val="24"/>
                <w:szCs w:val="24"/>
                <w:lang w:val="en-US" w:eastAsia="zh-CN"/>
              </w:rPr>
            </w:pPr>
            <w:bookmarkStart w:id="315" w:name="_Toc14274"/>
            <w:r>
              <w:rPr>
                <w:rFonts w:hint="eastAsia" w:ascii="宋体" w:hAnsi="宋体" w:eastAsia="宋体" w:cs="宋体"/>
                <w:b w:val="0"/>
                <w:bCs w:val="0"/>
                <w:color w:val="auto"/>
                <w:sz w:val="24"/>
                <w:szCs w:val="24"/>
                <w:lang w:val="en-US" w:eastAsia="zh-CN"/>
              </w:rPr>
              <w:t>范洪力</w:t>
            </w:r>
            <w:bookmarkEnd w:id="315"/>
          </w:p>
        </w:tc>
        <w:tc>
          <w:tcPr>
            <w:tcW w:w="1605" w:type="dxa"/>
            <w:vAlign w:val="center"/>
          </w:tcPr>
          <w:p w14:paraId="22168F1E">
            <w:pPr>
              <w:wordWrap/>
              <w:adjustRightInd/>
              <w:snapToGrid/>
              <w:jc w:val="left"/>
              <w:outlineLvl w:val="9"/>
              <w:rPr>
                <w:rFonts w:hint="eastAsia" w:ascii="宋体" w:hAnsi="宋体" w:eastAsia="宋体" w:cs="宋体"/>
                <w:b w:val="0"/>
                <w:bCs w:val="0"/>
                <w:color w:val="auto"/>
                <w:sz w:val="24"/>
                <w:szCs w:val="24"/>
                <w:lang w:val="en-US" w:eastAsia="zh-CN"/>
              </w:rPr>
            </w:pPr>
            <w:bookmarkStart w:id="316" w:name="_Toc32227"/>
            <w:r>
              <w:rPr>
                <w:rFonts w:hint="eastAsia" w:ascii="宋体" w:hAnsi="宋体" w:eastAsia="宋体" w:cs="宋体"/>
                <w:b w:val="0"/>
                <w:bCs w:val="0"/>
                <w:color w:val="auto"/>
                <w:sz w:val="24"/>
                <w:szCs w:val="24"/>
                <w:lang w:val="en-US" w:eastAsia="zh-CN"/>
              </w:rPr>
              <w:t>16643409099</w:t>
            </w:r>
            <w:bookmarkEnd w:id="316"/>
          </w:p>
        </w:tc>
      </w:tr>
      <w:tr w14:paraId="60FA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D62232D">
            <w:pPr>
              <w:wordWrap/>
              <w:adjustRightInd/>
              <w:snapToGrid/>
              <w:jc w:val="left"/>
              <w:outlineLvl w:val="9"/>
              <w:rPr>
                <w:rFonts w:hint="default" w:ascii="宋体" w:hAnsi="宋体" w:eastAsia="宋体" w:cs="宋体"/>
                <w:b w:val="0"/>
                <w:bCs w:val="0"/>
                <w:color w:val="auto"/>
                <w:sz w:val="24"/>
                <w:szCs w:val="24"/>
                <w:lang w:val="en-US" w:eastAsia="zh-CN"/>
              </w:rPr>
            </w:pPr>
            <w:bookmarkStart w:id="317" w:name="_Toc28610"/>
            <w:r>
              <w:rPr>
                <w:rFonts w:hint="eastAsia" w:ascii="宋体" w:hAnsi="宋体" w:eastAsia="宋体" w:cs="宋体"/>
                <w:b w:val="0"/>
                <w:bCs w:val="0"/>
                <w:color w:val="auto"/>
                <w:sz w:val="24"/>
                <w:szCs w:val="24"/>
                <w:lang w:val="en-US" w:eastAsia="zh-CN"/>
              </w:rPr>
              <w:t>39</w:t>
            </w:r>
            <w:bookmarkEnd w:id="317"/>
          </w:p>
        </w:tc>
        <w:tc>
          <w:tcPr>
            <w:tcW w:w="2206" w:type="dxa"/>
            <w:vAlign w:val="center"/>
          </w:tcPr>
          <w:p w14:paraId="29BE0E25">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宣传单</w:t>
            </w:r>
          </w:p>
        </w:tc>
        <w:tc>
          <w:tcPr>
            <w:tcW w:w="870" w:type="dxa"/>
            <w:vAlign w:val="center"/>
          </w:tcPr>
          <w:p w14:paraId="21648D6F">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10000</w:t>
            </w:r>
          </w:p>
        </w:tc>
        <w:tc>
          <w:tcPr>
            <w:tcW w:w="1485" w:type="dxa"/>
            <w:vAlign w:val="center"/>
          </w:tcPr>
          <w:p w14:paraId="1FE6D794">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3F877D94">
            <w:pPr>
              <w:wordWrap/>
              <w:adjustRightInd/>
              <w:snapToGrid/>
              <w:jc w:val="left"/>
              <w:outlineLvl w:val="9"/>
              <w:rPr>
                <w:rFonts w:hint="eastAsia" w:ascii="宋体" w:hAnsi="宋体" w:eastAsia="宋体" w:cs="宋体"/>
                <w:b w:val="0"/>
                <w:bCs w:val="0"/>
                <w:color w:val="auto"/>
                <w:sz w:val="24"/>
                <w:szCs w:val="24"/>
                <w:lang w:val="en-US" w:eastAsia="zh-CN"/>
              </w:rPr>
            </w:pPr>
            <w:bookmarkStart w:id="318" w:name="_Toc20496"/>
            <w:r>
              <w:rPr>
                <w:rFonts w:hint="eastAsia" w:ascii="宋体" w:hAnsi="宋体" w:eastAsia="宋体" w:cs="宋体"/>
                <w:b w:val="0"/>
                <w:bCs w:val="0"/>
                <w:i w:val="0"/>
                <w:iCs w:val="0"/>
                <w:color w:val="000000"/>
                <w:kern w:val="0"/>
                <w:sz w:val="24"/>
                <w:szCs w:val="24"/>
                <w:u w:val="none"/>
                <w:lang w:val="en-US" w:eastAsia="zh-CN"/>
              </w:rPr>
              <w:t>伊通县应急管理局院内</w:t>
            </w:r>
            <w:bookmarkEnd w:id="318"/>
          </w:p>
        </w:tc>
        <w:tc>
          <w:tcPr>
            <w:tcW w:w="953" w:type="dxa"/>
            <w:vAlign w:val="center"/>
          </w:tcPr>
          <w:p w14:paraId="68BDBE14">
            <w:pPr>
              <w:wordWrap/>
              <w:adjustRightInd/>
              <w:snapToGrid/>
              <w:jc w:val="left"/>
              <w:outlineLvl w:val="9"/>
              <w:rPr>
                <w:rFonts w:hint="eastAsia" w:ascii="宋体" w:hAnsi="宋体" w:eastAsia="宋体" w:cs="宋体"/>
                <w:b w:val="0"/>
                <w:bCs w:val="0"/>
                <w:color w:val="auto"/>
                <w:sz w:val="24"/>
                <w:szCs w:val="24"/>
                <w:lang w:val="en-US" w:eastAsia="zh-CN"/>
              </w:rPr>
            </w:pPr>
            <w:bookmarkStart w:id="319" w:name="_Toc17743"/>
            <w:r>
              <w:rPr>
                <w:rFonts w:hint="eastAsia" w:ascii="宋体" w:hAnsi="宋体" w:eastAsia="宋体" w:cs="宋体"/>
                <w:b w:val="0"/>
                <w:bCs w:val="0"/>
                <w:color w:val="auto"/>
                <w:sz w:val="24"/>
                <w:szCs w:val="24"/>
                <w:lang w:val="en-US" w:eastAsia="zh-CN"/>
              </w:rPr>
              <w:t>范洪力</w:t>
            </w:r>
            <w:bookmarkEnd w:id="319"/>
          </w:p>
        </w:tc>
        <w:tc>
          <w:tcPr>
            <w:tcW w:w="1605" w:type="dxa"/>
            <w:vAlign w:val="center"/>
          </w:tcPr>
          <w:p w14:paraId="7C9D6A6E">
            <w:pPr>
              <w:wordWrap/>
              <w:adjustRightInd/>
              <w:snapToGrid/>
              <w:jc w:val="left"/>
              <w:outlineLvl w:val="9"/>
              <w:rPr>
                <w:rFonts w:hint="eastAsia" w:ascii="宋体" w:hAnsi="宋体" w:eastAsia="宋体" w:cs="宋体"/>
                <w:b w:val="0"/>
                <w:bCs w:val="0"/>
                <w:color w:val="auto"/>
                <w:sz w:val="24"/>
                <w:szCs w:val="24"/>
                <w:lang w:val="en-US" w:eastAsia="zh-CN"/>
              </w:rPr>
            </w:pPr>
            <w:bookmarkStart w:id="320" w:name="_Toc15179"/>
            <w:r>
              <w:rPr>
                <w:rFonts w:hint="eastAsia" w:ascii="宋体" w:hAnsi="宋体" w:eastAsia="宋体" w:cs="宋体"/>
                <w:b w:val="0"/>
                <w:bCs w:val="0"/>
                <w:color w:val="auto"/>
                <w:sz w:val="24"/>
                <w:szCs w:val="24"/>
                <w:lang w:val="en-US" w:eastAsia="zh-CN"/>
              </w:rPr>
              <w:t>16643409099</w:t>
            </w:r>
            <w:bookmarkEnd w:id="320"/>
          </w:p>
        </w:tc>
      </w:tr>
      <w:tr w14:paraId="3380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7BA831A9">
            <w:pPr>
              <w:wordWrap/>
              <w:adjustRightInd/>
              <w:snapToGrid/>
              <w:jc w:val="left"/>
              <w:outlineLvl w:val="9"/>
              <w:rPr>
                <w:rFonts w:hint="default" w:ascii="宋体" w:hAnsi="宋体" w:eastAsia="宋体" w:cs="宋体"/>
                <w:b w:val="0"/>
                <w:bCs w:val="0"/>
                <w:color w:val="auto"/>
                <w:sz w:val="24"/>
                <w:szCs w:val="24"/>
                <w:lang w:val="en-US" w:eastAsia="zh-CN"/>
              </w:rPr>
            </w:pPr>
            <w:bookmarkStart w:id="321" w:name="_Toc20386"/>
            <w:r>
              <w:rPr>
                <w:rFonts w:hint="eastAsia" w:ascii="宋体" w:hAnsi="宋体" w:eastAsia="宋体" w:cs="宋体"/>
                <w:b w:val="0"/>
                <w:bCs w:val="0"/>
                <w:color w:val="auto"/>
                <w:sz w:val="24"/>
                <w:szCs w:val="24"/>
                <w:lang w:val="en-US" w:eastAsia="zh-CN"/>
              </w:rPr>
              <w:t>40</w:t>
            </w:r>
            <w:bookmarkEnd w:id="321"/>
          </w:p>
        </w:tc>
        <w:tc>
          <w:tcPr>
            <w:tcW w:w="2206" w:type="dxa"/>
            <w:vAlign w:val="center"/>
          </w:tcPr>
          <w:p w14:paraId="3E9495B1">
            <w:pPr>
              <w:widowControl/>
              <w:wordWrap/>
              <w:adjustRightInd/>
              <w:snapToGrid/>
              <w:jc w:val="center"/>
              <w:textAlignment w:val="center"/>
              <w:outlineLvl w:val="9"/>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记录本</w:t>
            </w:r>
          </w:p>
        </w:tc>
        <w:tc>
          <w:tcPr>
            <w:tcW w:w="870" w:type="dxa"/>
            <w:vAlign w:val="center"/>
          </w:tcPr>
          <w:p w14:paraId="22D917F9">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500</w:t>
            </w:r>
          </w:p>
        </w:tc>
        <w:tc>
          <w:tcPr>
            <w:tcW w:w="1485" w:type="dxa"/>
            <w:vAlign w:val="center"/>
          </w:tcPr>
          <w:p w14:paraId="7165717C">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4E2C3058">
            <w:pPr>
              <w:wordWrap/>
              <w:adjustRightInd/>
              <w:snapToGrid/>
              <w:jc w:val="left"/>
              <w:outlineLvl w:val="9"/>
              <w:rPr>
                <w:rFonts w:hint="eastAsia" w:ascii="宋体" w:hAnsi="宋体" w:eastAsia="宋体" w:cs="宋体"/>
                <w:b w:val="0"/>
                <w:bCs w:val="0"/>
                <w:color w:val="auto"/>
                <w:sz w:val="24"/>
                <w:szCs w:val="24"/>
                <w:lang w:val="en-US" w:eastAsia="zh-CN"/>
              </w:rPr>
            </w:pPr>
            <w:bookmarkStart w:id="322" w:name="_Toc2412"/>
            <w:r>
              <w:rPr>
                <w:rFonts w:hint="eastAsia" w:ascii="宋体" w:hAnsi="宋体" w:eastAsia="宋体" w:cs="宋体"/>
                <w:b w:val="0"/>
                <w:bCs w:val="0"/>
                <w:i w:val="0"/>
                <w:iCs w:val="0"/>
                <w:color w:val="000000"/>
                <w:kern w:val="0"/>
                <w:sz w:val="24"/>
                <w:szCs w:val="24"/>
                <w:u w:val="none"/>
                <w:lang w:val="en-US" w:eastAsia="zh-CN"/>
              </w:rPr>
              <w:t>伊通县应急管理局院内</w:t>
            </w:r>
            <w:bookmarkEnd w:id="322"/>
          </w:p>
        </w:tc>
        <w:tc>
          <w:tcPr>
            <w:tcW w:w="953" w:type="dxa"/>
            <w:vAlign w:val="center"/>
          </w:tcPr>
          <w:p w14:paraId="26D7A9CF">
            <w:pPr>
              <w:wordWrap/>
              <w:adjustRightInd/>
              <w:snapToGrid/>
              <w:jc w:val="left"/>
              <w:outlineLvl w:val="9"/>
              <w:rPr>
                <w:rFonts w:hint="eastAsia" w:ascii="宋体" w:hAnsi="宋体" w:eastAsia="宋体" w:cs="宋体"/>
                <w:b w:val="0"/>
                <w:bCs w:val="0"/>
                <w:color w:val="auto"/>
                <w:sz w:val="24"/>
                <w:szCs w:val="24"/>
                <w:lang w:val="en-US" w:eastAsia="zh-CN"/>
              </w:rPr>
            </w:pPr>
            <w:bookmarkStart w:id="323" w:name="_Toc10893"/>
            <w:r>
              <w:rPr>
                <w:rFonts w:hint="eastAsia" w:ascii="宋体" w:hAnsi="宋体" w:eastAsia="宋体" w:cs="宋体"/>
                <w:b w:val="0"/>
                <w:bCs w:val="0"/>
                <w:color w:val="auto"/>
                <w:sz w:val="24"/>
                <w:szCs w:val="24"/>
                <w:lang w:val="en-US" w:eastAsia="zh-CN"/>
              </w:rPr>
              <w:t>范洪力</w:t>
            </w:r>
            <w:bookmarkEnd w:id="323"/>
          </w:p>
        </w:tc>
        <w:tc>
          <w:tcPr>
            <w:tcW w:w="1605" w:type="dxa"/>
            <w:vAlign w:val="center"/>
          </w:tcPr>
          <w:p w14:paraId="4265717C">
            <w:pPr>
              <w:wordWrap/>
              <w:adjustRightInd/>
              <w:snapToGrid/>
              <w:jc w:val="left"/>
              <w:outlineLvl w:val="9"/>
              <w:rPr>
                <w:rFonts w:hint="eastAsia" w:ascii="宋体" w:hAnsi="宋体" w:eastAsia="宋体" w:cs="宋体"/>
                <w:b w:val="0"/>
                <w:bCs w:val="0"/>
                <w:color w:val="auto"/>
                <w:sz w:val="24"/>
                <w:szCs w:val="24"/>
                <w:lang w:val="en-US" w:eastAsia="zh-CN"/>
              </w:rPr>
            </w:pPr>
            <w:bookmarkStart w:id="324" w:name="_Toc732"/>
            <w:r>
              <w:rPr>
                <w:rFonts w:hint="eastAsia" w:ascii="宋体" w:hAnsi="宋体" w:eastAsia="宋体" w:cs="宋体"/>
                <w:b w:val="0"/>
                <w:bCs w:val="0"/>
                <w:color w:val="auto"/>
                <w:sz w:val="24"/>
                <w:szCs w:val="24"/>
                <w:lang w:val="en-US" w:eastAsia="zh-CN"/>
              </w:rPr>
              <w:t>16643409099</w:t>
            </w:r>
            <w:bookmarkEnd w:id="324"/>
          </w:p>
        </w:tc>
      </w:tr>
      <w:tr w14:paraId="7942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C38B243">
            <w:pPr>
              <w:wordWrap/>
              <w:adjustRightInd/>
              <w:snapToGrid/>
              <w:jc w:val="left"/>
              <w:outlineLvl w:val="9"/>
              <w:rPr>
                <w:rFonts w:hint="default" w:ascii="宋体" w:hAnsi="宋体" w:eastAsia="宋体" w:cs="宋体"/>
                <w:b w:val="0"/>
                <w:bCs w:val="0"/>
                <w:color w:val="auto"/>
                <w:sz w:val="24"/>
                <w:szCs w:val="24"/>
                <w:lang w:val="en-US" w:eastAsia="zh-CN"/>
              </w:rPr>
            </w:pPr>
            <w:bookmarkStart w:id="325" w:name="_Toc4430"/>
            <w:r>
              <w:rPr>
                <w:rFonts w:hint="eastAsia" w:ascii="宋体" w:hAnsi="宋体" w:eastAsia="宋体" w:cs="宋体"/>
                <w:b w:val="0"/>
                <w:bCs w:val="0"/>
                <w:color w:val="auto"/>
                <w:sz w:val="24"/>
                <w:szCs w:val="24"/>
                <w:lang w:val="en-US" w:eastAsia="zh-CN"/>
              </w:rPr>
              <w:t>41</w:t>
            </w:r>
            <w:bookmarkEnd w:id="325"/>
          </w:p>
        </w:tc>
        <w:tc>
          <w:tcPr>
            <w:tcW w:w="2206" w:type="dxa"/>
            <w:vAlign w:val="center"/>
          </w:tcPr>
          <w:p w14:paraId="24EE30A1">
            <w:pPr>
              <w:widowControl/>
              <w:wordWrap/>
              <w:adjustRightInd/>
              <w:snapToGrid/>
              <w:jc w:val="center"/>
              <w:textAlignment w:val="center"/>
              <w:outlineLvl w:val="9"/>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条幅</w:t>
            </w:r>
          </w:p>
        </w:tc>
        <w:tc>
          <w:tcPr>
            <w:tcW w:w="870" w:type="dxa"/>
            <w:vAlign w:val="center"/>
          </w:tcPr>
          <w:p w14:paraId="7AE263F9">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200</w:t>
            </w:r>
          </w:p>
        </w:tc>
        <w:tc>
          <w:tcPr>
            <w:tcW w:w="1485" w:type="dxa"/>
            <w:vAlign w:val="center"/>
          </w:tcPr>
          <w:p w14:paraId="40FCF520">
            <w:pPr>
              <w:widowControl/>
              <w:wordWrap/>
              <w:adjustRightInd/>
              <w:snapToGrid/>
              <w:jc w:val="center"/>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完好</w:t>
            </w:r>
          </w:p>
        </w:tc>
        <w:tc>
          <w:tcPr>
            <w:tcW w:w="1447" w:type="dxa"/>
            <w:vAlign w:val="center"/>
          </w:tcPr>
          <w:p w14:paraId="47FA592A">
            <w:pPr>
              <w:wordWrap/>
              <w:adjustRightInd/>
              <w:snapToGrid/>
              <w:jc w:val="left"/>
              <w:outlineLvl w:val="9"/>
              <w:rPr>
                <w:rFonts w:hint="eastAsia" w:ascii="宋体" w:hAnsi="宋体" w:eastAsia="宋体" w:cs="宋体"/>
                <w:b w:val="0"/>
                <w:bCs w:val="0"/>
                <w:color w:val="auto"/>
                <w:sz w:val="24"/>
                <w:szCs w:val="24"/>
                <w:lang w:val="en-US" w:eastAsia="zh-CN"/>
              </w:rPr>
            </w:pPr>
            <w:bookmarkStart w:id="326" w:name="_Toc136"/>
            <w:r>
              <w:rPr>
                <w:rFonts w:hint="eastAsia" w:ascii="宋体" w:hAnsi="宋体" w:eastAsia="宋体" w:cs="宋体"/>
                <w:b w:val="0"/>
                <w:bCs w:val="0"/>
                <w:i w:val="0"/>
                <w:iCs w:val="0"/>
                <w:color w:val="000000"/>
                <w:kern w:val="0"/>
                <w:sz w:val="24"/>
                <w:szCs w:val="24"/>
                <w:u w:val="none"/>
                <w:lang w:val="en-US" w:eastAsia="zh-CN"/>
              </w:rPr>
              <w:t>伊通县应急管理局院内</w:t>
            </w:r>
            <w:bookmarkEnd w:id="326"/>
          </w:p>
        </w:tc>
        <w:tc>
          <w:tcPr>
            <w:tcW w:w="953" w:type="dxa"/>
            <w:vAlign w:val="center"/>
          </w:tcPr>
          <w:p w14:paraId="0AE92C09">
            <w:pPr>
              <w:wordWrap/>
              <w:adjustRightInd/>
              <w:snapToGrid/>
              <w:jc w:val="left"/>
              <w:outlineLvl w:val="9"/>
              <w:rPr>
                <w:rFonts w:hint="eastAsia" w:ascii="宋体" w:hAnsi="宋体" w:eastAsia="宋体" w:cs="宋体"/>
                <w:b w:val="0"/>
                <w:bCs w:val="0"/>
                <w:color w:val="auto"/>
                <w:sz w:val="24"/>
                <w:szCs w:val="24"/>
                <w:lang w:val="en-US" w:eastAsia="zh-CN"/>
              </w:rPr>
            </w:pPr>
            <w:bookmarkStart w:id="327" w:name="_Toc285"/>
            <w:r>
              <w:rPr>
                <w:rFonts w:hint="eastAsia" w:ascii="宋体" w:hAnsi="宋体" w:eastAsia="宋体" w:cs="宋体"/>
                <w:b w:val="0"/>
                <w:bCs w:val="0"/>
                <w:color w:val="auto"/>
                <w:sz w:val="24"/>
                <w:szCs w:val="24"/>
                <w:lang w:val="en-US" w:eastAsia="zh-CN"/>
              </w:rPr>
              <w:t>范洪力</w:t>
            </w:r>
            <w:bookmarkEnd w:id="327"/>
          </w:p>
        </w:tc>
        <w:tc>
          <w:tcPr>
            <w:tcW w:w="1605" w:type="dxa"/>
            <w:vAlign w:val="center"/>
          </w:tcPr>
          <w:p w14:paraId="5F2973D6">
            <w:pPr>
              <w:wordWrap/>
              <w:adjustRightInd/>
              <w:snapToGrid/>
              <w:jc w:val="left"/>
              <w:outlineLvl w:val="9"/>
              <w:rPr>
                <w:rFonts w:hint="eastAsia" w:ascii="宋体" w:hAnsi="宋体" w:eastAsia="宋体" w:cs="宋体"/>
                <w:b w:val="0"/>
                <w:bCs w:val="0"/>
                <w:color w:val="auto"/>
                <w:sz w:val="24"/>
                <w:szCs w:val="24"/>
                <w:lang w:val="en-US" w:eastAsia="zh-CN"/>
              </w:rPr>
            </w:pPr>
            <w:bookmarkStart w:id="328" w:name="_Toc31427"/>
            <w:r>
              <w:rPr>
                <w:rFonts w:hint="eastAsia" w:ascii="宋体" w:hAnsi="宋体" w:eastAsia="宋体" w:cs="宋体"/>
                <w:b w:val="0"/>
                <w:bCs w:val="0"/>
                <w:color w:val="auto"/>
                <w:sz w:val="24"/>
                <w:szCs w:val="24"/>
                <w:lang w:val="en-US" w:eastAsia="zh-CN"/>
              </w:rPr>
              <w:t>16643409099</w:t>
            </w:r>
            <w:bookmarkEnd w:id="328"/>
          </w:p>
        </w:tc>
      </w:tr>
    </w:tbl>
    <w:p w14:paraId="0E03C7B3">
      <w:pPr>
        <w:wordWrap/>
        <w:adjustRightInd/>
        <w:snapToGrid/>
        <w:outlineLvl w:val="9"/>
        <w:rPr>
          <w:rFonts w:hint="eastAsia" w:ascii="宋体" w:hAnsi="宋体" w:eastAsia="宋体" w:cs="宋体"/>
          <w:b/>
          <w:bCs/>
          <w:color w:val="auto"/>
          <w:sz w:val="28"/>
          <w:szCs w:val="28"/>
          <w:lang w:val="en-US" w:eastAsia="zh-CN"/>
        </w:rPr>
      </w:pPr>
    </w:p>
    <w:p w14:paraId="721FDC5B">
      <w:pPr>
        <w:wordWrap/>
        <w:adjustRightInd/>
        <w:snapToGrid/>
        <w:outlineLvl w:val="9"/>
        <w:rPr>
          <w:rFonts w:hint="eastAsia" w:ascii="宋体" w:hAnsi="宋体" w:eastAsia="宋体" w:cs="宋体"/>
          <w:b/>
          <w:bCs/>
          <w:color w:val="auto"/>
          <w:sz w:val="28"/>
          <w:szCs w:val="28"/>
          <w:lang w:val="en-US" w:eastAsia="zh-CN"/>
        </w:rPr>
      </w:pPr>
    </w:p>
    <w:p w14:paraId="0E3ACE11">
      <w:pPr>
        <w:wordWrap/>
        <w:adjustRightInd/>
        <w:snapToGrid/>
        <w:outlineLvl w:val="9"/>
        <w:rPr>
          <w:rFonts w:hint="eastAsia" w:ascii="宋体" w:hAnsi="宋体" w:eastAsia="宋体" w:cs="宋体"/>
          <w:b/>
          <w:bCs/>
          <w:color w:val="auto"/>
          <w:sz w:val="28"/>
          <w:szCs w:val="28"/>
          <w:lang w:val="en-US" w:eastAsia="zh-CN"/>
        </w:rPr>
      </w:pPr>
    </w:p>
    <w:p w14:paraId="6C46C7EC">
      <w:pPr>
        <w:wordWrap/>
        <w:adjustRightInd/>
        <w:snapToGrid/>
        <w:outlineLvl w:val="9"/>
        <w:rPr>
          <w:rFonts w:hint="eastAsia" w:ascii="宋体" w:hAnsi="宋体" w:eastAsia="宋体" w:cs="宋体"/>
          <w:b/>
          <w:bCs/>
          <w:color w:val="auto"/>
          <w:sz w:val="28"/>
          <w:szCs w:val="28"/>
          <w:lang w:val="en-US" w:eastAsia="zh-CN"/>
        </w:rPr>
      </w:pPr>
    </w:p>
    <w:p w14:paraId="1B18053F">
      <w:pPr>
        <w:wordWrap/>
        <w:adjustRightInd/>
        <w:snapToGrid/>
        <w:outlineLvl w:val="9"/>
        <w:rPr>
          <w:rFonts w:hint="eastAsia" w:ascii="宋体" w:hAnsi="宋体" w:eastAsia="宋体" w:cs="宋体"/>
          <w:b/>
          <w:bCs/>
          <w:color w:val="auto"/>
          <w:sz w:val="28"/>
          <w:szCs w:val="28"/>
          <w:lang w:val="en-US" w:eastAsia="zh-CN"/>
        </w:rPr>
      </w:pPr>
    </w:p>
    <w:p w14:paraId="5D0896A1">
      <w:pPr>
        <w:wordWrap/>
        <w:adjustRightInd/>
        <w:snapToGrid/>
        <w:outlineLvl w:val="9"/>
        <w:rPr>
          <w:rFonts w:hint="eastAsia" w:ascii="宋体" w:hAnsi="宋体" w:eastAsia="宋体" w:cs="宋体"/>
          <w:b/>
          <w:bCs/>
          <w:color w:val="auto"/>
          <w:sz w:val="28"/>
          <w:szCs w:val="28"/>
          <w:lang w:val="en-US" w:eastAsia="zh-CN"/>
        </w:rPr>
      </w:pPr>
    </w:p>
    <w:p w14:paraId="17429CB5">
      <w:pPr>
        <w:wordWrap/>
        <w:adjustRightInd/>
        <w:snapToGrid/>
        <w:outlineLvl w:val="9"/>
        <w:rPr>
          <w:rFonts w:hint="eastAsia" w:ascii="宋体" w:hAnsi="宋体" w:eastAsia="宋体" w:cs="宋体"/>
          <w:b/>
          <w:bCs/>
          <w:color w:val="auto"/>
          <w:sz w:val="28"/>
          <w:szCs w:val="28"/>
          <w:lang w:val="en-US" w:eastAsia="zh-CN"/>
        </w:rPr>
      </w:pPr>
    </w:p>
    <w:p w14:paraId="68F1AB65">
      <w:pPr>
        <w:outlineLvl w:val="0"/>
        <w:rPr>
          <w:rFonts w:hint="eastAsia" w:ascii="宋体" w:hAnsi="宋体" w:eastAsia="宋体" w:cs="宋体"/>
          <w:b/>
          <w:bCs/>
          <w:color w:val="auto"/>
          <w:sz w:val="28"/>
          <w:szCs w:val="28"/>
          <w:lang w:val="en-US" w:eastAsia="zh-CN"/>
        </w:rPr>
      </w:pPr>
    </w:p>
    <w:p w14:paraId="7BC116A4">
      <w:pPr>
        <w:outlineLvl w:val="0"/>
        <w:rPr>
          <w:rFonts w:hint="eastAsia" w:ascii="宋体" w:hAnsi="宋体" w:eastAsia="宋体" w:cs="宋体"/>
          <w:b/>
          <w:bCs/>
          <w:color w:val="auto"/>
          <w:sz w:val="28"/>
          <w:szCs w:val="28"/>
          <w:lang w:val="en-US" w:eastAsia="zh-CN"/>
        </w:rPr>
      </w:pPr>
    </w:p>
    <w:p w14:paraId="08950D43">
      <w:pPr>
        <w:outlineLvl w:val="0"/>
        <w:rPr>
          <w:rFonts w:hint="eastAsia" w:ascii="宋体" w:hAnsi="宋体" w:eastAsia="宋体" w:cs="宋体"/>
          <w:b/>
          <w:bCs/>
          <w:color w:val="auto"/>
          <w:sz w:val="28"/>
          <w:szCs w:val="28"/>
          <w:lang w:val="en-US" w:eastAsia="zh-CN"/>
        </w:rPr>
      </w:pPr>
    </w:p>
    <w:p w14:paraId="42961547">
      <w:pPr>
        <w:outlineLvl w:val="0"/>
        <w:rPr>
          <w:rFonts w:hint="eastAsia" w:ascii="宋体" w:hAnsi="宋体" w:eastAsia="宋体" w:cs="宋体"/>
          <w:b/>
          <w:bCs/>
          <w:color w:val="auto"/>
          <w:sz w:val="28"/>
          <w:szCs w:val="28"/>
          <w:lang w:val="en-US" w:eastAsia="zh-CN"/>
        </w:rPr>
      </w:pPr>
    </w:p>
    <w:p w14:paraId="16428C16">
      <w:pPr>
        <w:outlineLvl w:val="0"/>
        <w:rPr>
          <w:rFonts w:hint="eastAsia" w:ascii="宋体" w:hAnsi="宋体" w:eastAsia="宋体" w:cs="宋体"/>
          <w:b/>
          <w:bCs/>
          <w:color w:val="auto"/>
          <w:sz w:val="28"/>
          <w:szCs w:val="28"/>
          <w:lang w:val="en-US" w:eastAsia="zh-CN"/>
        </w:rPr>
      </w:pPr>
    </w:p>
    <w:p w14:paraId="0326F81C">
      <w:pPr>
        <w:outlineLvl w:val="0"/>
        <w:rPr>
          <w:rFonts w:hint="eastAsia" w:ascii="宋体" w:hAnsi="宋体" w:eastAsia="宋体" w:cs="宋体"/>
          <w:b/>
          <w:bCs/>
          <w:color w:val="auto"/>
          <w:sz w:val="28"/>
          <w:szCs w:val="28"/>
          <w:lang w:val="en-US" w:eastAsia="zh-CN"/>
        </w:rPr>
      </w:pPr>
    </w:p>
    <w:p w14:paraId="14DD9CCD">
      <w:pPr>
        <w:outlineLvl w:val="0"/>
        <w:rPr>
          <w:rFonts w:hint="eastAsia" w:ascii="宋体" w:hAnsi="宋体" w:eastAsia="宋体" w:cs="宋体"/>
          <w:b/>
          <w:bCs/>
          <w:color w:val="auto"/>
          <w:sz w:val="28"/>
          <w:szCs w:val="28"/>
          <w:lang w:val="en-US" w:eastAsia="zh-CN"/>
        </w:rPr>
      </w:pPr>
    </w:p>
    <w:p w14:paraId="492C5BFF">
      <w:pPr>
        <w:outlineLvl w:val="0"/>
        <w:rPr>
          <w:rFonts w:hint="eastAsia" w:ascii="宋体" w:hAnsi="宋体" w:eastAsia="宋体" w:cs="宋体"/>
          <w:b/>
          <w:bCs/>
          <w:color w:val="auto"/>
          <w:sz w:val="28"/>
          <w:szCs w:val="28"/>
          <w:lang w:val="en-US" w:eastAsia="zh-CN"/>
        </w:rPr>
      </w:pPr>
    </w:p>
    <w:p w14:paraId="5FE24890">
      <w:pPr>
        <w:outlineLvl w:val="0"/>
        <w:rPr>
          <w:rFonts w:hint="eastAsia" w:ascii="宋体" w:hAnsi="宋体" w:eastAsia="宋体" w:cs="宋体"/>
          <w:b/>
          <w:bCs/>
          <w:color w:val="auto"/>
          <w:sz w:val="28"/>
          <w:szCs w:val="28"/>
          <w:lang w:val="en-US" w:eastAsia="zh-CN"/>
        </w:rPr>
      </w:pPr>
    </w:p>
    <w:p w14:paraId="025907C8">
      <w:pPr>
        <w:outlineLvl w:val="0"/>
        <w:rPr>
          <w:rFonts w:hint="eastAsia" w:ascii="宋体" w:hAnsi="宋体" w:eastAsia="宋体" w:cs="宋体"/>
          <w:b/>
          <w:bCs/>
          <w:color w:val="auto"/>
          <w:sz w:val="28"/>
          <w:szCs w:val="28"/>
          <w:lang w:val="en-US" w:eastAsia="zh-CN"/>
        </w:rPr>
      </w:pPr>
    </w:p>
    <w:p w14:paraId="2C766B9C">
      <w:pPr>
        <w:outlineLvl w:val="0"/>
        <w:rPr>
          <w:rFonts w:hint="eastAsia" w:ascii="宋体" w:hAnsi="宋体" w:eastAsia="宋体" w:cs="宋体"/>
          <w:b/>
          <w:bCs/>
          <w:color w:val="auto"/>
          <w:sz w:val="28"/>
          <w:szCs w:val="28"/>
          <w:lang w:val="en-US" w:eastAsia="zh-CN"/>
        </w:rPr>
      </w:pPr>
    </w:p>
    <w:p w14:paraId="36C84DD2">
      <w:pPr>
        <w:outlineLvl w:val="0"/>
        <w:rPr>
          <w:rFonts w:hint="eastAsia" w:ascii="宋体" w:hAnsi="宋体" w:eastAsia="宋体" w:cs="宋体"/>
          <w:b/>
          <w:bCs/>
          <w:color w:val="auto"/>
          <w:sz w:val="28"/>
          <w:szCs w:val="28"/>
          <w:lang w:val="en-US" w:eastAsia="zh-CN"/>
        </w:rPr>
      </w:pPr>
    </w:p>
    <w:p w14:paraId="667EA612">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258C478D">
      <w:pPr>
        <w:outlineLvl w:val="0"/>
        <w:rPr>
          <w:rFonts w:hint="eastAsia" w:ascii="宋体" w:hAnsi="宋体" w:eastAsia="宋体" w:cs="宋体"/>
          <w:b/>
          <w:bCs/>
          <w:color w:val="auto"/>
          <w:sz w:val="28"/>
          <w:szCs w:val="28"/>
          <w:lang w:val="en-US" w:eastAsia="zh-CN"/>
        </w:rPr>
      </w:pPr>
      <w:bookmarkStart w:id="329" w:name="_Toc23670"/>
      <w:r>
        <w:rPr>
          <w:rFonts w:hint="eastAsia" w:ascii="宋体" w:hAnsi="宋体" w:eastAsia="宋体" w:cs="宋体"/>
          <w:b/>
          <w:bCs/>
          <w:color w:val="auto"/>
          <w:sz w:val="24"/>
          <w:szCs w:val="24"/>
          <w:lang w:val="en-US" w:eastAsia="zh-CN"/>
        </w:rPr>
        <w:t>附件4 大规模反恐事件</w:t>
      </w:r>
      <w:bookmarkEnd w:id="163"/>
      <w:bookmarkEnd w:id="329"/>
    </w:p>
    <w:p w14:paraId="6DCA699A">
      <w:pPr>
        <w:numPr>
          <w:ilvl w:val="0"/>
          <w:numId w:val="2"/>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分级标准</w:t>
      </w:r>
    </w:p>
    <w:tbl>
      <w:tblPr>
        <w:tblStyle w:val="14"/>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6353"/>
      </w:tblGrid>
      <w:tr w14:paraId="37BD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26" w:type="dxa"/>
            <w:vAlign w:val="center"/>
          </w:tcPr>
          <w:p w14:paraId="3E92B4E0">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6353" w:type="dxa"/>
            <w:vAlign w:val="center"/>
          </w:tcPr>
          <w:p w14:paraId="3046ACDA">
            <w:pPr>
              <w:ind w:firstLine="1920" w:firstLineChars="800"/>
              <w:jc w:val="both"/>
              <w:rPr>
                <w:rFonts w:hint="eastAsia" w:ascii="宋体" w:hAnsi="宋体" w:eastAsia="宋体" w:cs="宋体"/>
                <w:sz w:val="24"/>
                <w:szCs w:val="24"/>
              </w:rPr>
            </w:pPr>
            <w:r>
              <w:rPr>
                <w:rFonts w:hint="eastAsia" w:ascii="宋体" w:hAnsi="宋体" w:eastAsia="宋体" w:cs="宋体"/>
                <w:sz w:val="24"/>
                <w:szCs w:val="24"/>
                <w:lang w:val="en-US" w:eastAsia="zh-CN"/>
              </w:rPr>
              <w:t>级别</w:t>
            </w:r>
            <w:r>
              <w:rPr>
                <w:rFonts w:hint="eastAsia" w:ascii="宋体" w:hAnsi="宋体" w:eastAsia="宋体" w:cs="宋体"/>
                <w:sz w:val="24"/>
                <w:szCs w:val="24"/>
              </w:rPr>
              <w:t>描述</w:t>
            </w:r>
          </w:p>
        </w:tc>
      </w:tr>
      <w:tr w14:paraId="4CE5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0" w:hRule="atLeast"/>
          <w:jc w:val="center"/>
        </w:trPr>
        <w:tc>
          <w:tcPr>
            <w:tcW w:w="1826" w:type="dxa"/>
            <w:vAlign w:val="center"/>
          </w:tcPr>
          <w:p w14:paraId="0DD6E1B3">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6353" w:type="dxa"/>
            <w:vAlign w:val="center"/>
          </w:tcPr>
          <w:p w14:paraId="65743BB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1、特别重大的利用连环爆炸实施的恐怖袭击；</w:t>
            </w:r>
          </w:p>
          <w:p w14:paraId="192307E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2、大规模劫持人质；</w:t>
            </w:r>
          </w:p>
          <w:p w14:paraId="5AAB67B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3、大规模释放化学毒剂；</w:t>
            </w:r>
          </w:p>
          <w:p w14:paraId="120FBCD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4、大规模利用生物战剂实施恐怖袭击；</w:t>
            </w:r>
          </w:p>
          <w:p w14:paraId="51227E0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5、核和辐射等手段实施的恐怖袭击；</w:t>
            </w:r>
          </w:p>
          <w:p w14:paraId="4D09B8C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6、对城市安全和社会政治稳定、人民生命财产安全造成特别严重后果的恐怖袭击。</w:t>
            </w:r>
          </w:p>
        </w:tc>
      </w:tr>
      <w:tr w14:paraId="04D9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1826" w:type="dxa"/>
            <w:vAlign w:val="center"/>
          </w:tcPr>
          <w:p w14:paraId="4A877F15">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6353" w:type="dxa"/>
            <w:vAlign w:val="center"/>
          </w:tcPr>
          <w:p w14:paraId="6006758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1、重大的利用爆炸、劫持、生化和辐射等手段袭击重点目标、重要部位和重点设施的恐怖袭击；</w:t>
            </w:r>
          </w:p>
          <w:p w14:paraId="7D29BEF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2、城市安全和社会政治稳定、人民生命财产安全造成重大的影响的恐怖袭击。</w:t>
            </w:r>
          </w:p>
        </w:tc>
      </w:tr>
      <w:tr w14:paraId="2057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1826" w:type="dxa"/>
            <w:vAlign w:val="center"/>
          </w:tcPr>
          <w:p w14:paraId="5A4DB64F">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6353" w:type="dxa"/>
            <w:vAlign w:val="center"/>
          </w:tcPr>
          <w:p w14:paraId="73001EC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1、较大的利用爆炸、劫持、生化和辐射等手段袭击重点目标、重要部位和重点设施的恐怖袭击；</w:t>
            </w:r>
          </w:p>
          <w:p w14:paraId="4857048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2、城市安全和社会政治稳定、人民生命财产安全造成较大影响的恐怖袭击。</w:t>
            </w:r>
          </w:p>
        </w:tc>
      </w:tr>
      <w:tr w14:paraId="545D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1826" w:type="dxa"/>
            <w:vAlign w:val="center"/>
          </w:tcPr>
          <w:p w14:paraId="33550DE3">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6353" w:type="dxa"/>
            <w:vAlign w:val="center"/>
          </w:tcPr>
          <w:p w14:paraId="3783012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1、一般性爆炸、劫持、生化和辐射等恐怖袭击；</w:t>
            </w:r>
          </w:p>
          <w:p w14:paraId="06F062A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2、其他造成一定程度群众恐慌的恐怖袭击。</w:t>
            </w:r>
          </w:p>
        </w:tc>
      </w:tr>
    </w:tbl>
    <w:p w14:paraId="41A22898">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二、应急响应</w:t>
      </w:r>
    </w:p>
    <w:p w14:paraId="37FDC7E0">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1、特别重大（Ⅰ级）、重大（Ⅱ级）反恐怖袭击事件应急响应</w:t>
      </w:r>
    </w:p>
    <w:p w14:paraId="311CA0DF">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县政府应急响应：县反恐怖袭击事件应急处置总指挥部负责特别重大（Ⅰ级）、重大（Ⅱ级）反恐怖袭击事件应急处置的统一领导和指挥，根据恐怖袭击事件的性质、类别和处置需要，紧急调动全县有关部门、人员、物资、交通工具以及相关设施设备，共同应对恐怖袭击事件；保证应急处置所需物资、经费；及时做好舆论宣传和引导工作；及时上报市有关部门请求予以支援，保证反恐怖袭击事件应急处置工作顺利进行。</w:t>
      </w:r>
    </w:p>
    <w:p w14:paraId="5B5A9CA1">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发生地乡、镇（街道）政府应急响应：恐怖袭击事件发生地政府在指挥部统一领导和指挥下，结合本地区实际，组织协调本级公安机关开展反恐怖袭击事件应急处置工作。</w:t>
      </w:r>
    </w:p>
    <w:p w14:paraId="1B501DEB">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2、较大（Ⅲ级）反恐怖袭击事件的应急响应</w:t>
      </w:r>
    </w:p>
    <w:p w14:paraId="2A0A4073">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县政府应急反应：负责组织有关部门协助公安机关做好恐怖袭击事件信息收集、组织人员疏散安置、依法做好舆论宣传工作；保证反恐怖袭击事件应急处置所需物资供应。</w:t>
      </w:r>
    </w:p>
    <w:p w14:paraId="2F4199E1">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3、一般（Ⅳ级）反恐怖袭击事件的应急响应</w:t>
      </w:r>
    </w:p>
    <w:p w14:paraId="5630382F">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一般恐怖袭击事件发生后，县政府负责组织有关部门开展反恐怖袭击事件的应急处置工作。</w:t>
      </w:r>
    </w:p>
    <w:p w14:paraId="46835EBE">
      <w:pPr>
        <w:spacing w:line="360" w:lineRule="auto"/>
        <w:ind w:firstLine="480" w:firstLineChars="200"/>
        <w:rPr>
          <w:rFonts w:hint="eastAsia" w:ascii="宋体" w:hAnsi="宋体" w:eastAsia="宋体" w:cs="宋体"/>
          <w:sz w:val="24"/>
          <w:szCs w:val="32"/>
          <w:lang w:val="en-US" w:eastAsia="zh-CN"/>
        </w:rPr>
      </w:pPr>
    </w:p>
    <w:p w14:paraId="71FCF7A0">
      <w:pPr>
        <w:spacing w:line="360" w:lineRule="auto"/>
        <w:ind w:firstLine="480" w:firstLineChars="200"/>
        <w:rPr>
          <w:rFonts w:hint="eastAsia" w:ascii="宋体" w:hAnsi="宋体" w:eastAsia="宋体" w:cs="宋体"/>
          <w:sz w:val="24"/>
          <w:szCs w:val="32"/>
          <w:lang w:val="en-US" w:eastAsia="zh-CN"/>
        </w:rPr>
      </w:pPr>
    </w:p>
    <w:p w14:paraId="12FE05B0">
      <w:pPr>
        <w:spacing w:line="360" w:lineRule="auto"/>
        <w:ind w:firstLine="480" w:firstLineChars="200"/>
        <w:rPr>
          <w:rFonts w:hint="eastAsia" w:ascii="宋体" w:hAnsi="宋体" w:eastAsia="宋体" w:cs="宋体"/>
          <w:sz w:val="24"/>
          <w:szCs w:val="32"/>
          <w:lang w:val="en-US" w:eastAsia="zh-CN"/>
        </w:rPr>
      </w:pPr>
    </w:p>
    <w:p w14:paraId="3D3EC549">
      <w:pPr>
        <w:spacing w:line="360" w:lineRule="auto"/>
        <w:ind w:firstLine="480" w:firstLineChars="200"/>
        <w:rPr>
          <w:rFonts w:hint="eastAsia" w:ascii="宋体" w:hAnsi="宋体" w:eastAsia="宋体" w:cs="宋体"/>
          <w:sz w:val="24"/>
          <w:szCs w:val="32"/>
          <w:lang w:val="en-US" w:eastAsia="zh-CN"/>
        </w:rPr>
      </w:pPr>
    </w:p>
    <w:p w14:paraId="37E04EA2">
      <w:pPr>
        <w:spacing w:line="360" w:lineRule="auto"/>
        <w:ind w:firstLine="480" w:firstLineChars="200"/>
        <w:rPr>
          <w:rFonts w:hint="eastAsia" w:ascii="宋体" w:hAnsi="宋体" w:eastAsia="宋体" w:cs="宋体"/>
          <w:sz w:val="24"/>
          <w:szCs w:val="32"/>
          <w:lang w:val="en-US" w:eastAsia="zh-CN"/>
        </w:rPr>
      </w:pPr>
    </w:p>
    <w:p w14:paraId="766C1A12">
      <w:pPr>
        <w:spacing w:line="360" w:lineRule="auto"/>
        <w:ind w:firstLine="480" w:firstLineChars="200"/>
        <w:rPr>
          <w:rFonts w:hint="eastAsia" w:ascii="宋体" w:hAnsi="宋体" w:eastAsia="宋体" w:cs="宋体"/>
          <w:sz w:val="24"/>
          <w:szCs w:val="32"/>
          <w:lang w:val="en-US" w:eastAsia="zh-CN"/>
        </w:rPr>
      </w:pPr>
    </w:p>
    <w:p w14:paraId="73F30197">
      <w:pPr>
        <w:spacing w:line="360" w:lineRule="auto"/>
        <w:ind w:firstLine="480" w:firstLineChars="200"/>
        <w:rPr>
          <w:rFonts w:hint="eastAsia" w:ascii="宋体" w:hAnsi="宋体" w:eastAsia="宋体" w:cs="宋体"/>
          <w:sz w:val="24"/>
          <w:szCs w:val="32"/>
          <w:lang w:val="en-US" w:eastAsia="zh-CN"/>
        </w:rPr>
      </w:pPr>
    </w:p>
    <w:p w14:paraId="27C04AAF">
      <w:pPr>
        <w:spacing w:line="360" w:lineRule="auto"/>
        <w:ind w:firstLine="480" w:firstLineChars="200"/>
        <w:rPr>
          <w:rFonts w:hint="eastAsia" w:ascii="宋体" w:hAnsi="宋体" w:eastAsia="宋体" w:cs="宋体"/>
          <w:sz w:val="24"/>
          <w:szCs w:val="32"/>
          <w:lang w:val="en-US" w:eastAsia="zh-CN"/>
        </w:rPr>
      </w:pPr>
    </w:p>
    <w:p w14:paraId="52194B6B">
      <w:pPr>
        <w:spacing w:line="360" w:lineRule="auto"/>
        <w:ind w:firstLine="480" w:firstLineChars="200"/>
        <w:rPr>
          <w:rFonts w:hint="eastAsia" w:ascii="宋体" w:hAnsi="宋体" w:eastAsia="宋体" w:cs="宋体"/>
          <w:sz w:val="24"/>
          <w:szCs w:val="32"/>
          <w:lang w:val="en-US" w:eastAsia="zh-CN"/>
        </w:rPr>
      </w:pPr>
    </w:p>
    <w:p w14:paraId="7EECA3BE">
      <w:pPr>
        <w:spacing w:line="360" w:lineRule="auto"/>
        <w:ind w:firstLine="480" w:firstLineChars="200"/>
        <w:rPr>
          <w:rFonts w:hint="eastAsia" w:ascii="宋体" w:hAnsi="宋体" w:eastAsia="宋体" w:cs="宋体"/>
          <w:sz w:val="24"/>
          <w:szCs w:val="32"/>
          <w:lang w:val="en-US" w:eastAsia="zh-CN"/>
        </w:rPr>
      </w:pPr>
    </w:p>
    <w:p w14:paraId="3E42CC84">
      <w:pPr>
        <w:spacing w:line="360" w:lineRule="auto"/>
        <w:ind w:firstLine="480" w:firstLineChars="200"/>
        <w:rPr>
          <w:rFonts w:hint="eastAsia" w:ascii="宋体" w:hAnsi="宋体" w:eastAsia="宋体" w:cs="宋体"/>
          <w:sz w:val="24"/>
          <w:szCs w:val="32"/>
          <w:lang w:val="en-US" w:eastAsia="zh-CN"/>
        </w:rPr>
      </w:pPr>
    </w:p>
    <w:p w14:paraId="4688E85D">
      <w:pPr>
        <w:spacing w:line="360" w:lineRule="auto"/>
        <w:ind w:firstLine="480" w:firstLineChars="200"/>
        <w:rPr>
          <w:rFonts w:hint="eastAsia" w:ascii="宋体" w:hAnsi="宋体" w:eastAsia="宋体" w:cs="宋体"/>
          <w:sz w:val="24"/>
          <w:szCs w:val="32"/>
          <w:lang w:val="en-US" w:eastAsia="zh-CN"/>
        </w:rPr>
      </w:pPr>
    </w:p>
    <w:p w14:paraId="0BB22642">
      <w:pPr>
        <w:spacing w:line="360" w:lineRule="auto"/>
        <w:ind w:firstLine="480" w:firstLineChars="200"/>
        <w:rPr>
          <w:rFonts w:hint="eastAsia" w:ascii="宋体" w:hAnsi="宋体" w:eastAsia="宋体" w:cs="宋体"/>
          <w:sz w:val="24"/>
          <w:szCs w:val="32"/>
          <w:lang w:val="en-US" w:eastAsia="zh-CN"/>
        </w:rPr>
      </w:pPr>
    </w:p>
    <w:p w14:paraId="61993EB2">
      <w:pPr>
        <w:spacing w:line="360" w:lineRule="auto"/>
        <w:ind w:firstLine="480" w:firstLineChars="200"/>
        <w:rPr>
          <w:rFonts w:hint="eastAsia" w:ascii="宋体" w:hAnsi="宋体" w:eastAsia="宋体" w:cs="宋体"/>
          <w:sz w:val="24"/>
          <w:szCs w:val="32"/>
          <w:lang w:val="en-US" w:eastAsia="zh-CN"/>
        </w:rPr>
      </w:pPr>
    </w:p>
    <w:p w14:paraId="79F555CB">
      <w:pPr>
        <w:spacing w:line="360" w:lineRule="auto"/>
        <w:ind w:firstLine="480" w:firstLineChars="200"/>
        <w:rPr>
          <w:rFonts w:hint="eastAsia" w:ascii="宋体" w:hAnsi="宋体" w:eastAsia="宋体" w:cs="宋体"/>
          <w:sz w:val="24"/>
          <w:szCs w:val="32"/>
          <w:lang w:val="en-US" w:eastAsia="zh-CN"/>
        </w:rPr>
      </w:pPr>
    </w:p>
    <w:p w14:paraId="7EDD553E">
      <w:pPr>
        <w:spacing w:line="360" w:lineRule="auto"/>
        <w:ind w:firstLine="480" w:firstLineChars="200"/>
        <w:rPr>
          <w:rFonts w:hint="eastAsia" w:ascii="宋体" w:hAnsi="宋体" w:eastAsia="宋体" w:cs="宋体"/>
          <w:sz w:val="24"/>
          <w:szCs w:val="32"/>
          <w:lang w:val="en-US" w:eastAsia="zh-CN"/>
        </w:rPr>
      </w:pPr>
    </w:p>
    <w:p w14:paraId="46E4C1D5">
      <w:pPr>
        <w:spacing w:line="360" w:lineRule="auto"/>
        <w:ind w:firstLine="480" w:firstLineChars="200"/>
        <w:rPr>
          <w:rFonts w:hint="eastAsia" w:ascii="宋体" w:hAnsi="宋体" w:eastAsia="宋体" w:cs="宋体"/>
          <w:sz w:val="24"/>
          <w:szCs w:val="32"/>
          <w:lang w:val="en-US" w:eastAsia="zh-CN"/>
        </w:rPr>
      </w:pPr>
    </w:p>
    <w:p w14:paraId="7F5F98D2">
      <w:pPr>
        <w:spacing w:line="360" w:lineRule="auto"/>
        <w:ind w:firstLine="480" w:firstLineChars="200"/>
        <w:rPr>
          <w:rFonts w:hint="eastAsia" w:ascii="宋体" w:hAnsi="宋体" w:eastAsia="宋体" w:cs="宋体"/>
          <w:sz w:val="24"/>
          <w:szCs w:val="32"/>
          <w:lang w:val="en-US" w:eastAsia="zh-CN"/>
        </w:rPr>
      </w:pPr>
    </w:p>
    <w:p w14:paraId="15A8E366">
      <w:pPr>
        <w:spacing w:line="360" w:lineRule="auto"/>
        <w:ind w:firstLine="480" w:firstLineChars="200"/>
        <w:rPr>
          <w:rFonts w:hint="eastAsia" w:ascii="宋体" w:hAnsi="宋体" w:eastAsia="宋体" w:cs="宋体"/>
          <w:sz w:val="24"/>
          <w:szCs w:val="32"/>
          <w:lang w:val="en-US" w:eastAsia="zh-CN"/>
        </w:rPr>
      </w:pPr>
    </w:p>
    <w:p w14:paraId="43A171F7">
      <w:pPr>
        <w:spacing w:line="360" w:lineRule="auto"/>
        <w:outlineLvl w:val="0"/>
        <w:rPr>
          <w:rFonts w:hint="eastAsia" w:ascii="宋体" w:hAnsi="宋体" w:eastAsia="宋体" w:cs="宋体"/>
          <w:b/>
          <w:bCs/>
          <w:sz w:val="28"/>
          <w:szCs w:val="36"/>
          <w:lang w:val="en-US" w:eastAsia="zh-CN"/>
        </w:rPr>
      </w:pPr>
      <w:bookmarkStart w:id="330" w:name="_Toc31102"/>
    </w:p>
    <w:p w14:paraId="6FB919BD">
      <w:pPr>
        <w:spacing w:line="360" w:lineRule="auto"/>
        <w:outlineLvl w:val="0"/>
        <w:rPr>
          <w:rFonts w:hint="eastAsia" w:ascii="宋体" w:hAnsi="宋体" w:eastAsia="宋体" w:cs="宋体"/>
          <w:b/>
          <w:bCs/>
          <w:sz w:val="24"/>
          <w:szCs w:val="32"/>
          <w:lang w:val="en-US" w:eastAsia="zh-CN"/>
        </w:rPr>
      </w:pPr>
      <w:bookmarkStart w:id="331" w:name="_Toc3032"/>
      <w:r>
        <w:rPr>
          <w:rFonts w:hint="eastAsia" w:ascii="宋体" w:hAnsi="宋体" w:eastAsia="宋体" w:cs="宋体"/>
          <w:b/>
          <w:bCs/>
          <w:sz w:val="24"/>
          <w:szCs w:val="32"/>
          <w:lang w:val="en-US" w:eastAsia="zh-CN"/>
        </w:rPr>
        <w:t>附件5 大型体育赛事及群众体育活动突发安全事件</w:t>
      </w:r>
      <w:bookmarkEnd w:id="330"/>
      <w:bookmarkEnd w:id="331"/>
    </w:p>
    <w:p w14:paraId="3299F9BA">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一、分级标准</w:t>
      </w:r>
    </w:p>
    <w:tbl>
      <w:tblPr>
        <w:tblStyle w:val="14"/>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6524"/>
      </w:tblGrid>
      <w:tr w14:paraId="0EF5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875" w:type="dxa"/>
            <w:vAlign w:val="center"/>
          </w:tcPr>
          <w:p w14:paraId="7851697E">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预警级别</w:t>
            </w:r>
          </w:p>
        </w:tc>
        <w:tc>
          <w:tcPr>
            <w:tcW w:w="6524" w:type="dxa"/>
            <w:vAlign w:val="center"/>
          </w:tcPr>
          <w:p w14:paraId="58027F01">
            <w:pPr>
              <w:ind w:firstLine="1920" w:firstLineChars="800"/>
              <w:jc w:val="both"/>
              <w:rPr>
                <w:rFonts w:hint="eastAsia" w:ascii="宋体" w:hAnsi="宋体" w:eastAsia="宋体" w:cs="宋体"/>
                <w:sz w:val="24"/>
                <w:szCs w:val="24"/>
              </w:rPr>
            </w:pPr>
            <w:r>
              <w:rPr>
                <w:rFonts w:hint="eastAsia" w:ascii="宋体" w:hAnsi="宋体" w:eastAsia="宋体" w:cs="宋体"/>
                <w:sz w:val="24"/>
                <w:szCs w:val="24"/>
              </w:rPr>
              <w:t>预警描述</w:t>
            </w:r>
          </w:p>
        </w:tc>
      </w:tr>
      <w:tr w14:paraId="1DA6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1875" w:type="dxa"/>
            <w:vAlign w:val="center"/>
          </w:tcPr>
          <w:p w14:paraId="1BAC01D8">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6524" w:type="dxa"/>
            <w:vAlign w:val="center"/>
          </w:tcPr>
          <w:p w14:paraId="65C81AE8">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出现大规模密集人员踩踏伤亡，或爆炸、火灾、体育场馆倒塌，或恐怖分子袭击、绑架人质、或地震、龙卷风自然灾害等特别重大事件。</w:t>
            </w:r>
          </w:p>
        </w:tc>
      </w:tr>
      <w:tr w14:paraId="3986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1875" w:type="dxa"/>
            <w:vAlign w:val="center"/>
          </w:tcPr>
          <w:p w14:paraId="314F4622">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6524" w:type="dxa"/>
            <w:vAlign w:val="center"/>
          </w:tcPr>
          <w:p w14:paraId="6E7EBA2C">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出现大规模群体性事件、严重影响社会稳定的行为、多人伤亡、赛场区域内出现携带枪支、危险化学品等重大事件。</w:t>
            </w:r>
          </w:p>
        </w:tc>
      </w:tr>
      <w:tr w14:paraId="0C28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875" w:type="dxa"/>
            <w:vAlign w:val="center"/>
          </w:tcPr>
          <w:p w14:paraId="71D67A6E">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Ⅲ级</w:t>
            </w:r>
          </w:p>
        </w:tc>
        <w:tc>
          <w:tcPr>
            <w:tcW w:w="6524" w:type="dxa"/>
            <w:vAlign w:val="center"/>
          </w:tcPr>
          <w:p w14:paraId="384E1107">
            <w:pPr>
              <w:numPr>
                <w:ilvl w:val="0"/>
                <w:numId w:val="0"/>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出现群体性事件、人员伤亡等较大事件</w:t>
            </w:r>
          </w:p>
        </w:tc>
      </w:tr>
      <w:tr w14:paraId="6062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875" w:type="dxa"/>
            <w:vAlign w:val="center"/>
          </w:tcPr>
          <w:p w14:paraId="054E1E2C">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6524" w:type="dxa"/>
            <w:vAlign w:val="center"/>
          </w:tcPr>
          <w:p w14:paraId="7296E9C6">
            <w:pPr>
              <w:numPr>
                <w:ilvl w:val="0"/>
                <w:numId w:val="0"/>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出现人员受伤、被困或数十人食物中毒等事件</w:t>
            </w:r>
          </w:p>
        </w:tc>
      </w:tr>
    </w:tbl>
    <w:p w14:paraId="6687625B">
      <w:pPr>
        <w:spacing w:line="360" w:lineRule="auto"/>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二、应急响应</w:t>
      </w:r>
    </w:p>
    <w:p w14:paraId="2451A452">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1、特别重大（Ⅰ级）大型体育赛事及群众体育活动突发公共事件应急响应</w:t>
      </w:r>
    </w:p>
    <w:p w14:paraId="7F7D0FEB">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rPr>
        <w:t>事发地各应急机构应立即启动应急预案，迅速赶赴现场，同时立即向本单位领导和局值班室报告，并实时向县政府报告。在现场指挥部还未成立之前，先期到达现场的各应急机构、应急救援队伍，应在事发地单位的协调指挥下，采取果断有效的应急处置措施，优先保护人民群众生命安全，全力控制态势发展，防止和阻止次生、衍生和耦合事件的发生。</w:t>
      </w:r>
    </w:p>
    <w:p w14:paraId="20C2A5D9">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2、重大（Ⅱ级）大型体育赛事及群众体育活动突发公共事件应急响应</w:t>
      </w:r>
    </w:p>
    <w:p w14:paraId="170B222B">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rPr>
        <w:t>事发地单位应当立即采取先期处置措施，控制事态发展；本单位应迅速成立现场指挥小组来统一指挥应急救援行动，并在第一时间向局分管领导及局值班室报告。情况严重的，应及时向县政府报告，并启动本单位突发公共事件总体应急预案(已启动应急预案的，则按照预案进行处置)开展应急处置工作。当出现难以控制或有扩大发展等事态时，各单位应立即向局领导并向县政府请求扩大应急。</w:t>
      </w:r>
    </w:p>
    <w:p w14:paraId="497B8ED9">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3、较大（Ⅲ级）大型体育赛事及群众体育活动突发公共事件应急响应</w:t>
      </w:r>
    </w:p>
    <w:p w14:paraId="74334490">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rPr>
        <w:t>事发地单位应立即采取先期处置措施，然后根据事态发展情况，采取有效的应急处置措施，及时向局值班室和应急管理局报告。当出现难以控制或有扩大发展等事态时，事</w:t>
      </w:r>
      <w:r>
        <w:rPr>
          <w:rFonts w:hint="eastAsia" w:ascii="宋体" w:hAnsi="宋体" w:eastAsia="宋体" w:cs="宋体"/>
          <w:sz w:val="24"/>
          <w:szCs w:val="32"/>
          <w:lang w:eastAsia="zh-CN"/>
        </w:rPr>
        <w:t>发</w:t>
      </w:r>
      <w:r>
        <w:rPr>
          <w:rFonts w:hint="eastAsia" w:ascii="宋体" w:hAnsi="宋体" w:eastAsia="宋体" w:cs="宋体"/>
          <w:sz w:val="24"/>
          <w:szCs w:val="32"/>
        </w:rPr>
        <w:t>地单位应立即向县政府请求扩大应急。</w:t>
      </w:r>
    </w:p>
    <w:p w14:paraId="060618B1">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4、一般（Ⅳ级）大型体育赛事及群众体育活动突发公共事件应急响应</w:t>
      </w:r>
    </w:p>
    <w:p w14:paraId="6562B493">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事发地单位应迅速组织有关人员赶赴现场，开展应急处置工作，并及时向局值班室和局领导报告，必要时向县政府报告。</w:t>
      </w:r>
    </w:p>
    <w:p w14:paraId="61A37243">
      <w:pPr>
        <w:spacing w:line="360" w:lineRule="auto"/>
        <w:ind w:firstLine="480" w:firstLineChars="200"/>
        <w:rPr>
          <w:rFonts w:hint="eastAsia" w:ascii="宋体" w:hAnsi="宋体" w:eastAsia="宋体" w:cs="宋体"/>
          <w:sz w:val="24"/>
          <w:szCs w:val="32"/>
        </w:rPr>
      </w:pPr>
    </w:p>
    <w:p w14:paraId="6167F6D4">
      <w:pPr>
        <w:spacing w:line="360" w:lineRule="auto"/>
        <w:ind w:firstLine="480" w:firstLineChars="200"/>
        <w:rPr>
          <w:rFonts w:hint="eastAsia" w:ascii="宋体" w:hAnsi="宋体" w:eastAsia="宋体" w:cs="宋体"/>
          <w:sz w:val="24"/>
          <w:szCs w:val="32"/>
        </w:rPr>
      </w:pPr>
    </w:p>
    <w:p w14:paraId="1E372F1C">
      <w:pPr>
        <w:spacing w:line="360" w:lineRule="auto"/>
        <w:ind w:firstLine="480" w:firstLineChars="200"/>
        <w:rPr>
          <w:rFonts w:hint="eastAsia" w:ascii="宋体" w:hAnsi="宋体" w:eastAsia="宋体" w:cs="宋体"/>
          <w:sz w:val="24"/>
          <w:szCs w:val="32"/>
        </w:rPr>
      </w:pPr>
    </w:p>
    <w:p w14:paraId="20ECF454">
      <w:pPr>
        <w:spacing w:line="360" w:lineRule="auto"/>
        <w:ind w:firstLine="480" w:firstLineChars="200"/>
        <w:rPr>
          <w:rFonts w:hint="eastAsia" w:ascii="宋体" w:hAnsi="宋体" w:eastAsia="宋体" w:cs="宋体"/>
          <w:sz w:val="24"/>
          <w:szCs w:val="32"/>
        </w:rPr>
      </w:pPr>
    </w:p>
    <w:p w14:paraId="0F9E7C9D">
      <w:pPr>
        <w:spacing w:line="360" w:lineRule="auto"/>
        <w:ind w:firstLine="480" w:firstLineChars="200"/>
        <w:rPr>
          <w:rFonts w:hint="eastAsia" w:ascii="宋体" w:hAnsi="宋体" w:eastAsia="宋体" w:cs="宋体"/>
          <w:sz w:val="24"/>
          <w:szCs w:val="32"/>
        </w:rPr>
      </w:pPr>
    </w:p>
    <w:p w14:paraId="2251E51B">
      <w:pPr>
        <w:spacing w:line="360" w:lineRule="auto"/>
        <w:ind w:firstLine="480" w:firstLineChars="200"/>
        <w:rPr>
          <w:rFonts w:hint="eastAsia" w:ascii="宋体" w:hAnsi="宋体" w:eastAsia="宋体" w:cs="宋体"/>
          <w:sz w:val="24"/>
          <w:szCs w:val="32"/>
        </w:rPr>
      </w:pPr>
    </w:p>
    <w:p w14:paraId="73B9A18F">
      <w:pPr>
        <w:spacing w:line="360" w:lineRule="auto"/>
        <w:ind w:firstLine="480" w:firstLineChars="200"/>
        <w:rPr>
          <w:rFonts w:hint="eastAsia" w:ascii="宋体" w:hAnsi="宋体" w:eastAsia="宋体" w:cs="宋体"/>
          <w:sz w:val="24"/>
          <w:szCs w:val="32"/>
        </w:rPr>
      </w:pPr>
    </w:p>
    <w:p w14:paraId="2D5EF1B9">
      <w:pPr>
        <w:spacing w:line="360" w:lineRule="auto"/>
        <w:ind w:firstLine="480" w:firstLineChars="200"/>
        <w:rPr>
          <w:rFonts w:hint="eastAsia" w:ascii="宋体" w:hAnsi="宋体" w:eastAsia="宋体" w:cs="宋体"/>
          <w:sz w:val="24"/>
          <w:szCs w:val="32"/>
        </w:rPr>
      </w:pPr>
    </w:p>
    <w:p w14:paraId="1ADA009B">
      <w:pPr>
        <w:spacing w:line="360" w:lineRule="auto"/>
        <w:ind w:firstLine="480" w:firstLineChars="200"/>
        <w:rPr>
          <w:rFonts w:hint="eastAsia" w:ascii="宋体" w:hAnsi="宋体" w:eastAsia="宋体" w:cs="宋体"/>
          <w:sz w:val="24"/>
          <w:szCs w:val="32"/>
        </w:rPr>
      </w:pPr>
    </w:p>
    <w:p w14:paraId="66101C9C">
      <w:pPr>
        <w:spacing w:line="360" w:lineRule="auto"/>
        <w:ind w:firstLine="480" w:firstLineChars="200"/>
        <w:rPr>
          <w:rFonts w:hint="eastAsia" w:ascii="宋体" w:hAnsi="宋体" w:eastAsia="宋体" w:cs="宋体"/>
          <w:sz w:val="24"/>
          <w:szCs w:val="32"/>
        </w:rPr>
      </w:pPr>
    </w:p>
    <w:p w14:paraId="69B60B8D">
      <w:pPr>
        <w:spacing w:line="360" w:lineRule="auto"/>
        <w:ind w:firstLine="480" w:firstLineChars="200"/>
        <w:rPr>
          <w:rFonts w:hint="eastAsia" w:ascii="宋体" w:hAnsi="宋体" w:eastAsia="宋体" w:cs="宋体"/>
          <w:sz w:val="24"/>
          <w:szCs w:val="32"/>
        </w:rPr>
      </w:pPr>
    </w:p>
    <w:p w14:paraId="6BA1959F">
      <w:pPr>
        <w:spacing w:line="360" w:lineRule="auto"/>
        <w:ind w:firstLine="480" w:firstLineChars="200"/>
        <w:rPr>
          <w:rFonts w:hint="eastAsia" w:ascii="宋体" w:hAnsi="宋体" w:eastAsia="宋体" w:cs="宋体"/>
          <w:sz w:val="24"/>
          <w:szCs w:val="32"/>
        </w:rPr>
      </w:pPr>
    </w:p>
    <w:p w14:paraId="02868C67">
      <w:pPr>
        <w:spacing w:line="360" w:lineRule="auto"/>
        <w:ind w:firstLine="480" w:firstLineChars="200"/>
        <w:rPr>
          <w:rFonts w:hint="eastAsia" w:ascii="宋体" w:hAnsi="宋体" w:eastAsia="宋体" w:cs="宋体"/>
          <w:sz w:val="24"/>
          <w:szCs w:val="32"/>
        </w:rPr>
      </w:pPr>
    </w:p>
    <w:p w14:paraId="0D083789">
      <w:pPr>
        <w:spacing w:line="360" w:lineRule="auto"/>
        <w:ind w:firstLine="480" w:firstLineChars="200"/>
        <w:rPr>
          <w:rFonts w:hint="eastAsia" w:ascii="宋体" w:hAnsi="宋体" w:eastAsia="宋体" w:cs="宋体"/>
          <w:sz w:val="24"/>
          <w:szCs w:val="32"/>
        </w:rPr>
      </w:pPr>
    </w:p>
    <w:p w14:paraId="4ED99207">
      <w:pPr>
        <w:spacing w:line="360" w:lineRule="auto"/>
        <w:ind w:firstLine="480" w:firstLineChars="200"/>
        <w:rPr>
          <w:rFonts w:hint="eastAsia" w:ascii="宋体" w:hAnsi="宋体" w:eastAsia="宋体" w:cs="宋体"/>
          <w:sz w:val="24"/>
          <w:szCs w:val="32"/>
        </w:rPr>
      </w:pPr>
    </w:p>
    <w:p w14:paraId="038E0A52">
      <w:pPr>
        <w:spacing w:line="360" w:lineRule="auto"/>
        <w:ind w:firstLine="480" w:firstLineChars="200"/>
        <w:rPr>
          <w:rFonts w:hint="eastAsia" w:ascii="宋体" w:hAnsi="宋体" w:eastAsia="宋体" w:cs="宋体"/>
          <w:sz w:val="24"/>
          <w:szCs w:val="32"/>
        </w:rPr>
      </w:pPr>
    </w:p>
    <w:p w14:paraId="1F9DDB4C">
      <w:pPr>
        <w:spacing w:line="360" w:lineRule="auto"/>
        <w:ind w:firstLine="480" w:firstLineChars="200"/>
        <w:rPr>
          <w:rFonts w:hint="eastAsia" w:ascii="宋体" w:hAnsi="宋体" w:eastAsia="宋体" w:cs="宋体"/>
          <w:sz w:val="24"/>
          <w:szCs w:val="32"/>
        </w:rPr>
      </w:pPr>
    </w:p>
    <w:p w14:paraId="0207BF04">
      <w:pPr>
        <w:spacing w:line="360" w:lineRule="auto"/>
        <w:ind w:firstLine="480" w:firstLineChars="200"/>
        <w:rPr>
          <w:rFonts w:hint="eastAsia" w:ascii="宋体" w:hAnsi="宋体" w:eastAsia="宋体" w:cs="宋体"/>
          <w:sz w:val="24"/>
          <w:szCs w:val="32"/>
        </w:rPr>
      </w:pPr>
    </w:p>
    <w:p w14:paraId="7AFBD12F">
      <w:pPr>
        <w:spacing w:line="360" w:lineRule="auto"/>
        <w:ind w:firstLine="480" w:firstLineChars="200"/>
        <w:rPr>
          <w:rFonts w:hint="eastAsia" w:ascii="宋体" w:hAnsi="宋体" w:eastAsia="宋体" w:cs="宋体"/>
          <w:sz w:val="24"/>
          <w:szCs w:val="32"/>
        </w:rPr>
      </w:pPr>
    </w:p>
    <w:p w14:paraId="38D496F4">
      <w:pPr>
        <w:spacing w:line="360" w:lineRule="auto"/>
        <w:ind w:firstLine="480" w:firstLineChars="200"/>
        <w:rPr>
          <w:rFonts w:hint="eastAsia" w:ascii="宋体" w:hAnsi="宋体" w:eastAsia="宋体" w:cs="宋体"/>
          <w:sz w:val="24"/>
          <w:szCs w:val="32"/>
        </w:rPr>
      </w:pPr>
    </w:p>
    <w:p w14:paraId="0C2BE8F8">
      <w:pPr>
        <w:spacing w:line="360" w:lineRule="auto"/>
        <w:ind w:firstLine="480" w:firstLineChars="200"/>
        <w:rPr>
          <w:rFonts w:hint="eastAsia" w:ascii="宋体" w:hAnsi="宋体" w:eastAsia="宋体" w:cs="宋体"/>
          <w:sz w:val="24"/>
          <w:szCs w:val="32"/>
        </w:rPr>
      </w:pPr>
    </w:p>
    <w:p w14:paraId="23BAE04F">
      <w:pPr>
        <w:spacing w:line="360" w:lineRule="auto"/>
        <w:ind w:firstLine="480" w:firstLineChars="200"/>
        <w:rPr>
          <w:rFonts w:hint="eastAsia" w:ascii="宋体" w:hAnsi="宋体" w:eastAsia="宋体" w:cs="宋体"/>
          <w:sz w:val="24"/>
          <w:szCs w:val="32"/>
        </w:rPr>
      </w:pPr>
    </w:p>
    <w:p w14:paraId="7EB6CA8C">
      <w:pPr>
        <w:spacing w:line="360" w:lineRule="auto"/>
        <w:ind w:firstLine="480" w:firstLineChars="200"/>
        <w:rPr>
          <w:rFonts w:hint="eastAsia" w:ascii="宋体" w:hAnsi="宋体" w:eastAsia="宋体" w:cs="宋体"/>
          <w:sz w:val="24"/>
          <w:szCs w:val="32"/>
        </w:rPr>
      </w:pPr>
    </w:p>
    <w:p w14:paraId="7558E84A">
      <w:pPr>
        <w:spacing w:line="360" w:lineRule="auto"/>
        <w:ind w:firstLine="480" w:firstLineChars="200"/>
        <w:rPr>
          <w:rFonts w:hint="eastAsia" w:ascii="宋体" w:hAnsi="宋体" w:eastAsia="宋体" w:cs="宋体"/>
          <w:sz w:val="24"/>
          <w:szCs w:val="32"/>
        </w:rPr>
      </w:pPr>
    </w:p>
    <w:p w14:paraId="60A45E58">
      <w:pPr>
        <w:spacing w:line="360" w:lineRule="auto"/>
        <w:outlineLvl w:val="0"/>
        <w:rPr>
          <w:rFonts w:hint="eastAsia" w:ascii="宋体" w:hAnsi="宋体" w:eastAsia="宋体" w:cs="宋体"/>
          <w:b/>
          <w:bCs/>
          <w:color w:val="auto"/>
          <w:sz w:val="28"/>
          <w:szCs w:val="28"/>
          <w:lang w:val="en-US" w:eastAsia="zh-CN"/>
        </w:rPr>
      </w:pPr>
      <w:bookmarkStart w:id="332" w:name="_Toc26170"/>
    </w:p>
    <w:p w14:paraId="1C9B883F">
      <w:pPr>
        <w:spacing w:line="360" w:lineRule="auto"/>
        <w:outlineLvl w:val="0"/>
        <w:rPr>
          <w:rFonts w:hint="eastAsia" w:ascii="宋体" w:hAnsi="宋体" w:eastAsia="宋体" w:cs="宋体"/>
          <w:sz w:val="24"/>
          <w:szCs w:val="24"/>
          <w:lang w:val="en-US" w:eastAsia="zh-CN"/>
        </w:rPr>
      </w:pPr>
      <w:bookmarkStart w:id="333" w:name="_Toc1871"/>
      <w:r>
        <w:rPr>
          <w:rFonts w:hint="eastAsia" w:ascii="宋体" w:hAnsi="宋体" w:eastAsia="宋体" w:cs="宋体"/>
          <w:b/>
          <w:bCs/>
          <w:color w:val="auto"/>
          <w:sz w:val="24"/>
          <w:szCs w:val="24"/>
          <w:lang w:val="en-US" w:eastAsia="zh-CN"/>
        </w:rPr>
        <w:t xml:space="preserve">附件6 </w:t>
      </w:r>
      <w:r>
        <w:rPr>
          <w:rFonts w:hint="eastAsia" w:ascii="宋体" w:hAnsi="宋体" w:eastAsia="宋体" w:cs="宋体"/>
          <w:b/>
          <w:bCs/>
          <w:sz w:val="24"/>
          <w:szCs w:val="24"/>
          <w:lang w:val="en-US" w:eastAsia="zh-CN"/>
        </w:rPr>
        <w:t>房屋拆迁群体性事件</w:t>
      </w:r>
      <w:bookmarkEnd w:id="332"/>
      <w:bookmarkEnd w:id="333"/>
    </w:p>
    <w:tbl>
      <w:tblPr>
        <w:tblStyle w:val="14"/>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773"/>
      </w:tblGrid>
      <w:tr w14:paraId="3A07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838" w:type="dxa"/>
            <w:vAlign w:val="center"/>
          </w:tcPr>
          <w:p w14:paraId="35D861F2">
            <w:pPr>
              <w:jc w:val="center"/>
              <w:rPr>
                <w:rFonts w:hint="eastAsia" w:ascii="宋体" w:hAnsi="宋体" w:eastAsia="宋体" w:cs="宋体"/>
                <w:sz w:val="24"/>
                <w:szCs w:val="24"/>
              </w:rPr>
            </w:pPr>
            <w:r>
              <w:rPr>
                <w:rFonts w:hint="eastAsia" w:ascii="宋体" w:hAnsi="宋体" w:eastAsia="宋体" w:cs="宋体"/>
                <w:sz w:val="24"/>
                <w:szCs w:val="24"/>
              </w:rPr>
              <w:t>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别</w:t>
            </w:r>
          </w:p>
        </w:tc>
        <w:tc>
          <w:tcPr>
            <w:tcW w:w="6773" w:type="dxa"/>
            <w:vAlign w:val="center"/>
          </w:tcPr>
          <w:p w14:paraId="52E24391">
            <w:pPr>
              <w:ind w:firstLine="2160" w:firstLineChars="900"/>
              <w:rPr>
                <w:rFonts w:hint="eastAsia" w:ascii="宋体" w:hAnsi="宋体" w:eastAsia="宋体" w:cs="宋体"/>
                <w:sz w:val="24"/>
                <w:szCs w:val="24"/>
              </w:rPr>
            </w:pPr>
            <w:r>
              <w:rPr>
                <w:rFonts w:hint="eastAsia" w:ascii="宋体" w:hAnsi="宋体" w:eastAsia="宋体" w:cs="宋体"/>
                <w:sz w:val="24"/>
                <w:szCs w:val="24"/>
              </w:rPr>
              <w:t>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述</w:t>
            </w:r>
          </w:p>
        </w:tc>
      </w:tr>
      <w:tr w14:paraId="0431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1838" w:type="dxa"/>
            <w:vAlign w:val="center"/>
          </w:tcPr>
          <w:p w14:paraId="0C065341">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6773" w:type="dxa"/>
            <w:vAlign w:val="center"/>
          </w:tcPr>
          <w:p w14:paraId="00482443">
            <w:pPr>
              <w:numPr>
                <w:ilvl w:val="0"/>
                <w:numId w:val="3"/>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发生1起特别重大拆迁纠纷群体性事件；</w:t>
            </w:r>
          </w:p>
          <w:p w14:paraId="1CAE65B2">
            <w:pPr>
              <w:numPr>
                <w:ilvl w:val="0"/>
                <w:numId w:val="3"/>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全县一月内发生2次重大级别拆迁纠纷群体性事件或5次较大级别群体性事件；</w:t>
            </w:r>
          </w:p>
          <w:p w14:paraId="3C9FEF3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3、经研究认为可发布红色预警信息的情况。</w:t>
            </w:r>
          </w:p>
        </w:tc>
      </w:tr>
      <w:tr w14:paraId="25C3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0" w:hRule="atLeast"/>
          <w:jc w:val="center"/>
        </w:trPr>
        <w:tc>
          <w:tcPr>
            <w:tcW w:w="1838" w:type="dxa"/>
            <w:vAlign w:val="center"/>
          </w:tcPr>
          <w:p w14:paraId="13C65B02">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6773" w:type="dxa"/>
            <w:vAlign w:val="center"/>
          </w:tcPr>
          <w:p w14:paraId="7B166F7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1、发生1次重大级别拆迁纠纷群体性事件或有明显迹象表明将有可能发生特别重大群体性事件时；</w:t>
            </w:r>
          </w:p>
          <w:p w14:paraId="7C75558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2、全县一月内发生2次较大级别拆迁纠纷群体性事件或10次一般级别群体性事件；</w:t>
            </w:r>
          </w:p>
          <w:p w14:paraId="3E623D3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3、经研究认为可发布橙色预警信息的情况。</w:t>
            </w:r>
          </w:p>
        </w:tc>
      </w:tr>
      <w:tr w14:paraId="7420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5" w:hRule="atLeast"/>
          <w:jc w:val="center"/>
        </w:trPr>
        <w:tc>
          <w:tcPr>
            <w:tcW w:w="1838" w:type="dxa"/>
            <w:vAlign w:val="center"/>
          </w:tcPr>
          <w:p w14:paraId="6E223A11">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6773" w:type="dxa"/>
            <w:vAlign w:val="center"/>
          </w:tcPr>
          <w:p w14:paraId="11A6548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发生1次较大级别拆迁纠纷群体性事件或有明显迹象表明将有可能发生重大群体性事件时；</w:t>
            </w:r>
          </w:p>
          <w:p w14:paraId="04892B5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一月内，在同一项目发生2次一般级别拆迁纠纷群体性事件或全县发生5次一般级别群体性事件时；</w:t>
            </w:r>
          </w:p>
          <w:p w14:paraId="4DD52B9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经研究认为可发布黄色预警信息的情况。</w:t>
            </w:r>
          </w:p>
        </w:tc>
      </w:tr>
      <w:tr w14:paraId="6081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1838" w:type="dxa"/>
            <w:vAlign w:val="center"/>
          </w:tcPr>
          <w:p w14:paraId="44A6B12D">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6773" w:type="dxa"/>
            <w:vAlign w:val="center"/>
          </w:tcPr>
          <w:p w14:paraId="3615346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1、重大节日或国家重要会议或活动前；</w:t>
            </w:r>
          </w:p>
          <w:p w14:paraId="0C63E51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2、单片拆迁规模在200户以上的拆迁项目启动前；</w:t>
            </w:r>
          </w:p>
          <w:p w14:paraId="56E40FD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3、在一周内接到全县5次以上被拆迁居民投诉反映拆迁纠纷，并有过激行为倾向的情况；</w:t>
            </w:r>
          </w:p>
          <w:p w14:paraId="0A86792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4、经研究认为可发布蓝色预警信息的情况。</w:t>
            </w:r>
          </w:p>
        </w:tc>
      </w:tr>
    </w:tbl>
    <w:p w14:paraId="0FFE3BCB">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应急响应</w:t>
      </w:r>
    </w:p>
    <w:p w14:paraId="3FC21D54">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1、特别重大（Ⅰ级）房屋拆迁纠纷群体性事件应急响应</w:t>
      </w:r>
    </w:p>
    <w:p w14:paraId="107D5884">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在重大拆迁纠纷群体性事件响应的基础上，经请示有关领导后，立即向县政府报告。</w:t>
      </w:r>
      <w:r>
        <w:rPr>
          <w:rFonts w:hint="eastAsia" w:ascii="宋体" w:hAnsi="宋体" w:eastAsia="宋体" w:cs="宋体"/>
          <w:sz w:val="24"/>
          <w:szCs w:val="32"/>
          <w:lang w:eastAsia="zh-CN"/>
        </w:rPr>
        <w:t>指挥部总指挥</w:t>
      </w:r>
      <w:r>
        <w:rPr>
          <w:rFonts w:hint="eastAsia" w:ascii="宋体" w:hAnsi="宋体" w:eastAsia="宋体" w:cs="宋体"/>
          <w:sz w:val="24"/>
          <w:szCs w:val="32"/>
        </w:rPr>
        <w:t>立即赶赴现场，协调社会相关方面力量，指导督促有关部门进行处置。</w:t>
      </w:r>
      <w:r>
        <w:rPr>
          <w:rFonts w:hint="eastAsia" w:ascii="宋体" w:hAnsi="宋体" w:eastAsia="宋体" w:cs="宋体"/>
          <w:sz w:val="24"/>
          <w:szCs w:val="32"/>
          <w:lang w:eastAsia="zh-CN"/>
        </w:rPr>
        <w:t>住房和城乡建设局</w:t>
      </w:r>
      <w:r>
        <w:rPr>
          <w:rFonts w:hint="eastAsia" w:ascii="宋体" w:hAnsi="宋体" w:eastAsia="宋体" w:cs="宋体"/>
          <w:sz w:val="24"/>
          <w:szCs w:val="32"/>
        </w:rPr>
        <w:t>领导陪同</w:t>
      </w:r>
      <w:r>
        <w:rPr>
          <w:rFonts w:hint="eastAsia" w:ascii="宋体" w:hAnsi="宋体" w:eastAsia="宋体" w:cs="宋体"/>
          <w:sz w:val="24"/>
          <w:szCs w:val="32"/>
          <w:lang w:eastAsia="zh-CN"/>
        </w:rPr>
        <w:t>指挥部总指挥</w:t>
      </w:r>
      <w:r>
        <w:rPr>
          <w:rFonts w:hint="eastAsia" w:ascii="宋体" w:hAnsi="宋体" w:eastAsia="宋体" w:cs="宋体"/>
          <w:sz w:val="24"/>
          <w:szCs w:val="32"/>
        </w:rPr>
        <w:t>一同赴现场，协调相关单位到场，提出处置建议，及时向县政府报告动态信息。新闻宣传部门到现场，随时收集掌握处置动态信息，组织新闻发布，关注媒体反应，正确引导社会舆论。</w:t>
      </w:r>
    </w:p>
    <w:p w14:paraId="18539BEB">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2、重大（Ⅱ级）房屋拆迁纠纷群体性事件应急响应</w:t>
      </w:r>
    </w:p>
    <w:p w14:paraId="171D1A1C">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rPr>
        <w:t>在较大拆迁纠纷群体性事件响应的基础上，经请示有关领导后，立即向县政府报告，同时报请公安等相关部门共同参与协调处置。</w:t>
      </w:r>
      <w:r>
        <w:rPr>
          <w:rFonts w:hint="eastAsia" w:ascii="宋体" w:hAnsi="宋体" w:eastAsia="宋体" w:cs="宋体"/>
          <w:sz w:val="24"/>
          <w:szCs w:val="32"/>
          <w:lang w:eastAsia="zh-CN"/>
        </w:rPr>
        <w:t>应急管理</w:t>
      </w:r>
      <w:r>
        <w:rPr>
          <w:rFonts w:hint="eastAsia" w:ascii="宋体" w:hAnsi="宋体" w:eastAsia="宋体" w:cs="宋体"/>
          <w:sz w:val="24"/>
          <w:szCs w:val="32"/>
        </w:rPr>
        <w:t>办公室主要负责同志立即赴现场指导处置，必要时，</w:t>
      </w:r>
      <w:r>
        <w:rPr>
          <w:rFonts w:hint="eastAsia" w:ascii="宋体" w:hAnsi="宋体" w:eastAsia="宋体" w:cs="宋体"/>
          <w:sz w:val="24"/>
          <w:szCs w:val="32"/>
          <w:lang w:eastAsia="zh-CN"/>
        </w:rPr>
        <w:t>指挥部总指挥</w:t>
      </w:r>
      <w:r>
        <w:rPr>
          <w:rFonts w:hint="eastAsia" w:ascii="宋体" w:hAnsi="宋体" w:eastAsia="宋体" w:cs="宋体"/>
          <w:sz w:val="24"/>
          <w:szCs w:val="32"/>
        </w:rPr>
        <w:t>实施异地协调指挥，协调社会各方面力量，指导督促</w:t>
      </w:r>
      <w:r>
        <w:rPr>
          <w:rFonts w:hint="eastAsia" w:ascii="宋体" w:hAnsi="宋体" w:eastAsia="宋体" w:cs="宋体"/>
          <w:sz w:val="24"/>
          <w:szCs w:val="32"/>
          <w:lang w:eastAsia="zh-CN"/>
        </w:rPr>
        <w:t>有</w:t>
      </w:r>
      <w:r>
        <w:rPr>
          <w:rFonts w:hint="eastAsia" w:ascii="宋体" w:hAnsi="宋体" w:eastAsia="宋体" w:cs="宋体"/>
          <w:sz w:val="24"/>
          <w:szCs w:val="32"/>
        </w:rPr>
        <w:t>关部门进行处置。</w:t>
      </w:r>
      <w:r>
        <w:rPr>
          <w:rFonts w:hint="eastAsia" w:ascii="宋体" w:hAnsi="宋体" w:eastAsia="宋体" w:cs="宋体"/>
          <w:sz w:val="24"/>
          <w:szCs w:val="32"/>
          <w:lang w:eastAsia="zh-CN"/>
        </w:rPr>
        <w:t>住房和城乡建设局</w:t>
      </w:r>
      <w:r>
        <w:rPr>
          <w:rFonts w:hint="eastAsia" w:ascii="宋体" w:hAnsi="宋体" w:eastAsia="宋体" w:cs="宋体"/>
          <w:sz w:val="24"/>
          <w:szCs w:val="32"/>
        </w:rPr>
        <w:t>领导陪同</w:t>
      </w:r>
      <w:r>
        <w:rPr>
          <w:rFonts w:hint="eastAsia" w:ascii="宋体" w:hAnsi="宋体" w:eastAsia="宋体" w:cs="宋体"/>
          <w:sz w:val="24"/>
          <w:szCs w:val="32"/>
          <w:lang w:eastAsia="zh-CN"/>
        </w:rPr>
        <w:t>指挥部总指挥</w:t>
      </w:r>
      <w:r>
        <w:rPr>
          <w:rFonts w:hint="eastAsia" w:ascii="宋体" w:hAnsi="宋体" w:eastAsia="宋体" w:cs="宋体"/>
          <w:sz w:val="24"/>
          <w:szCs w:val="32"/>
        </w:rPr>
        <w:t>实施异地协调指挥，必要时派人到场协调有关部门进行处置。新闻宣传部门要高度关注事态发展，及时沟通、指导做好新闻宣传和媒体应对工作，及时组织新闻发布。</w:t>
      </w:r>
    </w:p>
    <w:p w14:paraId="03150CD4">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3、较大（Ⅲ级）房屋拆迁纠纷群体性事件应急响应</w:t>
      </w:r>
    </w:p>
    <w:p w14:paraId="39EE41B8">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rPr>
        <w:t>在一般拆迁纠纷群体性事件响应的基础上，</w:t>
      </w:r>
      <w:r>
        <w:rPr>
          <w:rFonts w:hint="eastAsia" w:ascii="宋体" w:hAnsi="宋体" w:eastAsia="宋体" w:cs="宋体"/>
          <w:sz w:val="24"/>
          <w:szCs w:val="32"/>
          <w:lang w:eastAsia="zh-CN"/>
        </w:rPr>
        <w:t>应急管理</w:t>
      </w:r>
      <w:r>
        <w:rPr>
          <w:rFonts w:hint="eastAsia" w:ascii="宋体" w:hAnsi="宋体" w:eastAsia="宋体" w:cs="宋体"/>
          <w:sz w:val="24"/>
          <w:szCs w:val="32"/>
        </w:rPr>
        <w:t>办公室经请示有关相关领导后，立即向县政府报告，并及时向公安机关等相关部门通报情况。密切沟通事件所在地负责人实施异地协调指挥，必要时，派人赴现场指导督促进行处置，随时反馈处置进展情况。新闻宣传部门要密切关注事态发展</w:t>
      </w:r>
      <w:r>
        <w:rPr>
          <w:rFonts w:hint="eastAsia" w:ascii="宋体" w:hAnsi="宋体" w:eastAsia="宋体" w:cs="宋体"/>
          <w:sz w:val="24"/>
          <w:szCs w:val="32"/>
          <w:lang w:eastAsia="zh-CN"/>
        </w:rPr>
        <w:t>，</w:t>
      </w:r>
      <w:r>
        <w:rPr>
          <w:rFonts w:hint="eastAsia" w:ascii="宋体" w:hAnsi="宋体" w:eastAsia="宋体" w:cs="宋体"/>
          <w:sz w:val="24"/>
          <w:szCs w:val="32"/>
        </w:rPr>
        <w:t>必要时对新闻宣传及应对媒体工作给予指导。在处置过程中要高度关注社会舆论，做好新闻宣传和媒体应对工作。</w:t>
      </w:r>
    </w:p>
    <w:p w14:paraId="33C5F9A9">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4、一般（Ⅳ级）房屋拆迁纠纷群体性事件应急响应</w:t>
      </w:r>
    </w:p>
    <w:p w14:paraId="5440E0FE">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lang w:eastAsia="zh-CN"/>
        </w:rPr>
        <w:t>应急管理办公</w:t>
      </w:r>
      <w:r>
        <w:rPr>
          <w:rFonts w:hint="eastAsia" w:ascii="宋体" w:hAnsi="宋体" w:eastAsia="宋体" w:cs="宋体"/>
          <w:sz w:val="24"/>
          <w:szCs w:val="32"/>
        </w:rPr>
        <w:t>室立即启动应急预案，将情况及时报告相关领导和县主管领导</w:t>
      </w:r>
      <w:r>
        <w:rPr>
          <w:rFonts w:hint="eastAsia" w:ascii="宋体" w:hAnsi="宋体" w:eastAsia="宋体" w:cs="宋体"/>
          <w:sz w:val="24"/>
          <w:szCs w:val="32"/>
          <w:lang w:eastAsia="zh-CN"/>
        </w:rPr>
        <w:t>，</w:t>
      </w:r>
      <w:r>
        <w:rPr>
          <w:rFonts w:hint="eastAsia" w:ascii="宋体" w:hAnsi="宋体" w:eastAsia="宋体" w:cs="宋体"/>
          <w:sz w:val="24"/>
          <w:szCs w:val="32"/>
        </w:rPr>
        <w:t>通知拆迁部门关注事态，必要时向</w:t>
      </w:r>
      <w:r>
        <w:rPr>
          <w:rFonts w:hint="eastAsia" w:ascii="宋体" w:hAnsi="宋体" w:eastAsia="宋体" w:cs="宋体"/>
          <w:sz w:val="24"/>
          <w:szCs w:val="32"/>
          <w:lang w:eastAsia="zh-CN"/>
        </w:rPr>
        <w:t>公安</w:t>
      </w:r>
      <w:r>
        <w:rPr>
          <w:rFonts w:hint="eastAsia" w:ascii="宋体" w:hAnsi="宋体" w:eastAsia="宋体" w:cs="宋体"/>
          <w:sz w:val="24"/>
          <w:szCs w:val="32"/>
        </w:rPr>
        <w:t>机关通报相关情况。相关成员单位领导立即赶赴现场处置，控制事态发展，化解矛盾。</w:t>
      </w:r>
      <w:r>
        <w:rPr>
          <w:rFonts w:hint="eastAsia" w:ascii="宋体" w:hAnsi="宋体" w:eastAsia="宋体" w:cs="宋体"/>
          <w:sz w:val="24"/>
          <w:szCs w:val="32"/>
          <w:lang w:eastAsia="zh-CN"/>
        </w:rPr>
        <w:t>住房和城乡建设局</w:t>
      </w:r>
      <w:r>
        <w:rPr>
          <w:rFonts w:hint="eastAsia" w:ascii="宋体" w:hAnsi="宋体" w:eastAsia="宋体" w:cs="宋体"/>
          <w:sz w:val="24"/>
          <w:szCs w:val="32"/>
        </w:rPr>
        <w:t>派人到现场指导督促企业化解矛盾，平息事端、并及时将动态信息报告。</w:t>
      </w:r>
      <w:r>
        <w:rPr>
          <w:rFonts w:hint="eastAsia" w:ascii="宋体" w:hAnsi="宋体" w:eastAsia="宋体" w:cs="宋体"/>
          <w:sz w:val="24"/>
          <w:szCs w:val="32"/>
          <w:lang w:eastAsia="zh-CN"/>
        </w:rPr>
        <w:t>住房和城乡建设局</w:t>
      </w:r>
      <w:r>
        <w:rPr>
          <w:rFonts w:hint="eastAsia" w:ascii="宋体" w:hAnsi="宋体" w:eastAsia="宋体" w:cs="宋体"/>
          <w:sz w:val="24"/>
          <w:szCs w:val="32"/>
        </w:rPr>
        <w:t>注意收集汇总相关信息，对重要信息经研究后报县政府。</w:t>
      </w:r>
    </w:p>
    <w:p w14:paraId="0511CFA4">
      <w:pPr>
        <w:spacing w:line="360" w:lineRule="auto"/>
        <w:rPr>
          <w:rFonts w:hint="eastAsia" w:ascii="宋体" w:hAnsi="宋体" w:eastAsia="宋体" w:cs="宋体"/>
          <w:sz w:val="24"/>
          <w:szCs w:val="32"/>
          <w:lang w:val="en-US" w:eastAsia="zh-CN"/>
        </w:rPr>
      </w:pPr>
    </w:p>
    <w:p w14:paraId="558792A6">
      <w:pPr>
        <w:spacing w:line="360" w:lineRule="auto"/>
        <w:rPr>
          <w:rFonts w:hint="eastAsia" w:ascii="宋体" w:hAnsi="宋体" w:eastAsia="宋体" w:cs="宋体"/>
          <w:sz w:val="24"/>
          <w:szCs w:val="32"/>
          <w:lang w:val="en-US" w:eastAsia="zh-CN"/>
        </w:rPr>
      </w:pPr>
    </w:p>
    <w:p w14:paraId="7DB2FE26">
      <w:pPr>
        <w:spacing w:line="360" w:lineRule="auto"/>
        <w:rPr>
          <w:rFonts w:hint="eastAsia" w:ascii="宋体" w:hAnsi="宋体" w:eastAsia="宋体" w:cs="宋体"/>
          <w:sz w:val="24"/>
          <w:szCs w:val="32"/>
          <w:lang w:val="en-US" w:eastAsia="zh-CN"/>
        </w:rPr>
      </w:pPr>
    </w:p>
    <w:p w14:paraId="26CC101E">
      <w:pPr>
        <w:spacing w:line="360" w:lineRule="auto"/>
        <w:rPr>
          <w:rFonts w:hint="eastAsia" w:ascii="宋体" w:hAnsi="宋体" w:eastAsia="宋体" w:cs="宋体"/>
          <w:sz w:val="24"/>
          <w:szCs w:val="32"/>
          <w:lang w:val="en-US" w:eastAsia="zh-CN"/>
        </w:rPr>
      </w:pPr>
    </w:p>
    <w:p w14:paraId="74360F52">
      <w:pPr>
        <w:spacing w:line="360" w:lineRule="auto"/>
        <w:rPr>
          <w:rFonts w:hint="eastAsia" w:ascii="宋体" w:hAnsi="宋体" w:eastAsia="宋体" w:cs="宋体"/>
          <w:sz w:val="24"/>
          <w:szCs w:val="32"/>
          <w:lang w:val="en-US" w:eastAsia="zh-CN"/>
        </w:rPr>
      </w:pPr>
    </w:p>
    <w:p w14:paraId="7A139F8E">
      <w:pPr>
        <w:spacing w:line="360" w:lineRule="auto"/>
        <w:rPr>
          <w:rFonts w:hint="eastAsia" w:ascii="宋体" w:hAnsi="宋体" w:eastAsia="宋体" w:cs="宋体"/>
          <w:sz w:val="24"/>
          <w:szCs w:val="32"/>
          <w:lang w:val="en-US" w:eastAsia="zh-CN"/>
        </w:rPr>
      </w:pPr>
    </w:p>
    <w:p w14:paraId="7AA9CC48">
      <w:pPr>
        <w:spacing w:line="360" w:lineRule="auto"/>
        <w:rPr>
          <w:rFonts w:hint="eastAsia" w:ascii="宋体" w:hAnsi="宋体" w:eastAsia="宋体" w:cs="宋体"/>
          <w:sz w:val="24"/>
          <w:szCs w:val="32"/>
          <w:lang w:val="en-US" w:eastAsia="zh-CN"/>
        </w:rPr>
      </w:pPr>
    </w:p>
    <w:p w14:paraId="7CED37A1">
      <w:pPr>
        <w:spacing w:line="360" w:lineRule="auto"/>
        <w:rPr>
          <w:rFonts w:hint="eastAsia" w:ascii="宋体" w:hAnsi="宋体" w:eastAsia="宋体" w:cs="宋体"/>
          <w:sz w:val="24"/>
          <w:szCs w:val="32"/>
          <w:lang w:val="en-US" w:eastAsia="zh-CN"/>
        </w:rPr>
      </w:pPr>
    </w:p>
    <w:p w14:paraId="7C949DF4">
      <w:pPr>
        <w:spacing w:line="360" w:lineRule="auto"/>
        <w:rPr>
          <w:rFonts w:hint="eastAsia" w:ascii="宋体" w:hAnsi="宋体" w:eastAsia="宋体" w:cs="宋体"/>
          <w:sz w:val="24"/>
          <w:szCs w:val="32"/>
          <w:lang w:val="en-US" w:eastAsia="zh-CN"/>
        </w:rPr>
      </w:pPr>
    </w:p>
    <w:p w14:paraId="7E5EFAB6">
      <w:pPr>
        <w:spacing w:line="360" w:lineRule="auto"/>
        <w:outlineLvl w:val="0"/>
        <w:rPr>
          <w:rFonts w:hint="eastAsia" w:ascii="宋体" w:hAnsi="宋体" w:eastAsia="宋体" w:cs="宋体"/>
          <w:sz w:val="24"/>
          <w:szCs w:val="24"/>
          <w:lang w:val="en-US" w:eastAsia="zh-CN"/>
        </w:rPr>
      </w:pPr>
      <w:bookmarkStart w:id="334" w:name="_Toc24046"/>
      <w:bookmarkStart w:id="335" w:name="_Toc9284"/>
      <w:r>
        <w:rPr>
          <w:rFonts w:hint="eastAsia" w:ascii="宋体" w:hAnsi="宋体" w:eastAsia="宋体" w:cs="宋体"/>
          <w:b/>
          <w:bCs/>
          <w:sz w:val="24"/>
          <w:szCs w:val="24"/>
          <w:lang w:val="en-US" w:eastAsia="zh-CN"/>
        </w:rPr>
        <w:t>附件7 高考突发事件</w:t>
      </w:r>
      <w:bookmarkEnd w:id="334"/>
      <w:bookmarkEnd w:id="335"/>
    </w:p>
    <w:tbl>
      <w:tblPr>
        <w:tblStyle w:val="1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7208"/>
      </w:tblGrid>
      <w:tr w14:paraId="1B35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151" w:type="dxa"/>
            <w:vAlign w:val="center"/>
          </w:tcPr>
          <w:p w14:paraId="2E06818C">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7208" w:type="dxa"/>
            <w:vAlign w:val="center"/>
          </w:tcPr>
          <w:p w14:paraId="4D3D3F2C">
            <w:pPr>
              <w:ind w:firstLine="1920" w:firstLineChars="800"/>
              <w:jc w:val="both"/>
              <w:rPr>
                <w:rFonts w:hint="eastAsia" w:ascii="宋体" w:hAnsi="宋体" w:eastAsia="宋体" w:cs="宋体"/>
                <w:sz w:val="24"/>
                <w:szCs w:val="24"/>
              </w:rPr>
            </w:pPr>
            <w:r>
              <w:rPr>
                <w:rFonts w:hint="eastAsia" w:ascii="宋体" w:hAnsi="宋体" w:eastAsia="宋体" w:cs="宋体"/>
                <w:sz w:val="24"/>
                <w:szCs w:val="24"/>
              </w:rPr>
              <w:t>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述</w:t>
            </w:r>
          </w:p>
        </w:tc>
      </w:tr>
      <w:tr w14:paraId="12FA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8" w:hRule="atLeast"/>
          <w:jc w:val="center"/>
        </w:trPr>
        <w:tc>
          <w:tcPr>
            <w:tcW w:w="1151" w:type="dxa"/>
            <w:vAlign w:val="center"/>
          </w:tcPr>
          <w:p w14:paraId="0293F6F9">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7208" w:type="dxa"/>
            <w:vAlign w:val="center"/>
          </w:tcPr>
          <w:p w14:paraId="16EABDA3">
            <w:pPr>
              <w:rPr>
                <w:rFonts w:hint="eastAsia" w:ascii="宋体" w:hAnsi="宋体" w:eastAsia="宋体" w:cs="宋体"/>
                <w:sz w:val="24"/>
                <w:szCs w:val="24"/>
              </w:rPr>
            </w:pPr>
            <w:r>
              <w:rPr>
                <w:rFonts w:hint="eastAsia" w:ascii="宋体" w:hAnsi="宋体" w:eastAsia="宋体" w:cs="宋体"/>
                <w:sz w:val="24"/>
                <w:szCs w:val="24"/>
                <w:lang w:val="en-US" w:eastAsia="zh-CN"/>
              </w:rPr>
              <w:t>1、失、泄密事件。考试前发生试题（包括副题）、标准答案和评分标准失、泄密，其扩散范围达2个考区以上，或者在互联网等公共传媒上发现其内容。</w:t>
            </w:r>
          </w:p>
          <w:p w14:paraId="4FBBA964">
            <w:pPr>
              <w:rPr>
                <w:rFonts w:hint="eastAsia" w:ascii="宋体" w:hAnsi="宋体" w:eastAsia="宋体" w:cs="宋体"/>
                <w:sz w:val="24"/>
                <w:szCs w:val="24"/>
              </w:rPr>
            </w:pPr>
            <w:r>
              <w:rPr>
                <w:rFonts w:hint="eastAsia" w:ascii="宋体" w:hAnsi="宋体" w:eastAsia="宋体" w:cs="宋体"/>
                <w:sz w:val="24"/>
                <w:szCs w:val="24"/>
                <w:lang w:val="en-US" w:eastAsia="zh-CN"/>
              </w:rPr>
              <w:t>2、其他突发事件。发生自然灾害、事故灾难、公共卫生事件、社会安全等突发事件或考区所在地人民政府启动有关应急预案，导致2个以上考区范围内的考试不能正常进行。</w:t>
            </w:r>
          </w:p>
          <w:p w14:paraId="3D71F04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3、考试前发生1个以上考点的试卷毁损或者丢失。</w:t>
            </w:r>
          </w:p>
          <w:p w14:paraId="692B803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4、国家应急处理组认定的其他考试突发事件。</w:t>
            </w:r>
          </w:p>
        </w:tc>
      </w:tr>
      <w:tr w14:paraId="41E1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2" w:hRule="atLeast"/>
          <w:jc w:val="center"/>
        </w:trPr>
        <w:tc>
          <w:tcPr>
            <w:tcW w:w="1151" w:type="dxa"/>
            <w:vAlign w:val="center"/>
          </w:tcPr>
          <w:p w14:paraId="2CE42C17">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7208" w:type="dxa"/>
            <w:vAlign w:val="center"/>
          </w:tcPr>
          <w:p w14:paraId="06435B1F">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1、失、泄密事件。考试前发生试题（包括副题）、标准答案和评分标准失、泄密,其扩散范围在1个考区内的2个考点以上，但没有在互联网等公共传媒上发现其内容。</w:t>
            </w:r>
          </w:p>
          <w:p w14:paraId="5379CA6E">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2、其他突发事件。发生自然灾害、事故灾难、公共卫生事件、社会安全等突发事件或考点所在地人民政府启动有关应急预案，导致1个考区内2个以上考点范围内的考试不能正常进行。</w:t>
            </w:r>
          </w:p>
          <w:p w14:paraId="086CE332">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3、考试前发生1个以上考场的试卷毁损或者丢失；考试后发生1个以上考点的答卷毁损、丢失。</w:t>
            </w:r>
          </w:p>
          <w:p w14:paraId="6C4651F8">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4、考区应急处理组认定的其他考试突发事件。</w:t>
            </w:r>
          </w:p>
        </w:tc>
      </w:tr>
      <w:tr w14:paraId="6355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7" w:hRule="atLeast"/>
          <w:jc w:val="center"/>
        </w:trPr>
        <w:tc>
          <w:tcPr>
            <w:tcW w:w="1151" w:type="dxa"/>
            <w:vAlign w:val="center"/>
          </w:tcPr>
          <w:p w14:paraId="2E655330">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7208" w:type="dxa"/>
            <w:vAlign w:val="center"/>
          </w:tcPr>
          <w:p w14:paraId="3E66D03B">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1、失、泄密事件。考试前发生试题（包括副题），标准答案和评分标准失、泄密，其扩散范围在1个考点内，但没有在互联网等公共传媒上发现其内容。</w:t>
            </w:r>
          </w:p>
          <w:p w14:paraId="72B118F1">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2、其他突发事件。发生自然灾害、事故灾难、公共卫生事件、社会安全等突发事件或考点所在地人民政府启动有关应急预案，导致1个考点范围内的考试不能正常进行。</w:t>
            </w:r>
          </w:p>
          <w:p w14:paraId="1156F7E7">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3、考试前发生试卷毁损或者丢失；考试后发生1个考点内1个以上考场答卷毁损、丢失。</w:t>
            </w:r>
          </w:p>
          <w:p w14:paraId="55027E73">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4、考点应急处理组认定的其他考试突发事件。</w:t>
            </w:r>
          </w:p>
        </w:tc>
      </w:tr>
      <w:tr w14:paraId="72D2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4" w:hRule="atLeast"/>
          <w:jc w:val="center"/>
        </w:trPr>
        <w:tc>
          <w:tcPr>
            <w:tcW w:w="1151" w:type="dxa"/>
            <w:vAlign w:val="center"/>
          </w:tcPr>
          <w:p w14:paraId="1A9693A3">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7208" w:type="dxa"/>
            <w:vAlign w:val="center"/>
          </w:tcPr>
          <w:p w14:paraId="73D00BAD">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1、失、泄密事件。考试前监测到试题（包括副题）、标准答案和评分标准失、泄密可疑迹象，需进一步调查予以证实。</w:t>
            </w:r>
          </w:p>
          <w:p w14:paraId="3D323D32">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2、其他突发事件。发生自然灾害、事故灾难、公共卫生事件、社会安全等突发事件或考点所在地人民政府启动有关应急预案，可能导致1个考点范围内考试难以正常进行。</w:t>
            </w:r>
          </w:p>
          <w:p w14:paraId="65518170">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3、考点应急处理组认定的其他考试预警事件。</w:t>
            </w:r>
          </w:p>
        </w:tc>
      </w:tr>
    </w:tbl>
    <w:p w14:paraId="5CC26A64">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应急响应</w:t>
      </w:r>
    </w:p>
    <w:p w14:paraId="40E94A08">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1、特别重大（Ⅰ级）、重大（Ⅱ级）高考突发事件应急响应</w:t>
      </w:r>
    </w:p>
    <w:p w14:paraId="2C299E9C">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县政府应急响应：县高考突发事件应急处置总指挥部负责特别重大（Ⅰ级）、重大（Ⅱ级）高考突发事件应急处置的统一领导和指挥，根据高考突发事件的性质、类别和处置需要，紧急调动全县有关部门、人员、物资、交通工具以及相关设施设备，共同应对高考突发事件；保证应急处置所需物资、经费；及时做好舆论宣传和引导工作；及时上报市有关部门请求予以支援，保证高考突发事件应急处置工作顺利进行。</w:t>
      </w:r>
    </w:p>
    <w:p w14:paraId="3C41B477">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发生地乡、镇（街道）政府应急响应：高考突发事件发生地政府在指挥部统一领导和指挥下，结合本地区实际，组织协调本级教育局开展高考突发事件应急处置工作。</w:t>
      </w:r>
    </w:p>
    <w:p w14:paraId="1317EC5F">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2、较大（Ⅲ级）高考突发事件的应急响应</w:t>
      </w:r>
    </w:p>
    <w:p w14:paraId="6BF2AC41">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县政府应急反应：负责组织有关部门协助教育局做好高考突发事件信息收集、依法做好舆论宣传工作；保证高考突发事件应急处置所需物资供应。</w:t>
      </w:r>
    </w:p>
    <w:p w14:paraId="3ED6093B">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3、一般（Ⅳ级）高考突发事件的应急响应</w:t>
      </w:r>
    </w:p>
    <w:p w14:paraId="1DABF5BF">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一般高考突发事件发生后，县政府负责组织有关部门开展高考突发事件的应急处置工作。</w:t>
      </w:r>
    </w:p>
    <w:p w14:paraId="02D343C9">
      <w:pPr>
        <w:spacing w:line="360" w:lineRule="auto"/>
        <w:rPr>
          <w:rFonts w:hint="eastAsia" w:ascii="宋体" w:hAnsi="宋体" w:eastAsia="宋体" w:cs="宋体"/>
          <w:sz w:val="24"/>
          <w:szCs w:val="32"/>
          <w:lang w:val="en-US" w:eastAsia="zh-CN"/>
        </w:rPr>
      </w:pPr>
    </w:p>
    <w:p w14:paraId="75FD3E81">
      <w:pPr>
        <w:spacing w:line="360" w:lineRule="auto"/>
        <w:rPr>
          <w:rFonts w:hint="eastAsia" w:ascii="宋体" w:hAnsi="宋体" w:eastAsia="宋体" w:cs="宋体"/>
          <w:sz w:val="24"/>
          <w:szCs w:val="32"/>
          <w:lang w:val="en-US" w:eastAsia="zh-CN"/>
        </w:rPr>
      </w:pPr>
    </w:p>
    <w:p w14:paraId="4FB8FDD3">
      <w:pPr>
        <w:spacing w:line="360" w:lineRule="auto"/>
        <w:rPr>
          <w:rFonts w:hint="eastAsia" w:ascii="宋体" w:hAnsi="宋体" w:eastAsia="宋体" w:cs="宋体"/>
          <w:sz w:val="24"/>
          <w:szCs w:val="32"/>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051C6625">
      <w:pPr>
        <w:spacing w:line="36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高考突发事件应急处置程序</w:t>
      </w:r>
    </w:p>
    <w:tbl>
      <w:tblPr>
        <w:tblStyle w:val="14"/>
        <w:tblW w:w="13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58"/>
        <w:gridCol w:w="3120"/>
        <w:gridCol w:w="7669"/>
      </w:tblGrid>
      <w:tr w14:paraId="7B21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330" w:type="dxa"/>
            <w:gridSpan w:val="3"/>
            <w:vAlign w:val="center"/>
          </w:tcPr>
          <w:p w14:paraId="588E037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事  件</w:t>
            </w:r>
          </w:p>
        </w:tc>
        <w:tc>
          <w:tcPr>
            <w:tcW w:w="7669" w:type="dxa"/>
            <w:vAlign w:val="center"/>
          </w:tcPr>
          <w:p w14:paraId="0A8AC06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处置程序</w:t>
            </w:r>
          </w:p>
        </w:tc>
      </w:tr>
      <w:tr w14:paraId="64D3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852" w:type="dxa"/>
            <w:vMerge w:val="restart"/>
            <w:vAlign w:val="center"/>
          </w:tcPr>
          <w:p w14:paraId="7BFF3CF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w:t>
            </w:r>
          </w:p>
          <w:p w14:paraId="3AABD19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题</w:t>
            </w:r>
          </w:p>
          <w:p w14:paraId="18761D1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泄</w:t>
            </w:r>
          </w:p>
          <w:p w14:paraId="4C9CED6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露</w:t>
            </w:r>
          </w:p>
        </w:tc>
        <w:tc>
          <w:tcPr>
            <w:tcW w:w="2358" w:type="dxa"/>
            <w:vAlign w:val="center"/>
          </w:tcPr>
          <w:p w14:paraId="7956814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发现试题泄漏，但没有出保密室并终止</w:t>
            </w:r>
          </w:p>
        </w:tc>
        <w:tc>
          <w:tcPr>
            <w:tcW w:w="3120" w:type="dxa"/>
            <w:vMerge w:val="restart"/>
            <w:vAlign w:val="center"/>
          </w:tcPr>
          <w:p w14:paraId="70EEAC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第一时间将事件的发生时间、地点、内容、涉及范围及影响程度报县招生办公室</w:t>
            </w:r>
          </w:p>
        </w:tc>
        <w:tc>
          <w:tcPr>
            <w:tcW w:w="7669" w:type="dxa"/>
            <w:vAlign w:val="top"/>
          </w:tcPr>
          <w:p w14:paraId="5665457B">
            <w:pPr>
              <w:numPr>
                <w:ilvl w:val="0"/>
                <w:numId w:val="4"/>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对当事人立即扣留，由公安、保密等部门介入调查。</w:t>
            </w:r>
          </w:p>
          <w:p w14:paraId="7A96C5D0">
            <w:pPr>
              <w:numPr>
                <w:ilvl w:val="0"/>
                <w:numId w:val="4"/>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立即上报县委、县政府，按照指示采取相应措施。</w:t>
            </w:r>
          </w:p>
        </w:tc>
      </w:tr>
      <w:tr w14:paraId="3D30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852" w:type="dxa"/>
            <w:vMerge w:val="continue"/>
            <w:vAlign w:val="center"/>
          </w:tcPr>
          <w:p w14:paraId="6AA82072">
            <w:pPr>
              <w:jc w:val="center"/>
              <w:rPr>
                <w:rFonts w:hint="eastAsia" w:ascii="宋体" w:hAnsi="宋体" w:eastAsia="宋体" w:cs="宋体"/>
                <w:sz w:val="24"/>
                <w:szCs w:val="24"/>
                <w:lang w:val="en-US" w:eastAsia="zh-CN"/>
              </w:rPr>
            </w:pPr>
          </w:p>
        </w:tc>
        <w:tc>
          <w:tcPr>
            <w:tcW w:w="2358" w:type="dxa"/>
            <w:vAlign w:val="center"/>
          </w:tcPr>
          <w:p w14:paraId="1B631ED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发现內泄或外盗，及时发现，试题未流向社会</w:t>
            </w:r>
          </w:p>
        </w:tc>
        <w:tc>
          <w:tcPr>
            <w:tcW w:w="3120" w:type="dxa"/>
            <w:vMerge w:val="continue"/>
            <w:vAlign w:val="center"/>
          </w:tcPr>
          <w:p w14:paraId="33699A4E">
            <w:pPr>
              <w:rPr>
                <w:rFonts w:hint="eastAsia" w:ascii="宋体" w:hAnsi="宋体" w:eastAsia="宋体" w:cs="宋体"/>
                <w:sz w:val="24"/>
                <w:szCs w:val="24"/>
                <w:lang w:val="en-US" w:eastAsia="zh-CN"/>
              </w:rPr>
            </w:pPr>
          </w:p>
        </w:tc>
        <w:tc>
          <w:tcPr>
            <w:tcW w:w="7669" w:type="dxa"/>
            <w:vAlign w:val="center"/>
          </w:tcPr>
          <w:p w14:paraId="075F7DA4">
            <w:pPr>
              <w:numPr>
                <w:ilvl w:val="0"/>
                <w:numId w:val="5"/>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扣留当事人，封锁现场，加大互联网监控，防止扩散。</w:t>
            </w:r>
          </w:p>
          <w:p w14:paraId="39A8DB12">
            <w:pPr>
              <w:numPr>
                <w:ilvl w:val="0"/>
                <w:numId w:val="5"/>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公安、保密等部门介入调查。</w:t>
            </w:r>
          </w:p>
          <w:p w14:paraId="2C2C813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3、立即上报县委、县政府，按照指示采取相应措施。</w:t>
            </w:r>
          </w:p>
        </w:tc>
      </w:tr>
      <w:tr w14:paraId="171D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52" w:type="dxa"/>
            <w:vMerge w:val="continue"/>
            <w:vAlign w:val="center"/>
          </w:tcPr>
          <w:p w14:paraId="1D61DBC5">
            <w:pPr>
              <w:jc w:val="center"/>
              <w:rPr>
                <w:rFonts w:hint="eastAsia" w:ascii="宋体" w:hAnsi="宋体" w:eastAsia="宋体" w:cs="宋体"/>
                <w:sz w:val="24"/>
                <w:szCs w:val="24"/>
                <w:lang w:val="en-US" w:eastAsia="zh-CN"/>
              </w:rPr>
            </w:pPr>
          </w:p>
        </w:tc>
        <w:tc>
          <w:tcPr>
            <w:tcW w:w="2358" w:type="dxa"/>
            <w:vAlign w:val="center"/>
          </w:tcPr>
          <w:p w14:paraId="337B312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发现试题泄漏，传播范围广</w:t>
            </w:r>
          </w:p>
        </w:tc>
        <w:tc>
          <w:tcPr>
            <w:tcW w:w="3120" w:type="dxa"/>
            <w:vMerge w:val="continue"/>
            <w:vAlign w:val="center"/>
          </w:tcPr>
          <w:p w14:paraId="6D1ADF5D">
            <w:pPr>
              <w:rPr>
                <w:rFonts w:hint="eastAsia" w:ascii="宋体" w:hAnsi="宋体" w:eastAsia="宋体" w:cs="宋体"/>
                <w:sz w:val="24"/>
                <w:szCs w:val="24"/>
                <w:lang w:val="en-US" w:eastAsia="zh-CN"/>
              </w:rPr>
            </w:pPr>
          </w:p>
        </w:tc>
        <w:tc>
          <w:tcPr>
            <w:tcW w:w="7669" w:type="dxa"/>
            <w:vAlign w:val="center"/>
          </w:tcPr>
          <w:p w14:paraId="0823386D">
            <w:pPr>
              <w:numPr>
                <w:ilvl w:val="0"/>
                <w:numId w:val="6"/>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组织力量侦破案件，抓捕嫌疑人，及时汇报案件进展情况。</w:t>
            </w:r>
          </w:p>
          <w:p w14:paraId="520D012E">
            <w:pPr>
              <w:numPr>
                <w:ilvl w:val="0"/>
                <w:numId w:val="6"/>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立即上报县委、县政府，按照指示采取相应措施。</w:t>
            </w:r>
          </w:p>
        </w:tc>
      </w:tr>
      <w:tr w14:paraId="1CF8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52" w:type="dxa"/>
            <w:vMerge w:val="restart"/>
            <w:vAlign w:val="center"/>
          </w:tcPr>
          <w:p w14:paraId="03DD462B">
            <w:pPr>
              <w:jc w:val="center"/>
              <w:rPr>
                <w:rFonts w:hint="eastAsia" w:ascii="宋体" w:hAnsi="宋体" w:eastAsia="宋体" w:cs="宋体"/>
                <w:sz w:val="24"/>
                <w:szCs w:val="24"/>
                <w:lang w:val="en-US" w:eastAsia="zh-CN"/>
              </w:rPr>
            </w:pPr>
          </w:p>
          <w:p w14:paraId="3FBA723B">
            <w:pPr>
              <w:jc w:val="center"/>
              <w:rPr>
                <w:rFonts w:hint="eastAsia" w:ascii="宋体" w:hAnsi="宋体" w:eastAsia="宋体" w:cs="宋体"/>
                <w:sz w:val="24"/>
                <w:szCs w:val="24"/>
                <w:lang w:val="en-US" w:eastAsia="zh-CN"/>
              </w:rPr>
            </w:pPr>
          </w:p>
          <w:p w14:paraId="1BD14FD7">
            <w:pPr>
              <w:jc w:val="center"/>
              <w:rPr>
                <w:rFonts w:hint="eastAsia" w:ascii="宋体" w:hAnsi="宋体" w:eastAsia="宋体" w:cs="宋体"/>
                <w:sz w:val="24"/>
                <w:szCs w:val="24"/>
                <w:lang w:val="en-US" w:eastAsia="zh-CN"/>
              </w:rPr>
            </w:pPr>
          </w:p>
          <w:p w14:paraId="4115C6B7">
            <w:pPr>
              <w:jc w:val="center"/>
              <w:rPr>
                <w:rFonts w:hint="eastAsia" w:ascii="宋体" w:hAnsi="宋体" w:eastAsia="宋体" w:cs="宋体"/>
                <w:sz w:val="24"/>
                <w:szCs w:val="24"/>
                <w:lang w:val="en-US" w:eastAsia="zh-CN"/>
              </w:rPr>
            </w:pPr>
          </w:p>
          <w:p w14:paraId="032F27E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w:t>
            </w:r>
          </w:p>
          <w:p w14:paraId="41CF2DE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题</w:t>
            </w:r>
          </w:p>
          <w:p w14:paraId="1D2E8D4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丢</w:t>
            </w:r>
          </w:p>
          <w:p w14:paraId="74F2EB2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失</w:t>
            </w:r>
          </w:p>
        </w:tc>
        <w:tc>
          <w:tcPr>
            <w:tcW w:w="2358" w:type="dxa"/>
            <w:vAlign w:val="center"/>
          </w:tcPr>
          <w:p w14:paraId="03BE7F9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试题运送途中出现交通事故、车辆故障</w:t>
            </w:r>
          </w:p>
        </w:tc>
        <w:tc>
          <w:tcPr>
            <w:tcW w:w="3120" w:type="dxa"/>
            <w:vMerge w:val="restart"/>
            <w:vAlign w:val="center"/>
          </w:tcPr>
          <w:p w14:paraId="5A523A17">
            <w:pPr>
              <w:rPr>
                <w:rFonts w:hint="eastAsia" w:ascii="宋体" w:hAnsi="宋体" w:eastAsia="宋体" w:cs="宋体"/>
                <w:sz w:val="24"/>
                <w:szCs w:val="24"/>
                <w:lang w:val="en-US" w:eastAsia="zh-CN"/>
              </w:rPr>
            </w:pPr>
          </w:p>
          <w:p w14:paraId="50D64CD4">
            <w:pPr>
              <w:rPr>
                <w:rFonts w:hint="eastAsia" w:ascii="宋体" w:hAnsi="宋体" w:eastAsia="宋体" w:cs="宋体"/>
                <w:sz w:val="24"/>
                <w:szCs w:val="24"/>
                <w:lang w:val="en-US" w:eastAsia="zh-CN"/>
              </w:rPr>
            </w:pPr>
          </w:p>
          <w:p w14:paraId="5E140A5E">
            <w:pPr>
              <w:rPr>
                <w:rFonts w:hint="eastAsia" w:ascii="宋体" w:hAnsi="宋体" w:eastAsia="宋体" w:cs="宋体"/>
                <w:sz w:val="24"/>
                <w:szCs w:val="24"/>
                <w:lang w:val="en-US" w:eastAsia="zh-CN"/>
              </w:rPr>
            </w:pPr>
          </w:p>
          <w:p w14:paraId="03DF6E74">
            <w:pPr>
              <w:rPr>
                <w:rFonts w:hint="eastAsia" w:ascii="宋体" w:hAnsi="宋体" w:eastAsia="宋体" w:cs="宋体"/>
                <w:sz w:val="24"/>
                <w:szCs w:val="24"/>
                <w:lang w:val="en-US" w:eastAsia="zh-CN"/>
              </w:rPr>
            </w:pPr>
          </w:p>
          <w:p w14:paraId="0386E9A5">
            <w:pPr>
              <w:rPr>
                <w:rFonts w:hint="eastAsia" w:ascii="宋体" w:hAnsi="宋体" w:eastAsia="宋体" w:cs="宋体"/>
                <w:sz w:val="24"/>
                <w:szCs w:val="24"/>
                <w:lang w:val="en-US" w:eastAsia="zh-CN"/>
              </w:rPr>
            </w:pPr>
          </w:p>
          <w:p w14:paraId="6872052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第一时间将事件的发生时间、地点、内容、涉及范围及影响程度报县招生办公室</w:t>
            </w:r>
          </w:p>
        </w:tc>
        <w:tc>
          <w:tcPr>
            <w:tcW w:w="7669" w:type="dxa"/>
            <w:vAlign w:val="center"/>
          </w:tcPr>
          <w:p w14:paraId="308095CC">
            <w:pPr>
              <w:numPr>
                <w:ilvl w:val="0"/>
                <w:numId w:val="7"/>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运送人员要立即采取有效措施保护现场试题安全。</w:t>
            </w:r>
          </w:p>
          <w:p w14:paraId="5AED750C">
            <w:pPr>
              <w:numPr>
                <w:ilvl w:val="0"/>
                <w:numId w:val="7"/>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迅速调动车辆替换事故车辆，接管试题保管及运送。</w:t>
            </w:r>
          </w:p>
          <w:p w14:paraId="2DCF5D3D">
            <w:pPr>
              <w:numPr>
                <w:ilvl w:val="0"/>
                <w:numId w:val="7"/>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立即上报县委、县政府，按照指示采取相应措施。</w:t>
            </w:r>
          </w:p>
        </w:tc>
      </w:tr>
      <w:tr w14:paraId="146F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852" w:type="dxa"/>
            <w:vMerge w:val="continue"/>
            <w:vAlign w:val="center"/>
          </w:tcPr>
          <w:p w14:paraId="3426F3FC">
            <w:pPr>
              <w:jc w:val="center"/>
              <w:rPr>
                <w:rFonts w:hint="eastAsia" w:ascii="宋体" w:hAnsi="宋体" w:eastAsia="宋体" w:cs="宋体"/>
                <w:sz w:val="24"/>
                <w:szCs w:val="24"/>
                <w:lang w:val="en-US" w:eastAsia="zh-CN"/>
              </w:rPr>
            </w:pPr>
          </w:p>
        </w:tc>
        <w:tc>
          <w:tcPr>
            <w:tcW w:w="2358" w:type="dxa"/>
            <w:vAlign w:val="center"/>
          </w:tcPr>
          <w:p w14:paraId="7037BA4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试题在运送途中被盗、丢失。</w:t>
            </w:r>
          </w:p>
        </w:tc>
        <w:tc>
          <w:tcPr>
            <w:tcW w:w="3120" w:type="dxa"/>
            <w:vMerge w:val="continue"/>
            <w:vAlign w:val="center"/>
          </w:tcPr>
          <w:p w14:paraId="75EE1B9C">
            <w:pPr>
              <w:rPr>
                <w:rFonts w:hint="eastAsia" w:ascii="宋体" w:hAnsi="宋体" w:eastAsia="宋体" w:cs="宋体"/>
                <w:sz w:val="24"/>
                <w:szCs w:val="24"/>
                <w:lang w:val="en-US" w:eastAsia="zh-CN"/>
              </w:rPr>
            </w:pPr>
          </w:p>
        </w:tc>
        <w:tc>
          <w:tcPr>
            <w:tcW w:w="7669" w:type="dxa"/>
            <w:vAlign w:val="center"/>
          </w:tcPr>
          <w:p w14:paraId="44FCCB9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运送人员要采取措施保护现场。2、各相关部门第一时间奔赴现场，对事件进行分析判断并决策。若发现已经泄密的按照泄密的相关处理办法处理。3、公安、保密部门要立即介入立案侦查，调查期间严格保密，要密切关注网上有关信息，防止媒体炒作。4、立即上报县委、县政府，按照指示采取相应措施。</w:t>
            </w:r>
          </w:p>
        </w:tc>
      </w:tr>
      <w:tr w14:paraId="698E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852" w:type="dxa"/>
            <w:vMerge w:val="continue"/>
            <w:vAlign w:val="center"/>
          </w:tcPr>
          <w:p w14:paraId="23C53077">
            <w:pPr>
              <w:jc w:val="center"/>
              <w:rPr>
                <w:rFonts w:hint="eastAsia" w:ascii="宋体" w:hAnsi="宋体" w:eastAsia="宋体" w:cs="宋体"/>
                <w:sz w:val="24"/>
                <w:szCs w:val="24"/>
                <w:lang w:val="en-US" w:eastAsia="zh-CN"/>
              </w:rPr>
            </w:pPr>
          </w:p>
        </w:tc>
        <w:tc>
          <w:tcPr>
            <w:tcW w:w="2358" w:type="dxa"/>
            <w:vAlign w:val="center"/>
          </w:tcPr>
          <w:p w14:paraId="2D495DB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试题在保密室、考点被盗、丢失。</w:t>
            </w:r>
          </w:p>
        </w:tc>
        <w:tc>
          <w:tcPr>
            <w:tcW w:w="3120" w:type="dxa"/>
            <w:vMerge w:val="continue"/>
            <w:vAlign w:val="center"/>
          </w:tcPr>
          <w:p w14:paraId="69C685B3">
            <w:pPr>
              <w:rPr>
                <w:rFonts w:hint="eastAsia" w:ascii="宋体" w:hAnsi="宋体" w:eastAsia="宋体" w:cs="宋体"/>
                <w:sz w:val="24"/>
                <w:szCs w:val="24"/>
                <w:lang w:val="en-US" w:eastAsia="zh-CN"/>
              </w:rPr>
            </w:pPr>
          </w:p>
        </w:tc>
        <w:tc>
          <w:tcPr>
            <w:tcW w:w="7669" w:type="dxa"/>
            <w:vAlign w:val="center"/>
          </w:tcPr>
          <w:p w14:paraId="077FCDA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值班人员要立即采取措施保护现场。2、考点立刻封锁校门，限制全部值班人员活动范围。3、若已经发生泄密的，按照泄密的有关处理办法处理。4、公安、保密部门要立即介入立案侦查，调查期间严格保密，要密切关注网上有关信息，防止媒体炒作。5、立即上报县委、县政府，按照指示采取相应措施。</w:t>
            </w:r>
          </w:p>
        </w:tc>
      </w:tr>
      <w:tr w14:paraId="38D0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3210" w:type="dxa"/>
            <w:gridSpan w:val="2"/>
            <w:vAlign w:val="center"/>
          </w:tcPr>
          <w:p w14:paraId="0D670BC1">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考前、考试中有人举报考点内存有爆炸物或考前、考试中发现存疑似爆炸物</w:t>
            </w:r>
          </w:p>
        </w:tc>
        <w:tc>
          <w:tcPr>
            <w:tcW w:w="3120" w:type="dxa"/>
            <w:vAlign w:val="center"/>
          </w:tcPr>
          <w:p w14:paraId="29FBA58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第一时间报县招生办公室</w:t>
            </w:r>
          </w:p>
        </w:tc>
        <w:tc>
          <w:tcPr>
            <w:tcW w:w="7669" w:type="dxa"/>
            <w:vAlign w:val="center"/>
          </w:tcPr>
          <w:p w14:paraId="706BF1C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启动备用考点，考点主考组织考点内人员疏散，公安、交通管理部门集中力量做好转运和安全保障工作。2、保密部门做好试题封存，运送和保密工作。3、公安部门根据举报线索，确定爆炸物位置，并采取相应措施排除险情。4、立即上报县委、县政府，按指示采取相应措施。</w:t>
            </w:r>
          </w:p>
        </w:tc>
      </w:tr>
      <w:tr w14:paraId="2E2F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3210" w:type="dxa"/>
            <w:gridSpan w:val="2"/>
            <w:vAlign w:val="center"/>
          </w:tcPr>
          <w:p w14:paraId="7401EB7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发生不可抗拒的自然灾害</w:t>
            </w:r>
          </w:p>
        </w:tc>
        <w:tc>
          <w:tcPr>
            <w:tcW w:w="3120" w:type="dxa"/>
            <w:vAlign w:val="center"/>
          </w:tcPr>
          <w:p w14:paraId="7A16A7B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第一时间报县招生办公室</w:t>
            </w:r>
          </w:p>
        </w:tc>
        <w:tc>
          <w:tcPr>
            <w:tcW w:w="7669" w:type="dxa"/>
            <w:vAlign w:val="center"/>
          </w:tcPr>
          <w:p w14:paraId="70CBA35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考前一周内，与气象、交通、地震等部门联系，及时掌握当地天气和公路畅通等情况，特别是考试期间易发生的自然灾害，应早做准备，制定方案，强化防范措施，确保考试安全。2、考试期间如有灾害预警，在试卷领运过程中，要做好防灾准备，及时将试卷运达考点，加强试卷安全保卫工作。3、若发生自然灾害，妥善安排好考生，加强与公安、卫生防疫、地震等部门联系。4、保密部门做好试题封存，运送和保密工作。5、向县委、县政府报告，按照指示采取相应措施。</w:t>
            </w:r>
          </w:p>
        </w:tc>
      </w:tr>
      <w:tr w14:paraId="36CB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3210" w:type="dxa"/>
            <w:gridSpan w:val="2"/>
            <w:vAlign w:val="center"/>
          </w:tcPr>
          <w:p w14:paraId="5CABBEE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考试前，发现由集体舞弊情况征兆</w:t>
            </w:r>
          </w:p>
        </w:tc>
        <w:tc>
          <w:tcPr>
            <w:tcW w:w="3120" w:type="dxa"/>
            <w:vAlign w:val="center"/>
          </w:tcPr>
          <w:p w14:paraId="6038CAE6">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第一时间报县招生办公室</w:t>
            </w:r>
          </w:p>
        </w:tc>
        <w:tc>
          <w:tcPr>
            <w:tcW w:w="7669" w:type="dxa"/>
            <w:vAlign w:val="center"/>
          </w:tcPr>
          <w:p w14:paraId="46C6F89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会同公安机关加强对考生的纪律教育和诚信考试教育，对可能出现的情况进行分析判断，并制定切实可行的应对方案和防范措施。2、协助公安部门加强对考点及周边环境的综合治理和安全检查，发现异常情况应及时解决，确保考试顺利实施。3、立即向县委、县政府报告，按照指示采取相应措施。</w:t>
            </w:r>
          </w:p>
        </w:tc>
      </w:tr>
      <w:tr w14:paraId="1AB7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3210" w:type="dxa"/>
            <w:gridSpan w:val="2"/>
            <w:vAlign w:val="center"/>
          </w:tcPr>
          <w:p w14:paraId="070C964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考前出现疫情</w:t>
            </w:r>
          </w:p>
        </w:tc>
        <w:tc>
          <w:tcPr>
            <w:tcW w:w="3120" w:type="dxa"/>
            <w:vAlign w:val="center"/>
          </w:tcPr>
          <w:p w14:paraId="06D1325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第一时间报县招生办公室</w:t>
            </w:r>
          </w:p>
        </w:tc>
        <w:tc>
          <w:tcPr>
            <w:tcW w:w="7669" w:type="dxa"/>
            <w:vAlign w:val="center"/>
          </w:tcPr>
          <w:p w14:paraId="02E2252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会同当地卫生防疫部门准确统计被感染考生人数，协助卫生防疫部门做好处置工作。2、若疫情属于一般性病毒或非传播疾病，可组织考生参加考试。3、若一时难以查清感染原因的，要做好防疫和隔离工作，对能参加考试的考生要采取隔离措施进行考试，做好相应的防疫工作。4、出现新的情况随时续报。5、向县委、县政府报告，按照指示采取相应措施。</w:t>
            </w:r>
          </w:p>
        </w:tc>
      </w:tr>
      <w:tr w14:paraId="361B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3210" w:type="dxa"/>
            <w:gridSpan w:val="2"/>
            <w:vAlign w:val="center"/>
          </w:tcPr>
          <w:p w14:paraId="5B4DBC5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互联网等新闻媒体炒作</w:t>
            </w:r>
          </w:p>
        </w:tc>
        <w:tc>
          <w:tcPr>
            <w:tcW w:w="3120" w:type="dxa"/>
            <w:vAlign w:val="center"/>
          </w:tcPr>
          <w:p w14:paraId="291A9EB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第一时间报县招生办公室</w:t>
            </w:r>
          </w:p>
        </w:tc>
        <w:tc>
          <w:tcPr>
            <w:tcW w:w="7669" w:type="dxa"/>
            <w:vAlign w:val="center"/>
          </w:tcPr>
          <w:p w14:paraId="5C016F2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1、立即向县委、县政府报告情况，按照指示采取相应措施，防止突发事件扩大。2、尽快召开新闻发布会，迅速组织新闻通稿。3、对较为复杂的突发事件滚动发布信息。</w:t>
            </w:r>
          </w:p>
        </w:tc>
      </w:tr>
      <w:tr w14:paraId="27F9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3210" w:type="dxa"/>
            <w:gridSpan w:val="2"/>
            <w:vAlign w:val="center"/>
          </w:tcPr>
          <w:p w14:paraId="5183CBC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高考期间食物中毒</w:t>
            </w:r>
          </w:p>
        </w:tc>
        <w:tc>
          <w:tcPr>
            <w:tcW w:w="3120" w:type="dxa"/>
            <w:vAlign w:val="center"/>
          </w:tcPr>
          <w:p w14:paraId="20AD1BE2">
            <w:pPr>
              <w:jc w:val="both"/>
              <w:rPr>
                <w:rFonts w:hint="eastAsia" w:ascii="宋体" w:hAnsi="宋体" w:eastAsia="宋体" w:cs="宋体"/>
                <w:sz w:val="24"/>
                <w:szCs w:val="24"/>
                <w:lang w:val="en-US" w:eastAsia="zh-CN"/>
              </w:rPr>
            </w:pPr>
          </w:p>
          <w:p w14:paraId="69828EA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第一时间报县招生办公室</w:t>
            </w:r>
          </w:p>
        </w:tc>
        <w:tc>
          <w:tcPr>
            <w:tcW w:w="7669" w:type="dxa"/>
            <w:vAlign w:val="center"/>
          </w:tcPr>
          <w:p w14:paraId="41EDCAC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1、立即组织“120”进行急救。2、立即查明原因，对有过错的食堂、餐饮单位，卫生防疫部门应立即停止其生产经营活动。3、公安部门应立即介入调查，并控制有关嫌疑人。4、按照指令，有效组织考试工作。</w:t>
            </w:r>
          </w:p>
        </w:tc>
      </w:tr>
      <w:tr w14:paraId="362D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210" w:type="dxa"/>
            <w:gridSpan w:val="2"/>
            <w:vAlign w:val="center"/>
          </w:tcPr>
          <w:p w14:paraId="67153A5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突然停电</w:t>
            </w:r>
          </w:p>
        </w:tc>
        <w:tc>
          <w:tcPr>
            <w:tcW w:w="3120" w:type="dxa"/>
            <w:vAlign w:val="center"/>
          </w:tcPr>
          <w:p w14:paraId="35398CE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第一时间报县招生办公室</w:t>
            </w:r>
          </w:p>
        </w:tc>
        <w:tc>
          <w:tcPr>
            <w:tcW w:w="7669" w:type="dxa"/>
            <w:vAlign w:val="center"/>
          </w:tcPr>
          <w:p w14:paraId="0379563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立即联系供电部门进行抢修，启用备用电源，情况有新的进展随时续报。2、立即检查视频监控录像存储情况。3、严密监视试题保管情况，保密员应在《保密室工作日志》上详细记录停电时间，恢复供电事件，停电期间电子监控系统工作运转情况。4、按照指令，有效组织考试工作。</w:t>
            </w:r>
          </w:p>
        </w:tc>
      </w:tr>
      <w:tr w14:paraId="104B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3210" w:type="dxa"/>
            <w:gridSpan w:val="2"/>
            <w:vAlign w:val="center"/>
          </w:tcPr>
          <w:p w14:paraId="34B0884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网络故障</w:t>
            </w:r>
          </w:p>
        </w:tc>
        <w:tc>
          <w:tcPr>
            <w:tcW w:w="3120" w:type="dxa"/>
            <w:vAlign w:val="center"/>
          </w:tcPr>
          <w:p w14:paraId="713CCBA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第一时间报县招生办公室</w:t>
            </w:r>
          </w:p>
        </w:tc>
        <w:tc>
          <w:tcPr>
            <w:tcW w:w="7669" w:type="dxa"/>
            <w:vAlign w:val="center"/>
          </w:tcPr>
          <w:p w14:paraId="4B44440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1、立即联系网络运营商进行抢修，情况有新的进展随时续报。2、按照指令，有效组织考试工作。</w:t>
            </w:r>
          </w:p>
        </w:tc>
      </w:tr>
      <w:tr w14:paraId="320A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210" w:type="dxa"/>
            <w:gridSpan w:val="2"/>
            <w:vAlign w:val="center"/>
          </w:tcPr>
          <w:p w14:paraId="18E26A4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发生火灾事故</w:t>
            </w:r>
          </w:p>
        </w:tc>
        <w:tc>
          <w:tcPr>
            <w:tcW w:w="3120" w:type="dxa"/>
            <w:vAlign w:val="center"/>
          </w:tcPr>
          <w:p w14:paraId="2DCEEEF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第一时间报县招生办公室</w:t>
            </w:r>
          </w:p>
        </w:tc>
        <w:tc>
          <w:tcPr>
            <w:tcW w:w="7669" w:type="dxa"/>
            <w:vAlign w:val="center"/>
          </w:tcPr>
          <w:p w14:paraId="35015D1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1、立即组织疏散考生及考试工作人员。2、立即报告119请求援助。3、严禁组织考生参与灭火。4、在尽可能的情况下，做好试题封存及安全保密工作。5、向县委、县政府报告，按照指示采取相应措施。</w:t>
            </w:r>
          </w:p>
        </w:tc>
      </w:tr>
      <w:tr w14:paraId="758D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3210" w:type="dxa"/>
            <w:gridSpan w:val="2"/>
            <w:vAlign w:val="center"/>
          </w:tcPr>
          <w:p w14:paraId="34EBA7C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安保及暴恐事件</w:t>
            </w:r>
          </w:p>
        </w:tc>
        <w:tc>
          <w:tcPr>
            <w:tcW w:w="3120" w:type="dxa"/>
            <w:vAlign w:val="center"/>
          </w:tcPr>
          <w:p w14:paraId="5A3A6C6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第一时间报县招生办公室</w:t>
            </w:r>
          </w:p>
        </w:tc>
        <w:tc>
          <w:tcPr>
            <w:tcW w:w="7669" w:type="dxa"/>
            <w:vAlign w:val="center"/>
          </w:tcPr>
          <w:p w14:paraId="5191CFE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公安人员立即启动安保预案，不惜一切代价建立警戒线，使犯罪分子无法靠近考生，防止事态扩大。2、考点立即进入全面应急状态，立即实施应急救援行动。3、组织考点内工作人员，集结优势力量，携带防卫器械，制止犯罪行为，为警方援助赢得时间。4、尽快把所有考生及无关人员撤离至安全区域。5、救护受伤人员。6、组织力量严防死守，确保试题及保密室绝对安全。7、向县委、县政府报告，按照指示采取相应措施。</w:t>
            </w:r>
          </w:p>
        </w:tc>
      </w:tr>
      <w:tr w14:paraId="65A3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3210" w:type="dxa"/>
            <w:gridSpan w:val="2"/>
            <w:vAlign w:val="center"/>
          </w:tcPr>
          <w:p w14:paraId="743BACE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考生冲击考点、考场</w:t>
            </w:r>
          </w:p>
        </w:tc>
        <w:tc>
          <w:tcPr>
            <w:tcW w:w="3120" w:type="dxa"/>
            <w:vAlign w:val="center"/>
          </w:tcPr>
          <w:p w14:paraId="2DCBB23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第一时间报县招生办公室</w:t>
            </w:r>
          </w:p>
        </w:tc>
        <w:tc>
          <w:tcPr>
            <w:tcW w:w="7669" w:type="dxa"/>
            <w:vAlign w:val="center"/>
          </w:tcPr>
          <w:p w14:paraId="2D1DE4D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公安人员立即启动安保预案，劝说教育考生不要冲动，防止事态扩大。2、立即组织考点工作人员，看护好试题和保密室，严防死守，确保试题绝对安全。3、调集警力，维护考点周边秩序，对带头闹事、违法人员就地控制。4、向县委、县政府报告，按照指示采取相应措施。</w:t>
            </w:r>
          </w:p>
        </w:tc>
      </w:tr>
    </w:tbl>
    <w:p w14:paraId="47722039">
      <w:pPr>
        <w:numPr>
          <w:ilvl w:val="0"/>
          <w:numId w:val="0"/>
        </w:numPr>
        <w:ind w:leftChars="0"/>
        <w:rPr>
          <w:rFonts w:hint="eastAsia" w:ascii="微软雅黑" w:hAnsi="微软雅黑" w:eastAsia="微软雅黑" w:cs="微软雅黑"/>
          <w:b/>
          <w:bCs/>
          <w:sz w:val="28"/>
          <w:szCs w:val="36"/>
          <w:lang w:val="en-US" w:eastAsia="zh-CN"/>
        </w:rPr>
      </w:pPr>
    </w:p>
    <w:p w14:paraId="69E6663A">
      <w:pPr>
        <w:numPr>
          <w:ilvl w:val="0"/>
          <w:numId w:val="0"/>
        </w:numPr>
        <w:ind w:leftChars="0"/>
        <w:rPr>
          <w:rFonts w:hint="eastAsia" w:ascii="微软雅黑" w:hAnsi="微软雅黑" w:eastAsia="微软雅黑" w:cs="微软雅黑"/>
          <w:b/>
          <w:bCs/>
          <w:sz w:val="28"/>
          <w:szCs w:val="36"/>
          <w:lang w:val="en-US" w:eastAsia="zh-CN"/>
        </w:rPr>
      </w:pPr>
    </w:p>
    <w:p w14:paraId="5D5F1A87">
      <w:pPr>
        <w:numPr>
          <w:ilvl w:val="0"/>
          <w:numId w:val="0"/>
        </w:numPr>
        <w:ind w:leftChars="0"/>
        <w:rPr>
          <w:rFonts w:hint="eastAsia" w:ascii="微软雅黑" w:hAnsi="微软雅黑" w:eastAsia="微软雅黑" w:cs="微软雅黑"/>
          <w:b/>
          <w:bCs/>
          <w:sz w:val="28"/>
          <w:szCs w:val="36"/>
          <w:lang w:val="en-US" w:eastAsia="zh-CN"/>
        </w:rPr>
      </w:pPr>
    </w:p>
    <w:p w14:paraId="0085F0E9">
      <w:pPr>
        <w:spacing w:line="360" w:lineRule="auto"/>
        <w:rPr>
          <w:rFonts w:hint="eastAsia" w:ascii="宋体" w:hAnsi="宋体" w:eastAsia="宋体" w:cs="宋体"/>
          <w:sz w:val="28"/>
          <w:szCs w:val="28"/>
          <w:lang w:val="en-US" w:eastAsia="zh-CN"/>
        </w:rPr>
      </w:pPr>
    </w:p>
    <w:p w14:paraId="101775A8">
      <w:pPr>
        <w:numPr>
          <w:ilvl w:val="0"/>
          <w:numId w:val="0"/>
        </w:numPr>
        <w:ind w:leftChars="0"/>
        <w:rPr>
          <w:rFonts w:hint="eastAsia" w:ascii="微软雅黑" w:hAnsi="微软雅黑" w:eastAsia="微软雅黑" w:cs="微软雅黑"/>
          <w:b/>
          <w:bCs/>
          <w:sz w:val="28"/>
          <w:szCs w:val="36"/>
          <w:lang w:val="en-US" w:eastAsia="zh-CN"/>
        </w:rPr>
      </w:pPr>
    </w:p>
    <w:p w14:paraId="3004FBC0">
      <w:pPr>
        <w:numPr>
          <w:ilvl w:val="0"/>
          <w:numId w:val="0"/>
        </w:numPr>
        <w:ind w:leftChars="0"/>
        <w:rPr>
          <w:rFonts w:hint="eastAsia" w:ascii="微软雅黑" w:hAnsi="微软雅黑" w:eastAsia="微软雅黑" w:cs="微软雅黑"/>
          <w:b/>
          <w:bCs/>
          <w:sz w:val="28"/>
          <w:szCs w:val="36"/>
          <w:lang w:val="en-US" w:eastAsia="zh-CN"/>
        </w:rPr>
      </w:pPr>
    </w:p>
    <w:p w14:paraId="7284E0D9">
      <w:pPr>
        <w:spacing w:line="360" w:lineRule="auto"/>
        <w:rPr>
          <w:rFonts w:hint="eastAsia" w:ascii="宋体" w:hAnsi="宋体" w:eastAsia="宋体" w:cs="宋体"/>
          <w:sz w:val="24"/>
          <w:szCs w:val="32"/>
          <w:lang w:val="en-US" w:eastAsia="zh-CN"/>
        </w:rPr>
        <w:sectPr>
          <w:headerReference r:id="rId6" w:type="default"/>
          <w:footerReference r:id="rId7" w:type="default"/>
          <w:pgSz w:w="16838" w:h="11906" w:orient="landscape"/>
          <w:pgMar w:top="1800" w:right="1440" w:bottom="1800" w:left="1440" w:header="851" w:footer="992" w:gutter="0"/>
          <w:pgNumType w:fmt="decimal"/>
          <w:cols w:space="720" w:num="1"/>
          <w:docGrid w:type="lines" w:linePitch="312" w:charSpace="0"/>
        </w:sectPr>
      </w:pPr>
    </w:p>
    <w:p w14:paraId="12700FF9">
      <w:pPr>
        <w:numPr>
          <w:ilvl w:val="0"/>
          <w:numId w:val="0"/>
        </w:numPr>
        <w:spacing w:line="360" w:lineRule="auto"/>
        <w:ind w:leftChars="0"/>
        <w:outlineLvl w:val="0"/>
        <w:rPr>
          <w:rFonts w:hint="eastAsia" w:ascii="宋体" w:hAnsi="宋体" w:eastAsia="宋体" w:cs="宋体"/>
          <w:sz w:val="24"/>
          <w:szCs w:val="32"/>
          <w:lang w:val="en-US" w:eastAsia="zh-CN"/>
        </w:rPr>
      </w:pPr>
      <w:bookmarkStart w:id="336" w:name="_Toc23244"/>
      <w:bookmarkStart w:id="337" w:name="_Toc16517"/>
      <w:r>
        <w:rPr>
          <w:rFonts w:hint="eastAsia" w:ascii="宋体" w:hAnsi="宋体" w:eastAsia="宋体" w:cs="宋体"/>
          <w:b/>
          <w:bCs/>
          <w:sz w:val="24"/>
          <w:szCs w:val="32"/>
          <w:lang w:val="en-US" w:eastAsia="zh-CN"/>
        </w:rPr>
        <w:t>附件8 建筑业行业群体性事件</w:t>
      </w:r>
      <w:bookmarkEnd w:id="336"/>
      <w:bookmarkEnd w:id="337"/>
    </w:p>
    <w:p w14:paraId="38A47F7A">
      <w:pPr>
        <w:numPr>
          <w:ilvl w:val="0"/>
          <w:numId w:val="0"/>
        </w:numPr>
        <w:spacing w:line="360" w:lineRule="auto"/>
        <w:ind w:left="0" w:leftChars="0"/>
        <w:rPr>
          <w:rFonts w:hint="eastAsia" w:ascii="微软雅黑" w:hAnsi="微软雅黑" w:eastAsia="微软雅黑" w:cs="微软雅黑"/>
          <w:b/>
          <w:bCs/>
          <w:sz w:val="28"/>
          <w:szCs w:val="28"/>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分级标准</w:t>
      </w:r>
    </w:p>
    <w:tbl>
      <w:tblPr>
        <w:tblStyle w:val="14"/>
        <w:tblW w:w="8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6279"/>
      </w:tblGrid>
      <w:tr w14:paraId="1404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932" w:type="dxa"/>
            <w:vAlign w:val="center"/>
          </w:tcPr>
          <w:p w14:paraId="182D004C">
            <w:pPr>
              <w:spacing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6279" w:type="dxa"/>
            <w:vAlign w:val="center"/>
          </w:tcPr>
          <w:p w14:paraId="7E239C6A">
            <w:pPr>
              <w:spacing w:line="240" w:lineRule="auto"/>
              <w:ind w:firstLine="1920" w:firstLineChars="800"/>
              <w:jc w:val="both"/>
              <w:rPr>
                <w:rFonts w:hint="eastAsia" w:ascii="宋体" w:hAnsi="宋体" w:eastAsia="宋体" w:cs="宋体"/>
                <w:sz w:val="24"/>
                <w:szCs w:val="24"/>
              </w:rPr>
            </w:pPr>
            <w:r>
              <w:rPr>
                <w:rFonts w:hint="eastAsia" w:ascii="宋体" w:hAnsi="宋体" w:eastAsia="宋体" w:cs="宋体"/>
                <w:sz w:val="24"/>
                <w:szCs w:val="24"/>
              </w:rPr>
              <w:t>预警描述</w:t>
            </w:r>
          </w:p>
        </w:tc>
      </w:tr>
      <w:tr w14:paraId="1878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932" w:type="dxa"/>
            <w:vAlign w:val="center"/>
          </w:tcPr>
          <w:p w14:paraId="5615F6F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Ⅰ级</w:t>
            </w:r>
          </w:p>
        </w:tc>
        <w:tc>
          <w:tcPr>
            <w:tcW w:w="6279" w:type="dxa"/>
            <w:vAlign w:val="center"/>
          </w:tcPr>
          <w:p w14:paraId="412083B0">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参与人数在1000人以上（含1000人）</w:t>
            </w:r>
          </w:p>
        </w:tc>
      </w:tr>
      <w:tr w14:paraId="0FB7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932" w:type="dxa"/>
            <w:vAlign w:val="center"/>
          </w:tcPr>
          <w:p w14:paraId="04877C1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Ⅱ级</w:t>
            </w:r>
          </w:p>
        </w:tc>
        <w:tc>
          <w:tcPr>
            <w:tcW w:w="6279" w:type="dxa"/>
            <w:vAlign w:val="center"/>
          </w:tcPr>
          <w:p w14:paraId="6FB5A1FA">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参与人数在300人以上（含300人）、1000人以下</w:t>
            </w:r>
          </w:p>
        </w:tc>
      </w:tr>
      <w:tr w14:paraId="22F0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932" w:type="dxa"/>
            <w:vAlign w:val="center"/>
          </w:tcPr>
          <w:p w14:paraId="79A3FC7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Ⅲ级</w:t>
            </w:r>
          </w:p>
        </w:tc>
        <w:tc>
          <w:tcPr>
            <w:tcW w:w="6279" w:type="dxa"/>
            <w:vAlign w:val="center"/>
          </w:tcPr>
          <w:p w14:paraId="10BB0294">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参与人数在30人以上（含30人）、100人以下</w:t>
            </w:r>
          </w:p>
        </w:tc>
      </w:tr>
      <w:tr w14:paraId="5812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932" w:type="dxa"/>
            <w:vAlign w:val="center"/>
          </w:tcPr>
          <w:p w14:paraId="58FB3C58">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6279" w:type="dxa"/>
            <w:vAlign w:val="center"/>
          </w:tcPr>
          <w:p w14:paraId="7CB8B1D2">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参与人数在5人以上、30人以下</w:t>
            </w:r>
          </w:p>
        </w:tc>
      </w:tr>
    </w:tbl>
    <w:p w14:paraId="0C1DD7CC">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二、应急响应</w:t>
      </w:r>
    </w:p>
    <w:p w14:paraId="019BE4C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1、特别重大（Ⅰ级）、重大（Ⅱ级）建筑业行业群体性事件应急响应</w:t>
      </w:r>
    </w:p>
    <w:p w14:paraId="4EC12B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如属重大、特别重大群体性</w:t>
      </w:r>
      <w:r>
        <w:rPr>
          <w:rFonts w:hint="eastAsia" w:ascii="宋体" w:hAnsi="宋体" w:eastAsia="宋体" w:cs="宋体"/>
          <w:sz w:val="24"/>
          <w:szCs w:val="24"/>
          <w:lang w:eastAsia="zh-CN"/>
        </w:rPr>
        <w:t>事件</w:t>
      </w:r>
      <w:r>
        <w:rPr>
          <w:rFonts w:hint="eastAsia" w:ascii="宋体" w:hAnsi="宋体" w:eastAsia="宋体" w:cs="宋体"/>
          <w:sz w:val="24"/>
          <w:szCs w:val="24"/>
        </w:rPr>
        <w:t>或协调无法解决的较大群体性事件，应立即报告</w:t>
      </w:r>
      <w:r>
        <w:rPr>
          <w:rFonts w:hint="eastAsia" w:ascii="宋体" w:hAnsi="宋体" w:eastAsia="宋体" w:cs="宋体"/>
          <w:sz w:val="24"/>
          <w:szCs w:val="24"/>
          <w:lang w:eastAsia="zh-CN"/>
        </w:rPr>
        <w:t>指挥部</w:t>
      </w:r>
      <w:r>
        <w:rPr>
          <w:rFonts w:hint="eastAsia" w:ascii="宋体" w:hAnsi="宋体" w:eastAsia="宋体" w:cs="宋体"/>
          <w:sz w:val="24"/>
          <w:szCs w:val="24"/>
        </w:rPr>
        <w:t>综合协调组。综合协调组经</w:t>
      </w:r>
      <w:r>
        <w:rPr>
          <w:rFonts w:hint="eastAsia" w:ascii="宋体" w:hAnsi="宋体" w:eastAsia="宋体" w:cs="宋体"/>
          <w:sz w:val="24"/>
          <w:szCs w:val="24"/>
          <w:lang w:eastAsia="zh-CN"/>
        </w:rPr>
        <w:t>指挥部</w:t>
      </w:r>
      <w:r>
        <w:rPr>
          <w:rFonts w:hint="eastAsia" w:ascii="宋体" w:hAnsi="宋体" w:eastAsia="宋体" w:cs="宋体"/>
          <w:sz w:val="24"/>
          <w:szCs w:val="24"/>
        </w:rPr>
        <w:t>负责人同意后，应当立即报告县应急指挥中心并请求县委县政府牵头组织指挥处置工作。</w:t>
      </w:r>
    </w:p>
    <w:p w14:paraId="6C903D6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2、较大（Ⅲ级）建筑业行业群体性事件的应急响应</w:t>
      </w:r>
    </w:p>
    <w:p w14:paraId="71FA23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如属较大群体性事件或协调无法解决的一般群体性事件，县建筑业行业群体性事件应急</w:t>
      </w:r>
      <w:r>
        <w:rPr>
          <w:rFonts w:hint="eastAsia" w:ascii="宋体" w:hAnsi="宋体" w:eastAsia="宋体" w:cs="宋体"/>
          <w:sz w:val="24"/>
          <w:szCs w:val="24"/>
          <w:lang w:eastAsia="zh-CN"/>
        </w:rPr>
        <w:t>指挥部</w:t>
      </w:r>
      <w:r>
        <w:rPr>
          <w:rFonts w:hint="eastAsia" w:ascii="宋体" w:hAnsi="宋体" w:eastAsia="宋体" w:cs="宋体"/>
          <w:sz w:val="24"/>
          <w:szCs w:val="24"/>
        </w:rPr>
        <w:t>应当将情况报告县政府，综合协调组应当立即通知相应的人员在30分钟内到现场处置，并即时须报相关情况。</w:t>
      </w:r>
    </w:p>
    <w:p w14:paraId="5C88B47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3、一般（Ⅳ级）建筑业行业群体性事件的应急响应</w:t>
      </w:r>
    </w:p>
    <w:p w14:paraId="0F2931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如属一般事件，由县建筑业行业群体性事件应急</w:t>
      </w:r>
      <w:r>
        <w:rPr>
          <w:rFonts w:hint="eastAsia" w:ascii="宋体" w:hAnsi="宋体" w:eastAsia="宋体" w:cs="宋体"/>
          <w:sz w:val="24"/>
          <w:szCs w:val="24"/>
          <w:lang w:eastAsia="zh-CN"/>
        </w:rPr>
        <w:t>指挥部</w:t>
      </w:r>
      <w:r>
        <w:rPr>
          <w:rFonts w:hint="eastAsia" w:ascii="宋体" w:hAnsi="宋体" w:eastAsia="宋体" w:cs="宋体"/>
          <w:sz w:val="24"/>
          <w:szCs w:val="24"/>
        </w:rPr>
        <w:t>启动相应应急预案，组织力量进行处置，处置结束后将情况报告县政府办公室。</w:t>
      </w:r>
    </w:p>
    <w:p w14:paraId="6F9F6160">
      <w:pPr>
        <w:spacing w:line="360" w:lineRule="auto"/>
        <w:ind w:firstLine="480" w:firstLineChars="200"/>
        <w:rPr>
          <w:rFonts w:hint="eastAsia" w:ascii="宋体" w:hAnsi="宋体" w:eastAsia="宋体" w:cs="宋体"/>
          <w:sz w:val="24"/>
          <w:szCs w:val="24"/>
        </w:rPr>
      </w:pPr>
    </w:p>
    <w:p w14:paraId="56891931">
      <w:pPr>
        <w:spacing w:line="360" w:lineRule="auto"/>
        <w:ind w:firstLine="480" w:firstLineChars="200"/>
        <w:rPr>
          <w:rFonts w:hint="eastAsia" w:ascii="宋体" w:hAnsi="宋体" w:eastAsia="宋体" w:cs="宋体"/>
          <w:sz w:val="24"/>
          <w:szCs w:val="24"/>
        </w:rPr>
      </w:pPr>
    </w:p>
    <w:p w14:paraId="2F60D852">
      <w:pPr>
        <w:spacing w:line="360" w:lineRule="auto"/>
        <w:ind w:firstLine="480" w:firstLineChars="200"/>
        <w:rPr>
          <w:rFonts w:hint="eastAsia" w:ascii="宋体" w:hAnsi="宋体" w:eastAsia="宋体" w:cs="宋体"/>
          <w:sz w:val="24"/>
          <w:szCs w:val="24"/>
        </w:rPr>
      </w:pPr>
    </w:p>
    <w:p w14:paraId="350E1CFA">
      <w:pPr>
        <w:spacing w:line="360" w:lineRule="auto"/>
        <w:ind w:firstLine="480" w:firstLineChars="200"/>
        <w:rPr>
          <w:rFonts w:hint="eastAsia" w:ascii="宋体" w:hAnsi="宋体" w:eastAsia="宋体" w:cs="宋体"/>
          <w:sz w:val="24"/>
          <w:szCs w:val="24"/>
        </w:rPr>
      </w:pPr>
    </w:p>
    <w:p w14:paraId="1C5B44D9">
      <w:pPr>
        <w:spacing w:line="360" w:lineRule="auto"/>
        <w:ind w:firstLine="480" w:firstLineChars="200"/>
        <w:rPr>
          <w:rFonts w:hint="eastAsia" w:ascii="宋体" w:hAnsi="宋体" w:eastAsia="宋体" w:cs="宋体"/>
          <w:sz w:val="24"/>
          <w:szCs w:val="24"/>
        </w:rPr>
      </w:pPr>
    </w:p>
    <w:p w14:paraId="5CF0116E">
      <w:pPr>
        <w:spacing w:line="360" w:lineRule="auto"/>
        <w:ind w:firstLine="480" w:firstLineChars="200"/>
        <w:rPr>
          <w:rFonts w:hint="eastAsia" w:ascii="宋体" w:hAnsi="宋体" w:eastAsia="宋体" w:cs="宋体"/>
          <w:sz w:val="24"/>
          <w:szCs w:val="24"/>
        </w:rPr>
      </w:pPr>
    </w:p>
    <w:p w14:paraId="0FDFA865">
      <w:pPr>
        <w:spacing w:line="360" w:lineRule="auto"/>
        <w:ind w:firstLine="480" w:firstLineChars="200"/>
        <w:rPr>
          <w:rFonts w:hint="eastAsia" w:ascii="宋体" w:hAnsi="宋体" w:eastAsia="宋体" w:cs="宋体"/>
          <w:sz w:val="24"/>
          <w:szCs w:val="24"/>
        </w:rPr>
      </w:pPr>
    </w:p>
    <w:p w14:paraId="442D763F">
      <w:pPr>
        <w:jc w:val="both"/>
        <w:outlineLvl w:val="0"/>
        <w:rPr>
          <w:rFonts w:hint="eastAsia" w:ascii="宋体" w:hAnsi="宋体" w:eastAsia="宋体" w:cs="宋体"/>
          <w:b/>
          <w:bCs/>
          <w:sz w:val="28"/>
          <w:szCs w:val="28"/>
          <w:lang w:val="en-US" w:eastAsia="zh-CN"/>
        </w:rPr>
      </w:pPr>
      <w:bookmarkStart w:id="338" w:name="_Toc29019"/>
    </w:p>
    <w:p w14:paraId="73A1D388">
      <w:pPr>
        <w:spacing w:line="360" w:lineRule="auto"/>
        <w:jc w:val="both"/>
        <w:outlineLvl w:val="0"/>
        <w:rPr>
          <w:rFonts w:hint="eastAsia" w:ascii="宋体" w:hAnsi="宋体" w:eastAsia="宋体" w:cs="宋体"/>
          <w:b/>
          <w:bCs/>
          <w:sz w:val="28"/>
          <w:szCs w:val="28"/>
          <w:lang w:val="en-US" w:eastAsia="zh-CN"/>
        </w:rPr>
      </w:pPr>
      <w:bookmarkStart w:id="339" w:name="_Toc7339"/>
      <w:r>
        <w:rPr>
          <w:rFonts w:hint="eastAsia" w:ascii="宋体" w:hAnsi="宋体" w:eastAsia="宋体" w:cs="宋体"/>
          <w:b/>
          <w:bCs/>
          <w:sz w:val="24"/>
          <w:szCs w:val="24"/>
          <w:lang w:val="en-US" w:eastAsia="zh-CN"/>
        </w:rPr>
        <w:t>附件9 交通运输局关于出租车群体性事件</w:t>
      </w:r>
      <w:bookmarkEnd w:id="338"/>
      <w:bookmarkEnd w:id="339"/>
    </w:p>
    <w:p w14:paraId="22E6283C">
      <w:pPr>
        <w:numPr>
          <w:ilvl w:val="0"/>
          <w:numId w:val="8"/>
        </w:num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分级标准</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7226"/>
      </w:tblGrid>
      <w:tr w14:paraId="1EE8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93" w:type="dxa"/>
            <w:vAlign w:val="center"/>
          </w:tcPr>
          <w:p w14:paraId="4E1C1B73">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7226" w:type="dxa"/>
            <w:vAlign w:val="center"/>
          </w:tcPr>
          <w:p w14:paraId="461BA1C0">
            <w:pPr>
              <w:ind w:firstLine="2400" w:firstLineChars="1000"/>
              <w:jc w:val="both"/>
              <w:rPr>
                <w:rFonts w:hint="eastAsia" w:ascii="宋体" w:hAnsi="宋体" w:eastAsia="宋体" w:cs="宋体"/>
                <w:sz w:val="24"/>
                <w:szCs w:val="24"/>
              </w:rPr>
            </w:pPr>
            <w:r>
              <w:rPr>
                <w:rFonts w:hint="eastAsia" w:ascii="宋体" w:hAnsi="宋体" w:eastAsia="宋体" w:cs="宋体"/>
                <w:sz w:val="24"/>
                <w:szCs w:val="24"/>
              </w:rPr>
              <w:t>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述</w:t>
            </w:r>
          </w:p>
        </w:tc>
      </w:tr>
      <w:tr w14:paraId="6D18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1393" w:type="dxa"/>
            <w:vAlign w:val="center"/>
          </w:tcPr>
          <w:p w14:paraId="4C5A09A5">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7226" w:type="dxa"/>
            <w:vAlign w:val="center"/>
          </w:tcPr>
          <w:p w14:paraId="38AF84F3">
            <w:pPr>
              <w:pStyle w:val="11"/>
              <w:widowControl w:val="0"/>
              <w:numPr>
                <w:ilvl w:val="0"/>
                <w:numId w:val="0"/>
              </w:numPr>
              <w:wordWrap/>
              <w:adjustRightInd/>
              <w:snapToGrid w:val="0"/>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事态复杂，发生100人以上，或50辆以上出租车驾驶员群体性上访、罢运等事件，对社会稳定造成严重危害和威胁的事件；造成5人以上死亡的事件。</w:t>
            </w:r>
          </w:p>
        </w:tc>
      </w:tr>
      <w:tr w14:paraId="0F4A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jc w:val="center"/>
        </w:trPr>
        <w:tc>
          <w:tcPr>
            <w:tcW w:w="1393" w:type="dxa"/>
            <w:vAlign w:val="center"/>
          </w:tcPr>
          <w:p w14:paraId="7D9B707A">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7226" w:type="dxa"/>
            <w:vAlign w:val="center"/>
          </w:tcPr>
          <w:p w14:paraId="26CBBB2D">
            <w:pPr>
              <w:pStyle w:val="11"/>
              <w:widowControl w:val="0"/>
              <w:numPr>
                <w:ilvl w:val="0"/>
                <w:numId w:val="0"/>
              </w:numPr>
              <w:wordWrap/>
              <w:adjustRightInd/>
              <w:snapToGrid w:val="0"/>
              <w:spacing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事态复杂，发生50人以上，100人以下，或20辆以上50辆以下出租车驾驶员群体性上访、罢运等事件，对出租车行业稳定以及一定范围内社会秩序造成严重危害和威胁的事件；造成5人以下，3人以上死亡的事件。</w:t>
            </w:r>
          </w:p>
        </w:tc>
      </w:tr>
      <w:tr w14:paraId="089B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393" w:type="dxa"/>
            <w:vAlign w:val="center"/>
          </w:tcPr>
          <w:p w14:paraId="2CF99068">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7226" w:type="dxa"/>
            <w:vAlign w:val="center"/>
          </w:tcPr>
          <w:p w14:paraId="443A3BE4">
            <w:pPr>
              <w:pStyle w:val="11"/>
              <w:widowControl w:val="0"/>
              <w:numPr>
                <w:ilvl w:val="0"/>
                <w:numId w:val="0"/>
              </w:numPr>
              <w:wordWrap/>
              <w:adjustRightInd/>
              <w:snapToGrid w:val="0"/>
              <w:spacing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发生10人以上，50人以下，或5辆以上20辆以下出租车驾驶员群体性上访、罢运事件；造成3人以下死亡的事件。</w:t>
            </w:r>
          </w:p>
        </w:tc>
      </w:tr>
      <w:tr w14:paraId="39E4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393" w:type="dxa"/>
            <w:vAlign w:val="center"/>
          </w:tcPr>
          <w:p w14:paraId="33465B13">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7226" w:type="dxa"/>
            <w:vAlign w:val="center"/>
          </w:tcPr>
          <w:p w14:paraId="5D30EF94">
            <w:pPr>
              <w:widowControl w:val="0"/>
              <w:numPr>
                <w:ilvl w:val="0"/>
                <w:numId w:val="0"/>
              </w:numPr>
              <w:wordWrap/>
              <w:adjustRightInd/>
              <w:snapToGrid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发生10人以下，或5辆以下出租车驾驶员群体性上访、罢运事件；无人员伤亡事件。</w:t>
            </w:r>
          </w:p>
        </w:tc>
      </w:tr>
    </w:tbl>
    <w:p w14:paraId="330F3F38">
      <w:pPr>
        <w:numPr>
          <w:ilvl w:val="0"/>
          <w:numId w:val="0"/>
        </w:numPr>
        <w:spacing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二、应急响应</w:t>
      </w:r>
    </w:p>
    <w:p w14:paraId="01372E1B">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1、特别重大（Ⅰ级）出租车群体性事件应急响应</w:t>
      </w:r>
    </w:p>
    <w:p w14:paraId="37E76B2A">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sz w:val="24"/>
          <w:szCs w:val="24"/>
        </w:rPr>
        <w:t>由伊通满族自治县</w:t>
      </w:r>
      <w:r>
        <w:rPr>
          <w:rFonts w:hint="eastAsia" w:ascii="宋体" w:hAnsi="宋体" w:eastAsia="宋体" w:cs="宋体"/>
          <w:sz w:val="24"/>
          <w:szCs w:val="24"/>
          <w:lang w:eastAsia="zh-CN"/>
        </w:rPr>
        <w:t>出租车群体性</w:t>
      </w:r>
      <w:r>
        <w:rPr>
          <w:rFonts w:hint="eastAsia" w:ascii="宋体" w:hAnsi="宋体" w:eastAsia="宋体" w:cs="宋体"/>
          <w:sz w:val="24"/>
          <w:szCs w:val="24"/>
        </w:rPr>
        <w:t>事件应急处置指挥部发布命令，启动预案，统一指挥</w:t>
      </w:r>
      <w:r>
        <w:rPr>
          <w:rFonts w:hint="eastAsia" w:ascii="宋体" w:hAnsi="宋体" w:eastAsia="宋体" w:cs="宋体"/>
          <w:sz w:val="24"/>
          <w:szCs w:val="24"/>
          <w:lang w:eastAsia="zh-CN"/>
        </w:rPr>
        <w:t>群体性</w:t>
      </w:r>
      <w:r>
        <w:rPr>
          <w:rFonts w:hint="eastAsia" w:ascii="宋体" w:hAnsi="宋体" w:eastAsia="宋体" w:cs="宋体"/>
          <w:sz w:val="24"/>
          <w:szCs w:val="24"/>
        </w:rPr>
        <w:t>事件的应急处置，指挥、调度各成员单位共同应对</w:t>
      </w:r>
      <w:r>
        <w:rPr>
          <w:rFonts w:hint="eastAsia" w:ascii="宋体" w:hAnsi="宋体" w:eastAsia="宋体" w:cs="宋体"/>
          <w:sz w:val="24"/>
          <w:szCs w:val="24"/>
          <w:lang w:eastAsia="zh-CN"/>
        </w:rPr>
        <w:t>出租车群体性</w:t>
      </w:r>
      <w:r>
        <w:rPr>
          <w:rFonts w:hint="eastAsia" w:ascii="宋体" w:hAnsi="宋体" w:eastAsia="宋体" w:cs="宋体"/>
          <w:sz w:val="24"/>
          <w:szCs w:val="24"/>
        </w:rPr>
        <w:t>事件。</w:t>
      </w:r>
    </w:p>
    <w:p w14:paraId="77674A6A">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2、重大（Ⅱ级）出租车群体性事件应急响应</w:t>
      </w:r>
    </w:p>
    <w:p w14:paraId="045323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由伊通满族自治县出租车群体性事件应急指挥部发布命令，启动预案，组织指挥部成员单位开展应急处置工作。</w:t>
      </w:r>
    </w:p>
    <w:p w14:paraId="2C7D5DE1">
      <w:pPr>
        <w:pStyle w:val="13"/>
        <w:widowControl w:val="0"/>
        <w:wordWrap/>
        <w:adjustRightInd/>
        <w:snapToGrid/>
        <w:spacing w:after="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3、较大（Ⅲ级）、</w:t>
      </w:r>
      <w:r>
        <w:rPr>
          <w:rFonts w:hint="eastAsia" w:ascii="宋体" w:hAnsi="宋体" w:eastAsia="宋体" w:cs="宋体"/>
          <w:b w:val="0"/>
          <w:bCs w:val="0"/>
          <w:sz w:val="24"/>
          <w:szCs w:val="24"/>
          <w:lang w:val="en-US" w:eastAsia="zh-CN"/>
        </w:rPr>
        <w:t>一般（Ⅳ级）出租车群体性事件</w:t>
      </w:r>
      <w:r>
        <w:rPr>
          <w:rFonts w:hint="eastAsia" w:ascii="宋体" w:hAnsi="宋体" w:eastAsia="宋体" w:cs="宋体"/>
          <w:sz w:val="24"/>
          <w:szCs w:val="24"/>
          <w:lang w:val="en-US" w:eastAsia="zh-CN"/>
        </w:rPr>
        <w:t>应急响应</w:t>
      </w:r>
    </w:p>
    <w:p w14:paraId="6A7A27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由伊通满族自治县</w:t>
      </w:r>
      <w:r>
        <w:rPr>
          <w:rFonts w:hint="eastAsia" w:ascii="宋体" w:hAnsi="宋体" w:eastAsia="宋体" w:cs="宋体"/>
          <w:sz w:val="24"/>
          <w:szCs w:val="24"/>
          <w:lang w:eastAsia="zh-CN"/>
        </w:rPr>
        <w:t>出租车群体性事件应急管理办公室发</w:t>
      </w:r>
      <w:r>
        <w:rPr>
          <w:rFonts w:hint="eastAsia" w:ascii="宋体" w:hAnsi="宋体" w:eastAsia="宋体" w:cs="宋体"/>
          <w:sz w:val="24"/>
          <w:szCs w:val="24"/>
        </w:rPr>
        <w:t>布命令，启动预案，协调行业主管单位进行应急处置。</w:t>
      </w:r>
    </w:p>
    <w:p w14:paraId="235B8FF5">
      <w:pPr>
        <w:spacing w:line="360" w:lineRule="auto"/>
        <w:rPr>
          <w:rFonts w:hint="eastAsia" w:ascii="宋体" w:hAnsi="宋体" w:eastAsia="宋体" w:cs="宋体"/>
          <w:sz w:val="24"/>
          <w:szCs w:val="24"/>
        </w:rPr>
      </w:pPr>
    </w:p>
    <w:p w14:paraId="3EB77D03">
      <w:pPr>
        <w:numPr>
          <w:ilvl w:val="0"/>
          <w:numId w:val="0"/>
        </w:numPr>
        <w:ind w:leftChars="0" w:firstLine="560"/>
        <w:rPr>
          <w:rFonts w:hint="eastAsia" w:ascii="微软雅黑" w:hAnsi="微软雅黑" w:eastAsia="微软雅黑" w:cs="微软雅黑"/>
          <w:sz w:val="28"/>
          <w:szCs w:val="28"/>
          <w:lang w:val="en-US" w:eastAsia="zh-CN"/>
        </w:rPr>
      </w:pPr>
    </w:p>
    <w:p w14:paraId="49AFBA1A">
      <w:pPr>
        <w:numPr>
          <w:ilvl w:val="0"/>
          <w:numId w:val="0"/>
        </w:numPr>
        <w:spacing w:line="360" w:lineRule="auto"/>
        <w:ind w:leftChars="0"/>
        <w:jc w:val="both"/>
        <w:outlineLvl w:val="0"/>
        <w:rPr>
          <w:rFonts w:hint="eastAsia" w:ascii="宋体" w:hAnsi="宋体" w:eastAsia="宋体" w:cs="宋体"/>
          <w:b/>
          <w:bCs/>
          <w:sz w:val="28"/>
          <w:szCs w:val="28"/>
          <w:lang w:val="en-US" w:eastAsia="zh-CN"/>
        </w:rPr>
      </w:pPr>
      <w:bookmarkStart w:id="340" w:name="_Toc29689"/>
    </w:p>
    <w:p w14:paraId="6AEA414B">
      <w:pPr>
        <w:numPr>
          <w:ilvl w:val="0"/>
          <w:numId w:val="0"/>
        </w:numPr>
        <w:spacing w:line="360" w:lineRule="auto"/>
        <w:ind w:leftChars="0"/>
        <w:jc w:val="both"/>
        <w:outlineLvl w:val="0"/>
        <w:rPr>
          <w:rFonts w:hint="eastAsia" w:ascii="宋体" w:hAnsi="宋体" w:eastAsia="宋体" w:cs="宋体"/>
          <w:b/>
          <w:bCs/>
          <w:sz w:val="28"/>
          <w:szCs w:val="28"/>
          <w:lang w:val="en-US" w:eastAsia="zh-CN"/>
        </w:rPr>
      </w:pPr>
      <w:bookmarkStart w:id="341" w:name="_Toc15764"/>
      <w:r>
        <w:rPr>
          <w:rFonts w:hint="eastAsia" w:ascii="宋体" w:hAnsi="宋体" w:eastAsia="宋体" w:cs="宋体"/>
          <w:b/>
          <w:bCs/>
          <w:sz w:val="24"/>
          <w:szCs w:val="24"/>
          <w:lang w:val="en-US" w:eastAsia="zh-CN"/>
        </w:rPr>
        <w:t>附件10 劳动保障群体性事件</w:t>
      </w:r>
      <w:bookmarkEnd w:id="340"/>
      <w:bookmarkEnd w:id="341"/>
    </w:p>
    <w:p w14:paraId="5736CE9B">
      <w:pPr>
        <w:numPr>
          <w:ilvl w:val="0"/>
          <w:numId w:val="9"/>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分级标准</w:t>
      </w:r>
    </w:p>
    <w:tbl>
      <w:tblPr>
        <w:tblStyle w:val="14"/>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19"/>
      </w:tblGrid>
      <w:tr w14:paraId="0182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80" w:type="dxa"/>
            <w:vAlign w:val="center"/>
          </w:tcPr>
          <w:p w14:paraId="291447AE">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7619" w:type="dxa"/>
            <w:vAlign w:val="center"/>
          </w:tcPr>
          <w:p w14:paraId="71F155DC">
            <w:pPr>
              <w:ind w:firstLine="1920" w:firstLineChars="800"/>
              <w:jc w:val="both"/>
              <w:rPr>
                <w:rFonts w:hint="eastAsia" w:ascii="宋体" w:hAnsi="宋体" w:eastAsia="宋体" w:cs="宋体"/>
                <w:sz w:val="24"/>
                <w:szCs w:val="24"/>
              </w:rPr>
            </w:pPr>
            <w:r>
              <w:rPr>
                <w:rFonts w:hint="eastAsia" w:ascii="宋体" w:hAnsi="宋体" w:eastAsia="宋体" w:cs="宋体"/>
                <w:sz w:val="24"/>
                <w:szCs w:val="24"/>
              </w:rPr>
              <w:t>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述</w:t>
            </w:r>
          </w:p>
        </w:tc>
      </w:tr>
      <w:tr w14:paraId="7F8B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1" w:hRule="atLeast"/>
          <w:jc w:val="center"/>
        </w:trPr>
        <w:tc>
          <w:tcPr>
            <w:tcW w:w="1080" w:type="dxa"/>
            <w:vAlign w:val="center"/>
          </w:tcPr>
          <w:p w14:paraId="2D5E5A72">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7619" w:type="dxa"/>
            <w:vAlign w:val="center"/>
          </w:tcPr>
          <w:p w14:paraId="6440648C">
            <w:pPr>
              <w:pStyle w:val="11"/>
              <w:numPr>
                <w:ilvl w:val="0"/>
                <w:numId w:val="0"/>
              </w:numPr>
              <w:spacing w:line="240" w:lineRule="auto"/>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1、100人以上，集体罢工，导致企业停业；</w:t>
            </w:r>
          </w:p>
          <w:p w14:paraId="4625FB87">
            <w:pPr>
              <w:pStyle w:val="11"/>
              <w:numPr>
                <w:ilvl w:val="0"/>
                <w:numId w:val="10"/>
              </w:numPr>
              <w:spacing w:line="240" w:lineRule="auto"/>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冲击、围攻公共机构，有暴力行为，造成致伤人数10人以上或死亡1人以上的；</w:t>
            </w:r>
          </w:p>
          <w:p w14:paraId="769A86E5">
            <w:pPr>
              <w:pStyle w:val="11"/>
              <w:numPr>
                <w:ilvl w:val="0"/>
                <w:numId w:val="1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已发生大规模的打、砸、抢、烧等严重违法犯罪行为或骚乱的；</w:t>
            </w:r>
          </w:p>
          <w:p w14:paraId="278027C9">
            <w:pPr>
              <w:pStyle w:val="11"/>
              <w:numPr>
                <w:ilvl w:val="0"/>
                <w:numId w:val="1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出现全县范围或跨行业的互动性连锁反应；</w:t>
            </w:r>
          </w:p>
          <w:p w14:paraId="6D030FAA">
            <w:pPr>
              <w:pStyle w:val="11"/>
              <w:numPr>
                <w:ilvl w:val="0"/>
                <w:numId w:val="1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有组织的在党政机关、工程施工地、企业等场所聚集、闹事、阻塞交通、阻碍执法，造成重大影响的；</w:t>
            </w:r>
          </w:p>
          <w:p w14:paraId="6EA25BA8">
            <w:pPr>
              <w:pStyle w:val="11"/>
              <w:numPr>
                <w:ilvl w:val="0"/>
                <w:numId w:val="1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视情况需要作为Ⅰ级对待的事件。</w:t>
            </w:r>
          </w:p>
        </w:tc>
      </w:tr>
      <w:tr w14:paraId="0D26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6" w:hRule="atLeast"/>
          <w:jc w:val="center"/>
        </w:trPr>
        <w:tc>
          <w:tcPr>
            <w:tcW w:w="1080" w:type="dxa"/>
            <w:vAlign w:val="center"/>
          </w:tcPr>
          <w:p w14:paraId="04B1BBBD">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7619" w:type="dxa"/>
            <w:vAlign w:val="center"/>
          </w:tcPr>
          <w:p w14:paraId="7ADEA16C">
            <w:pPr>
              <w:pStyle w:val="11"/>
              <w:numPr>
                <w:ilvl w:val="0"/>
                <w:numId w:val="0"/>
              </w:numPr>
              <w:spacing w:line="240" w:lineRule="auto"/>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1、50人以上100人以下，集体罢工，参与人员对抗性特征明显；</w:t>
            </w:r>
          </w:p>
          <w:p w14:paraId="76D7D383">
            <w:pPr>
              <w:pStyle w:val="11"/>
              <w:numPr>
                <w:ilvl w:val="0"/>
                <w:numId w:val="11"/>
              </w:numPr>
              <w:spacing w:line="240" w:lineRule="auto"/>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出现跨行业的连锁反应；</w:t>
            </w:r>
          </w:p>
          <w:p w14:paraId="1059F45E">
            <w:pPr>
              <w:pStyle w:val="11"/>
              <w:numPr>
                <w:ilvl w:val="0"/>
                <w:numId w:val="11"/>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有组织的在党政机关、工程施工地、企业生产场所等政治敏感地区聚集、闹事、阻塞交通，围堵办公机构，有暴力行为，危及人身安全；</w:t>
            </w:r>
          </w:p>
          <w:p w14:paraId="4A6F8DC4">
            <w:pPr>
              <w:pStyle w:val="11"/>
              <w:numPr>
                <w:ilvl w:val="0"/>
                <w:numId w:val="11"/>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造成致伤人数在3-10人的，但没有造成人员死亡的；</w:t>
            </w:r>
          </w:p>
          <w:p w14:paraId="62112727">
            <w:pPr>
              <w:pStyle w:val="11"/>
              <w:numPr>
                <w:ilvl w:val="0"/>
                <w:numId w:val="11"/>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造成了较严重的危害，事态仍有可能进一步扩大和升级的事件；</w:t>
            </w:r>
          </w:p>
          <w:p w14:paraId="53F05448">
            <w:pPr>
              <w:pStyle w:val="11"/>
              <w:numPr>
                <w:ilvl w:val="0"/>
                <w:numId w:val="11"/>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视情况需要作为Ⅱ级对待的事件。</w:t>
            </w:r>
          </w:p>
        </w:tc>
      </w:tr>
      <w:tr w14:paraId="0BB7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9" w:hRule="atLeast"/>
          <w:jc w:val="center"/>
        </w:trPr>
        <w:tc>
          <w:tcPr>
            <w:tcW w:w="1080" w:type="dxa"/>
            <w:vAlign w:val="center"/>
          </w:tcPr>
          <w:p w14:paraId="40D22F1C">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7619" w:type="dxa"/>
            <w:vAlign w:val="center"/>
          </w:tcPr>
          <w:p w14:paraId="21839BC9">
            <w:pPr>
              <w:pStyle w:val="11"/>
              <w:numPr>
                <w:ilvl w:val="0"/>
                <w:numId w:val="0"/>
              </w:numPr>
              <w:spacing w:line="240" w:lineRule="auto"/>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eastAsia="宋体" w:cs="宋体"/>
                <w:color w:val="auto"/>
                <w:kern w:val="2"/>
                <w:sz w:val="24"/>
                <w:szCs w:val="24"/>
                <w:lang w:val="en-US" w:eastAsia="zh-CN" w:bidi="ar-SA"/>
              </w:rPr>
              <w:t>、10人以上50人以下，群体上访，围堵公共机构和工作人员，有明显过激行为；</w:t>
            </w:r>
          </w:p>
          <w:p w14:paraId="39D09F17">
            <w:pPr>
              <w:pStyle w:val="11"/>
              <w:numPr>
                <w:ilvl w:val="0"/>
                <w:numId w:val="12"/>
              </w:numPr>
              <w:spacing w:line="240" w:lineRule="auto"/>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有组织的在党政机关、工程施工地、企业等场所聚集、闹事，造成3人以下受伤；</w:t>
            </w:r>
          </w:p>
          <w:p w14:paraId="278C4A77">
            <w:pPr>
              <w:pStyle w:val="11"/>
              <w:numPr>
                <w:ilvl w:val="0"/>
                <w:numId w:val="12"/>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有引发地区性连锁反应的趋势；视情况需要作为Ⅲ级对待的事件。</w:t>
            </w:r>
          </w:p>
        </w:tc>
      </w:tr>
      <w:tr w14:paraId="2B20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6" w:hRule="atLeast"/>
          <w:jc w:val="center"/>
        </w:trPr>
        <w:tc>
          <w:tcPr>
            <w:tcW w:w="1080" w:type="dxa"/>
            <w:vAlign w:val="center"/>
          </w:tcPr>
          <w:p w14:paraId="7CBB667E">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7619" w:type="dxa"/>
            <w:vAlign w:val="center"/>
          </w:tcPr>
          <w:p w14:paraId="62B4D4D5">
            <w:pPr>
              <w:numPr>
                <w:ilvl w:val="0"/>
                <w:numId w:val="13"/>
              </w:numPr>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10人以下，群体上访，影响部门、企业正常工作；</w:t>
            </w:r>
          </w:p>
          <w:p w14:paraId="6F361DFC">
            <w:pPr>
              <w:numPr>
                <w:ilvl w:val="0"/>
                <w:numId w:val="13"/>
              </w:numPr>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有组织的在重要场所、重点区域聚集，有过激行为，但尚未造成人员伤亡；</w:t>
            </w:r>
          </w:p>
          <w:p w14:paraId="2585FB3B">
            <w:pPr>
              <w:numPr>
                <w:ilvl w:val="0"/>
                <w:numId w:val="13"/>
              </w:numPr>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有引发地区性连锁反应的苗头；</w:t>
            </w:r>
          </w:p>
          <w:p w14:paraId="72D733A3">
            <w:pPr>
              <w:numPr>
                <w:ilvl w:val="0"/>
                <w:numId w:val="13"/>
              </w:numPr>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视情况可作为Ⅳ级对待的事件。</w:t>
            </w:r>
          </w:p>
        </w:tc>
      </w:tr>
    </w:tbl>
    <w:p w14:paraId="2130F903">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二、应急响应</w:t>
      </w:r>
    </w:p>
    <w:p w14:paraId="0640B43F">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1、特别重大（Ⅰ级）、重大（Ⅱ级）劳动保障群体性事件应急响应</w:t>
      </w:r>
    </w:p>
    <w:p w14:paraId="1D09277D">
      <w:pPr>
        <w:pStyle w:val="13"/>
        <w:widowControl w:val="0"/>
        <w:wordWrap/>
        <w:adjustRightInd/>
        <w:snapToGrid/>
        <w:spacing w:after="0" w:line="36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县政府应急响应：县劳动保障群体性事件应急处置指挥部负责特别重大（Ⅰ级）、重大（Ⅱ级）劳动保障群体性事件应急处置的统一领导和指挥，根据劳动保障群体性事件的性质、类别和处置需要，紧急调动全县有关部门、人员、物资、交通工具以及相关设施设备，共同应对群体性事件；保证应急处置所需物资、经费；及时做好舆论宣传和引导工作；及时上报市有关部门请求予以支援，保证劳动保障群体性事件应急处置工作顺利进行。</w:t>
      </w:r>
    </w:p>
    <w:p w14:paraId="7ACC359A">
      <w:pPr>
        <w:pStyle w:val="13"/>
        <w:widowControl w:val="0"/>
        <w:wordWrap/>
        <w:adjustRightInd/>
        <w:snapToGrid/>
        <w:spacing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发生地乡、镇（街道）政府应急响应：</w:t>
      </w:r>
      <w:r>
        <w:rPr>
          <w:rFonts w:hint="eastAsia" w:ascii="宋体" w:hAnsi="宋体" w:eastAsia="宋体" w:cs="宋体"/>
          <w:b w:val="0"/>
          <w:bCs w:val="0"/>
          <w:sz w:val="24"/>
          <w:szCs w:val="24"/>
          <w:lang w:val="en-US" w:eastAsia="zh-CN"/>
        </w:rPr>
        <w:t>劳动保障群体性事件</w:t>
      </w:r>
      <w:r>
        <w:rPr>
          <w:rFonts w:hint="eastAsia" w:ascii="宋体" w:hAnsi="宋体" w:eastAsia="宋体" w:cs="宋体"/>
          <w:sz w:val="24"/>
          <w:szCs w:val="24"/>
          <w:lang w:val="en-US" w:eastAsia="zh-CN"/>
        </w:rPr>
        <w:t>发生地政府在指挥部统一领导和指挥下，结合本地区实际，组织协调本级公安机关开展</w:t>
      </w:r>
      <w:r>
        <w:rPr>
          <w:rFonts w:hint="eastAsia" w:ascii="宋体" w:hAnsi="宋体" w:eastAsia="宋体" w:cs="宋体"/>
          <w:b w:val="0"/>
          <w:bCs w:val="0"/>
          <w:sz w:val="24"/>
          <w:szCs w:val="24"/>
          <w:lang w:val="en-US" w:eastAsia="zh-CN"/>
        </w:rPr>
        <w:t>群体性事件</w:t>
      </w:r>
      <w:r>
        <w:rPr>
          <w:rFonts w:hint="eastAsia" w:ascii="宋体" w:hAnsi="宋体" w:eastAsia="宋体" w:cs="宋体"/>
          <w:sz w:val="24"/>
          <w:szCs w:val="24"/>
          <w:lang w:val="en-US" w:eastAsia="zh-CN"/>
        </w:rPr>
        <w:t>应急处置工作。</w:t>
      </w:r>
    </w:p>
    <w:p w14:paraId="0571B5E2">
      <w:pPr>
        <w:pStyle w:val="13"/>
        <w:widowControl w:val="0"/>
        <w:wordWrap/>
        <w:adjustRightInd/>
        <w:snapToGrid/>
        <w:spacing w:after="0" w:line="36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2、较大（Ⅲ级）</w:t>
      </w:r>
      <w:r>
        <w:rPr>
          <w:rFonts w:hint="eastAsia" w:ascii="宋体" w:hAnsi="宋体" w:eastAsia="宋体" w:cs="宋体"/>
          <w:b w:val="0"/>
          <w:bCs w:val="0"/>
          <w:sz w:val="24"/>
          <w:szCs w:val="24"/>
          <w:lang w:val="en-US" w:eastAsia="zh-CN"/>
        </w:rPr>
        <w:t>劳动保障群体性事件</w:t>
      </w:r>
      <w:r>
        <w:rPr>
          <w:rFonts w:hint="eastAsia" w:ascii="宋体" w:hAnsi="宋体" w:eastAsia="宋体" w:cs="宋体"/>
          <w:sz w:val="24"/>
          <w:szCs w:val="24"/>
          <w:lang w:val="en-US" w:eastAsia="zh-CN"/>
        </w:rPr>
        <w:t>的应急响应</w:t>
      </w:r>
    </w:p>
    <w:p w14:paraId="0319DE27">
      <w:p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县政府应急反应：负责组织有关部门协助公安机关做好</w:t>
      </w:r>
      <w:r>
        <w:rPr>
          <w:rFonts w:hint="eastAsia" w:ascii="宋体" w:hAnsi="宋体" w:eastAsia="宋体" w:cs="宋体"/>
          <w:b w:val="0"/>
          <w:bCs w:val="0"/>
          <w:sz w:val="24"/>
          <w:szCs w:val="24"/>
          <w:lang w:val="en-US" w:eastAsia="zh-CN"/>
        </w:rPr>
        <w:t>劳动保障群体性事件</w:t>
      </w:r>
      <w:r>
        <w:rPr>
          <w:rFonts w:hint="eastAsia" w:ascii="宋体" w:hAnsi="宋体" w:eastAsia="宋体" w:cs="宋体"/>
          <w:sz w:val="24"/>
          <w:szCs w:val="24"/>
          <w:lang w:val="en-US" w:eastAsia="zh-CN"/>
        </w:rPr>
        <w:t>信息收集、组织人员疏散安置、依法做好舆论宣传工作；保证</w:t>
      </w:r>
      <w:r>
        <w:rPr>
          <w:rFonts w:hint="eastAsia" w:ascii="宋体" w:hAnsi="宋体" w:eastAsia="宋体" w:cs="宋体"/>
          <w:b w:val="0"/>
          <w:bCs w:val="0"/>
          <w:sz w:val="24"/>
          <w:szCs w:val="24"/>
          <w:lang w:val="en-US" w:eastAsia="zh-CN"/>
        </w:rPr>
        <w:t>劳动保障群体性事件</w:t>
      </w:r>
      <w:r>
        <w:rPr>
          <w:rFonts w:hint="eastAsia" w:ascii="宋体" w:hAnsi="宋体" w:eastAsia="宋体" w:cs="宋体"/>
          <w:sz w:val="24"/>
          <w:szCs w:val="24"/>
          <w:lang w:val="en-US" w:eastAsia="zh-CN"/>
        </w:rPr>
        <w:t>应急处置所需物资供应。</w:t>
      </w:r>
    </w:p>
    <w:p w14:paraId="326C5D0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3、一般（Ⅳ级）劳动保障群体性事件的应急响应</w:t>
      </w:r>
    </w:p>
    <w:p w14:paraId="3455900B">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一般劳动保障群体性事件发生后，县政府负责组织</w:t>
      </w:r>
      <w:r>
        <w:rPr>
          <w:rFonts w:hint="eastAsia" w:ascii="宋体" w:hAnsi="宋体" w:eastAsia="宋体" w:cs="宋体"/>
          <w:b w:val="0"/>
          <w:bCs w:val="0"/>
          <w:sz w:val="24"/>
          <w:szCs w:val="24"/>
          <w:lang w:val="en-US" w:eastAsia="zh-CN"/>
        </w:rPr>
        <w:t>有关部门开展劳动保障群体性事件的应急处置工作。</w:t>
      </w:r>
    </w:p>
    <w:p w14:paraId="07D142E8">
      <w:pPr>
        <w:numPr>
          <w:ilvl w:val="0"/>
          <w:numId w:val="0"/>
        </w:numPr>
        <w:spacing w:line="360" w:lineRule="auto"/>
        <w:ind w:leftChars="0"/>
        <w:jc w:val="both"/>
        <w:rPr>
          <w:rFonts w:hint="default" w:ascii="微软雅黑" w:hAnsi="微软雅黑" w:eastAsia="微软雅黑" w:cs="微软雅黑"/>
          <w:b/>
          <w:bCs/>
          <w:sz w:val="28"/>
          <w:szCs w:val="28"/>
          <w:lang w:val="en-US" w:eastAsia="zh-CN"/>
        </w:rPr>
      </w:pPr>
    </w:p>
    <w:p w14:paraId="24E0AC22">
      <w:pPr>
        <w:numPr>
          <w:ilvl w:val="0"/>
          <w:numId w:val="0"/>
        </w:numPr>
        <w:ind w:leftChars="0"/>
        <w:jc w:val="both"/>
        <w:rPr>
          <w:rFonts w:hint="default" w:ascii="微软雅黑" w:hAnsi="微软雅黑" w:eastAsia="微软雅黑" w:cs="微软雅黑"/>
          <w:b/>
          <w:bCs/>
          <w:sz w:val="28"/>
          <w:szCs w:val="28"/>
          <w:lang w:val="en-US" w:eastAsia="zh-CN"/>
        </w:rPr>
      </w:pPr>
    </w:p>
    <w:p w14:paraId="7CDFF0B5">
      <w:pPr>
        <w:numPr>
          <w:ilvl w:val="0"/>
          <w:numId w:val="0"/>
        </w:numPr>
        <w:ind w:leftChars="0"/>
        <w:jc w:val="both"/>
        <w:rPr>
          <w:rFonts w:hint="default" w:ascii="微软雅黑" w:hAnsi="微软雅黑" w:eastAsia="微软雅黑" w:cs="微软雅黑"/>
          <w:b/>
          <w:bCs/>
          <w:sz w:val="28"/>
          <w:szCs w:val="28"/>
          <w:lang w:val="en-US" w:eastAsia="zh-CN"/>
        </w:rPr>
      </w:pPr>
    </w:p>
    <w:p w14:paraId="70A34AC5">
      <w:pPr>
        <w:numPr>
          <w:ilvl w:val="0"/>
          <w:numId w:val="0"/>
        </w:numPr>
        <w:spacing w:line="360" w:lineRule="auto"/>
        <w:rPr>
          <w:rFonts w:hint="eastAsia" w:ascii="宋体" w:hAnsi="宋体" w:eastAsia="宋体" w:cs="宋体"/>
          <w:b/>
          <w:bCs/>
          <w:sz w:val="24"/>
          <w:szCs w:val="24"/>
          <w:lang w:val="en-US" w:eastAsia="zh-CN"/>
        </w:rPr>
      </w:pPr>
    </w:p>
    <w:p w14:paraId="7275880A">
      <w:pPr>
        <w:numPr>
          <w:ilvl w:val="0"/>
          <w:numId w:val="0"/>
        </w:numPr>
        <w:spacing w:line="360" w:lineRule="auto"/>
        <w:ind w:leftChars="0"/>
        <w:jc w:val="both"/>
        <w:outlineLvl w:val="0"/>
        <w:rPr>
          <w:rFonts w:hint="eastAsia" w:ascii="宋体" w:hAnsi="宋体" w:eastAsia="宋体" w:cs="宋体"/>
          <w:b/>
          <w:bCs/>
          <w:sz w:val="24"/>
          <w:szCs w:val="24"/>
          <w:lang w:val="en-US" w:eastAsia="zh-CN"/>
        </w:rPr>
      </w:pPr>
      <w:bookmarkStart w:id="342" w:name="_Toc4082"/>
      <w:bookmarkStart w:id="343" w:name="_Toc8827"/>
      <w:r>
        <w:rPr>
          <w:rFonts w:hint="eastAsia" w:ascii="宋体" w:hAnsi="宋体" w:eastAsia="宋体" w:cs="宋体"/>
          <w:b/>
          <w:bCs/>
          <w:sz w:val="24"/>
          <w:szCs w:val="24"/>
          <w:lang w:val="en-US" w:eastAsia="zh-CN"/>
        </w:rPr>
        <w:t xml:space="preserve">附件11 </w:t>
      </w:r>
      <w:bookmarkEnd w:id="342"/>
      <w:r>
        <w:rPr>
          <w:rFonts w:hint="eastAsia" w:ascii="宋体" w:hAnsi="宋体" w:eastAsia="宋体" w:cs="宋体"/>
          <w:b/>
          <w:bCs/>
          <w:sz w:val="24"/>
          <w:szCs w:val="24"/>
          <w:lang w:val="en-US" w:eastAsia="zh-CN"/>
        </w:rPr>
        <w:t>民族方面群体性事件</w:t>
      </w:r>
      <w:bookmarkEnd w:id="343"/>
    </w:p>
    <w:p w14:paraId="25E16517">
      <w:pPr>
        <w:numPr>
          <w:ilvl w:val="0"/>
          <w:numId w:val="14"/>
        </w:numPr>
        <w:spacing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分级标准</w:t>
      </w:r>
    </w:p>
    <w:tbl>
      <w:tblPr>
        <w:tblStyle w:val="14"/>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89"/>
      </w:tblGrid>
      <w:tr w14:paraId="6E9C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310" w:type="dxa"/>
            <w:vAlign w:val="center"/>
          </w:tcPr>
          <w:p w14:paraId="26761FC4">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7189" w:type="dxa"/>
            <w:vAlign w:val="center"/>
          </w:tcPr>
          <w:p w14:paraId="3FF86D9F">
            <w:pPr>
              <w:ind w:firstLine="1920" w:firstLineChars="800"/>
              <w:jc w:val="both"/>
              <w:rPr>
                <w:rFonts w:hint="eastAsia" w:ascii="宋体" w:hAnsi="宋体" w:eastAsia="宋体" w:cs="宋体"/>
                <w:sz w:val="24"/>
                <w:szCs w:val="24"/>
              </w:rPr>
            </w:pPr>
            <w:r>
              <w:rPr>
                <w:rFonts w:hint="eastAsia" w:ascii="宋体" w:hAnsi="宋体" w:eastAsia="宋体" w:cs="宋体"/>
                <w:sz w:val="24"/>
                <w:szCs w:val="24"/>
              </w:rPr>
              <w:t>预警描述</w:t>
            </w:r>
          </w:p>
        </w:tc>
      </w:tr>
      <w:tr w14:paraId="2A36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jc w:val="center"/>
        </w:trPr>
        <w:tc>
          <w:tcPr>
            <w:tcW w:w="1310" w:type="dxa"/>
            <w:vAlign w:val="center"/>
          </w:tcPr>
          <w:p w14:paraId="65845100">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7189" w:type="dxa"/>
            <w:vAlign w:val="center"/>
          </w:tcPr>
          <w:p w14:paraId="5958CE87">
            <w:pPr>
              <w:pStyle w:val="11"/>
              <w:numPr>
                <w:ilvl w:val="0"/>
                <w:numId w:val="15"/>
              </w:numPr>
              <w:spacing w:line="240" w:lineRule="auto"/>
              <w:ind w:left="21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一次参加人数500人以上的事件。</w:t>
            </w:r>
          </w:p>
          <w:p w14:paraId="73BA0610">
            <w:pPr>
              <w:pStyle w:val="11"/>
              <w:numPr>
                <w:ilvl w:val="0"/>
                <w:numId w:val="15"/>
              </w:numPr>
              <w:spacing w:line="240" w:lineRule="auto"/>
              <w:ind w:left="21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在县委、县政府及重要场所、重点地区聚集人数200人以上的事件。</w:t>
            </w:r>
          </w:p>
          <w:p w14:paraId="7A7AED5B">
            <w:pPr>
              <w:pStyle w:val="11"/>
              <w:numPr>
                <w:ilvl w:val="0"/>
                <w:numId w:val="15"/>
              </w:numPr>
              <w:spacing w:line="240" w:lineRule="auto"/>
              <w:ind w:left="21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发生大规模打砸抢烧的事件。</w:t>
            </w:r>
          </w:p>
          <w:p w14:paraId="04784E84">
            <w:pPr>
              <w:pStyle w:val="11"/>
              <w:numPr>
                <w:ilvl w:val="0"/>
                <w:numId w:val="15"/>
              </w:numPr>
              <w:spacing w:line="240" w:lineRule="auto"/>
              <w:ind w:left="21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冲击、围攻党政军机关和要塞部门的事件。</w:t>
            </w:r>
          </w:p>
          <w:p w14:paraId="7E035DD5">
            <w:pPr>
              <w:pStyle w:val="11"/>
              <w:numPr>
                <w:ilvl w:val="0"/>
                <w:numId w:val="15"/>
              </w:numPr>
              <w:spacing w:line="240" w:lineRule="auto"/>
              <w:ind w:left="21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出现跨地区互动性连锁反应的事件。</w:t>
            </w:r>
          </w:p>
          <w:p w14:paraId="643FDDE6">
            <w:pPr>
              <w:pStyle w:val="11"/>
              <w:numPr>
                <w:ilvl w:val="0"/>
                <w:numId w:val="15"/>
              </w:numPr>
              <w:spacing w:line="240" w:lineRule="auto"/>
              <w:ind w:left="21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造成10人以上死亡，严重危害社会稳定的事件。</w:t>
            </w:r>
          </w:p>
          <w:p w14:paraId="3F56D67D">
            <w:pPr>
              <w:pStyle w:val="11"/>
              <w:numPr>
                <w:ilvl w:val="0"/>
                <w:numId w:val="15"/>
              </w:numPr>
              <w:spacing w:line="240" w:lineRule="auto"/>
              <w:ind w:left="21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出现重大人员伤亡的群体性械斗、冲突事件。</w:t>
            </w:r>
          </w:p>
        </w:tc>
      </w:tr>
      <w:tr w14:paraId="204B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1" w:hRule="atLeast"/>
          <w:jc w:val="center"/>
        </w:trPr>
        <w:tc>
          <w:tcPr>
            <w:tcW w:w="1310" w:type="dxa"/>
            <w:vAlign w:val="center"/>
          </w:tcPr>
          <w:p w14:paraId="6DEC7D3F">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7189" w:type="dxa"/>
            <w:vAlign w:val="center"/>
          </w:tcPr>
          <w:p w14:paraId="76549D2E">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一次参加人数500人以下200人以上的事件。</w:t>
            </w:r>
          </w:p>
          <w:p w14:paraId="0DC1935F">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冲击、围攻县级党政军机关和要害部门的事件。</w:t>
            </w:r>
          </w:p>
          <w:p w14:paraId="1B86C6C1">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参与人员对抗性特征明显的事件。</w:t>
            </w:r>
          </w:p>
          <w:p w14:paraId="1ED01266">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出现跨县（市）、区连锁反应的事件。</w:t>
            </w:r>
          </w:p>
          <w:p w14:paraId="2CDF76F0">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死亡人数在10人以下3人以上，危害社会稳定。</w:t>
            </w:r>
          </w:p>
        </w:tc>
      </w:tr>
      <w:tr w14:paraId="05BA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1" w:hRule="atLeast"/>
          <w:jc w:val="center"/>
        </w:trPr>
        <w:tc>
          <w:tcPr>
            <w:tcW w:w="1310" w:type="dxa"/>
            <w:vAlign w:val="center"/>
          </w:tcPr>
          <w:p w14:paraId="145A8E25">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7189" w:type="dxa"/>
            <w:vAlign w:val="center"/>
          </w:tcPr>
          <w:p w14:paraId="586C5EEF">
            <w:pPr>
              <w:pStyle w:val="11"/>
              <w:numPr>
                <w:ilvl w:val="0"/>
                <w:numId w:val="17"/>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一次参加人数200人以下100人以上的事件。</w:t>
            </w:r>
          </w:p>
          <w:p w14:paraId="589AA8E5">
            <w:pPr>
              <w:pStyle w:val="11"/>
              <w:numPr>
                <w:ilvl w:val="0"/>
                <w:numId w:val="17"/>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在县内重要场所、重点部位聚集人数100人以下，且参与人员情绪激动，有明显过激行为的事件。</w:t>
            </w:r>
          </w:p>
          <w:p w14:paraId="5C8962A3">
            <w:pPr>
              <w:pStyle w:val="11"/>
              <w:numPr>
                <w:ilvl w:val="0"/>
                <w:numId w:val="17"/>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引发跨县（市）、区连锁反应的事件。</w:t>
            </w:r>
          </w:p>
          <w:p w14:paraId="71E8020B">
            <w:pPr>
              <w:pStyle w:val="11"/>
              <w:numPr>
                <w:ilvl w:val="0"/>
                <w:numId w:val="17"/>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造成3人以下死亡的事件。</w:t>
            </w:r>
          </w:p>
        </w:tc>
      </w:tr>
      <w:tr w14:paraId="4131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1310" w:type="dxa"/>
            <w:vAlign w:val="center"/>
          </w:tcPr>
          <w:p w14:paraId="792E525A">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7189" w:type="dxa"/>
            <w:vAlign w:val="center"/>
          </w:tcPr>
          <w:p w14:paraId="584ECBD8">
            <w:pPr>
              <w:pStyle w:val="11"/>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1、一次参加人数100人以下的事件。</w:t>
            </w:r>
          </w:p>
          <w:p w14:paraId="3A5CC634">
            <w:pPr>
              <w:pStyle w:val="11"/>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2、参与人员情绪激动，有过激行为的事件。</w:t>
            </w:r>
          </w:p>
          <w:p w14:paraId="7752A8A8">
            <w:pPr>
              <w:pStyle w:val="11"/>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3、有与其它地区串联迹象的事件。</w:t>
            </w:r>
          </w:p>
        </w:tc>
      </w:tr>
    </w:tbl>
    <w:p w14:paraId="79AC65E8">
      <w:pPr>
        <w:numPr>
          <w:ilvl w:val="0"/>
          <w:numId w:val="0"/>
        </w:numPr>
        <w:spacing w:line="360" w:lineRule="auto"/>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lang w:val="en-US" w:eastAsia="zh-CN"/>
        </w:rPr>
        <w:t>应急响应</w:t>
      </w:r>
    </w:p>
    <w:p w14:paraId="549E9DB0">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1、特别重大（Ⅰ级）民族方面群体性事件应急响应</w:t>
      </w:r>
    </w:p>
    <w:p w14:paraId="4E02CA96">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事件发生后，由伊通满族自治县</w:t>
      </w:r>
      <w:r>
        <w:rPr>
          <w:rFonts w:hint="eastAsia" w:ascii="宋体" w:hAnsi="宋体" w:eastAsia="宋体" w:cs="宋体"/>
          <w:sz w:val="24"/>
          <w:szCs w:val="24"/>
          <w:lang w:eastAsia="zh-CN"/>
        </w:rPr>
        <w:t>民族方面群体性</w:t>
      </w:r>
      <w:r>
        <w:rPr>
          <w:rFonts w:hint="eastAsia" w:ascii="宋体" w:hAnsi="宋体" w:eastAsia="宋体" w:cs="宋体"/>
          <w:sz w:val="24"/>
          <w:szCs w:val="24"/>
        </w:rPr>
        <w:t>事件应急处置指挥部发布命令，启动预案，由指挥部成员单位负责响应，根据各自职责开展紧急应对工作，并随时将处置情况向指挥部报告。</w:t>
      </w:r>
    </w:p>
    <w:p w14:paraId="15B600EF">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接警单位：县政府24小时值班电话：4223969。</w:t>
      </w:r>
    </w:p>
    <w:p w14:paraId="4AF6DE78">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县民族宗教局值班电话：4222572。</w:t>
      </w:r>
    </w:p>
    <w:p w14:paraId="6EB33E18">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指挥部派出指挥人员迅速赶到现场，组织开展疏导、劝解工作，告知当事人正当的申诉方式，通过合法手段和途径维护自身合法权益。迅速召开会议，研究当事人的合理要求，提出解决方案，尽快化解矛盾。</w:t>
      </w:r>
    </w:p>
    <w:p w14:paraId="45D55ED1">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（三）指挥部成员单位和相关部门根据各自的职责开展工作，按照</w:t>
      </w:r>
      <w:r>
        <w:rPr>
          <w:rFonts w:hint="eastAsia" w:ascii="宋体" w:hAnsi="宋体" w:eastAsia="宋体" w:cs="宋体"/>
          <w:sz w:val="24"/>
          <w:szCs w:val="24"/>
          <w:lang w:eastAsia="zh-CN"/>
        </w:rPr>
        <w:t>指挥</w:t>
      </w:r>
      <w:r>
        <w:rPr>
          <w:rFonts w:hint="eastAsia" w:ascii="宋体" w:hAnsi="宋体" w:eastAsia="宋体" w:cs="宋体"/>
          <w:sz w:val="24"/>
          <w:szCs w:val="24"/>
        </w:rPr>
        <w:t>部的指示以及确定的方案，迅速组织落实，解决好应该解决的问题，为全面解决突发事件创造条件。</w:t>
      </w:r>
    </w:p>
    <w:p w14:paraId="39D1EB87">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（四）处置事件期间，县民族宗教局负责安排24小时值班，随时调度各部门工作情况，落实指挥部指示，并做好相关协调工作。事件结束后，写出总结报告，上报指挥部。</w:t>
      </w:r>
    </w:p>
    <w:p w14:paraId="6FACC04D">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val="0"/>
          <w:bCs w:val="0"/>
          <w:sz w:val="24"/>
          <w:szCs w:val="24"/>
          <w:lang w:val="en-US" w:eastAsia="zh-CN"/>
        </w:rPr>
        <w:t>重大（Ⅱ级）民族方面群体性事件应急响应</w:t>
      </w:r>
    </w:p>
    <w:p w14:paraId="4A52F6F6">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事件发生后，由</w:t>
      </w:r>
      <w:r>
        <w:rPr>
          <w:rFonts w:hint="eastAsia" w:ascii="宋体" w:hAnsi="宋体" w:eastAsia="宋体" w:cs="宋体"/>
          <w:sz w:val="24"/>
          <w:szCs w:val="24"/>
          <w:lang w:eastAsia="zh-CN"/>
        </w:rPr>
        <w:t>民族方面群体性事件</w:t>
      </w:r>
      <w:r>
        <w:rPr>
          <w:rFonts w:hint="eastAsia" w:ascii="宋体" w:hAnsi="宋体" w:eastAsia="宋体" w:cs="宋体"/>
          <w:sz w:val="24"/>
          <w:szCs w:val="24"/>
        </w:rPr>
        <w:t>应急处置指挥部发布命令，启动预案，指挥部成员单位及各工作组负责响应，根据各自职责开展紧急应对工作，并随时报告处置情况。</w:t>
      </w:r>
    </w:p>
    <w:p w14:paraId="3D651368">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指挥部派出指挥人员迅速赶到现场，组织开展疏导、劝解工作，告知当事人正当的申诉方式，通过合法手段和途径维护自身合法权益。迅速召开会议，研究当事人的合理要求，提出解决方案，尽快化解矛盾。</w:t>
      </w:r>
    </w:p>
    <w:p w14:paraId="6A6512FD">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应急管理</w:t>
      </w:r>
      <w:r>
        <w:rPr>
          <w:rFonts w:hint="eastAsia" w:ascii="宋体" w:hAnsi="宋体" w:eastAsia="宋体" w:cs="宋体"/>
          <w:sz w:val="24"/>
          <w:szCs w:val="24"/>
        </w:rPr>
        <w:t>办公室安排专人24小时值班，落实指挥部交办的各项协调事项，随时与有关各方面保持联系，及时沟通情况。事件结束后，要写出总结报告，上报指挥部。</w:t>
      </w:r>
    </w:p>
    <w:p w14:paraId="3ABF2D06">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（四）各工作组采取政策解释、说服教育、向群众公开解决问题方案、对主要闹事者实行临时管制等办法，迅速控制事态。</w:t>
      </w:r>
    </w:p>
    <w:p w14:paraId="289BB3D0">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3、较大（Ⅲ级）</w:t>
      </w:r>
      <w:r>
        <w:rPr>
          <w:rFonts w:hint="eastAsia" w:ascii="宋体" w:hAnsi="宋体" w:eastAsia="宋体" w:cs="宋体"/>
          <w:b w:val="0"/>
          <w:bCs w:val="0"/>
          <w:sz w:val="24"/>
          <w:szCs w:val="24"/>
          <w:lang w:val="en-US" w:eastAsia="zh-CN"/>
        </w:rPr>
        <w:t>民族方面群体性事件应急响应</w:t>
      </w:r>
    </w:p>
    <w:p w14:paraId="7DF599A7">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由</w:t>
      </w:r>
      <w:r>
        <w:rPr>
          <w:rFonts w:hint="eastAsia" w:ascii="宋体" w:hAnsi="宋体" w:eastAsia="宋体" w:cs="宋体"/>
          <w:sz w:val="24"/>
          <w:szCs w:val="24"/>
          <w:lang w:eastAsia="zh-CN"/>
        </w:rPr>
        <w:t>应急管理</w:t>
      </w:r>
      <w:r>
        <w:rPr>
          <w:rFonts w:hint="eastAsia" w:ascii="宋体" w:hAnsi="宋体" w:eastAsia="宋体" w:cs="宋体"/>
          <w:sz w:val="24"/>
          <w:szCs w:val="24"/>
        </w:rPr>
        <w:t>办公室发布命令，启动预案，协调相关部门开展应急工作，必要时，请示指挥部协调派出增援力量，控制局面，解决问题。</w:t>
      </w:r>
    </w:p>
    <w:p w14:paraId="0EFE2AC0">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4、一般（Ⅳ级）民族方面群体性事件应急响应</w:t>
      </w:r>
    </w:p>
    <w:p w14:paraId="02C8DC9E">
      <w:pPr>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sz w:val="24"/>
          <w:szCs w:val="24"/>
        </w:rPr>
        <w:t>由当地政府突发事件指挥部发布命令，启动预案，由指挥部成员单位和有关部门负责响应，开展应急处置工作，必要时请示县民族方面群体性事件应急处置指挥部，派出力量增援，控制事态。</w:t>
      </w:r>
    </w:p>
    <w:p w14:paraId="61909C2C">
      <w:pPr>
        <w:numPr>
          <w:ilvl w:val="0"/>
          <w:numId w:val="0"/>
        </w:numPr>
        <w:spacing w:line="360" w:lineRule="auto"/>
        <w:rPr>
          <w:rFonts w:hint="eastAsia" w:ascii="宋体" w:hAnsi="宋体" w:eastAsia="宋体" w:cs="宋体"/>
          <w:b/>
          <w:bCs/>
          <w:sz w:val="24"/>
          <w:szCs w:val="24"/>
          <w:lang w:val="en-US" w:eastAsia="zh-CN"/>
        </w:rPr>
      </w:pPr>
    </w:p>
    <w:p w14:paraId="6DBA5E74">
      <w:pPr>
        <w:numPr>
          <w:ilvl w:val="0"/>
          <w:numId w:val="0"/>
        </w:numPr>
        <w:spacing w:line="360" w:lineRule="auto"/>
        <w:rPr>
          <w:rFonts w:hint="eastAsia" w:ascii="宋体" w:hAnsi="宋体" w:eastAsia="宋体" w:cs="宋体"/>
          <w:b/>
          <w:bCs/>
          <w:sz w:val="24"/>
          <w:szCs w:val="24"/>
          <w:lang w:val="en-US" w:eastAsia="zh-CN"/>
        </w:rPr>
      </w:pPr>
    </w:p>
    <w:p w14:paraId="4041EF9E">
      <w:pPr>
        <w:numPr>
          <w:ilvl w:val="0"/>
          <w:numId w:val="0"/>
        </w:numPr>
        <w:spacing w:line="360" w:lineRule="auto"/>
        <w:rPr>
          <w:rFonts w:hint="eastAsia" w:ascii="宋体" w:hAnsi="宋体" w:eastAsia="宋体" w:cs="宋体"/>
          <w:b/>
          <w:bCs/>
          <w:sz w:val="24"/>
          <w:szCs w:val="24"/>
          <w:lang w:val="en-US" w:eastAsia="zh-CN"/>
        </w:rPr>
      </w:pPr>
    </w:p>
    <w:p w14:paraId="61839196">
      <w:pPr>
        <w:numPr>
          <w:ilvl w:val="0"/>
          <w:numId w:val="0"/>
        </w:numPr>
        <w:spacing w:line="360" w:lineRule="auto"/>
        <w:rPr>
          <w:rFonts w:hint="eastAsia" w:ascii="宋体" w:hAnsi="宋体" w:eastAsia="宋体" w:cs="宋体"/>
          <w:b/>
          <w:bCs/>
          <w:sz w:val="24"/>
          <w:szCs w:val="24"/>
          <w:lang w:val="en-US" w:eastAsia="zh-CN"/>
        </w:rPr>
      </w:pPr>
    </w:p>
    <w:p w14:paraId="493B745D">
      <w:pPr>
        <w:numPr>
          <w:ilvl w:val="0"/>
          <w:numId w:val="0"/>
        </w:numPr>
        <w:spacing w:line="360" w:lineRule="auto"/>
        <w:rPr>
          <w:rFonts w:hint="eastAsia" w:ascii="宋体" w:hAnsi="宋体" w:eastAsia="宋体" w:cs="宋体"/>
          <w:b/>
          <w:bCs/>
          <w:sz w:val="24"/>
          <w:szCs w:val="24"/>
          <w:lang w:val="en-US" w:eastAsia="zh-CN"/>
        </w:rPr>
      </w:pPr>
    </w:p>
    <w:p w14:paraId="15665871">
      <w:pPr>
        <w:numPr>
          <w:ilvl w:val="0"/>
          <w:numId w:val="0"/>
        </w:numPr>
        <w:spacing w:line="360" w:lineRule="auto"/>
        <w:rPr>
          <w:rFonts w:hint="eastAsia" w:ascii="宋体" w:hAnsi="宋体" w:eastAsia="宋体" w:cs="宋体"/>
          <w:b/>
          <w:bCs/>
          <w:sz w:val="24"/>
          <w:szCs w:val="24"/>
          <w:lang w:val="en-US" w:eastAsia="zh-CN"/>
        </w:rPr>
      </w:pPr>
    </w:p>
    <w:p w14:paraId="34F34CEB">
      <w:pPr>
        <w:numPr>
          <w:ilvl w:val="0"/>
          <w:numId w:val="0"/>
        </w:numPr>
        <w:spacing w:line="360" w:lineRule="auto"/>
        <w:rPr>
          <w:rFonts w:hint="eastAsia" w:ascii="宋体" w:hAnsi="宋体" w:eastAsia="宋体" w:cs="宋体"/>
          <w:b/>
          <w:bCs/>
          <w:sz w:val="24"/>
          <w:szCs w:val="24"/>
          <w:lang w:val="en-US" w:eastAsia="zh-CN"/>
        </w:rPr>
      </w:pPr>
    </w:p>
    <w:p w14:paraId="2D52C999">
      <w:pPr>
        <w:numPr>
          <w:ilvl w:val="0"/>
          <w:numId w:val="0"/>
        </w:numPr>
        <w:spacing w:line="360" w:lineRule="auto"/>
        <w:rPr>
          <w:rFonts w:hint="eastAsia" w:ascii="宋体" w:hAnsi="宋体" w:eastAsia="宋体" w:cs="宋体"/>
          <w:b/>
          <w:bCs/>
          <w:sz w:val="24"/>
          <w:szCs w:val="24"/>
          <w:lang w:val="en-US" w:eastAsia="zh-CN"/>
        </w:rPr>
      </w:pPr>
    </w:p>
    <w:p w14:paraId="29C5C38C">
      <w:pPr>
        <w:numPr>
          <w:ilvl w:val="0"/>
          <w:numId w:val="0"/>
        </w:numPr>
        <w:spacing w:line="360" w:lineRule="auto"/>
        <w:rPr>
          <w:rFonts w:hint="eastAsia" w:ascii="宋体" w:hAnsi="宋体" w:eastAsia="宋体" w:cs="宋体"/>
          <w:b/>
          <w:bCs/>
          <w:sz w:val="24"/>
          <w:szCs w:val="24"/>
          <w:lang w:val="en-US" w:eastAsia="zh-CN"/>
        </w:rPr>
      </w:pPr>
    </w:p>
    <w:p w14:paraId="7236C788">
      <w:pPr>
        <w:numPr>
          <w:ilvl w:val="0"/>
          <w:numId w:val="0"/>
        </w:numPr>
        <w:spacing w:line="360" w:lineRule="auto"/>
        <w:rPr>
          <w:rFonts w:hint="eastAsia" w:ascii="宋体" w:hAnsi="宋体" w:eastAsia="宋体" w:cs="宋体"/>
          <w:b/>
          <w:bCs/>
          <w:sz w:val="24"/>
          <w:szCs w:val="24"/>
          <w:lang w:val="en-US" w:eastAsia="zh-CN"/>
        </w:rPr>
      </w:pPr>
    </w:p>
    <w:p w14:paraId="2CB04D80">
      <w:pPr>
        <w:numPr>
          <w:ilvl w:val="0"/>
          <w:numId w:val="0"/>
        </w:numPr>
        <w:spacing w:line="360" w:lineRule="auto"/>
        <w:rPr>
          <w:rFonts w:hint="eastAsia" w:ascii="宋体" w:hAnsi="宋体" w:eastAsia="宋体" w:cs="宋体"/>
          <w:b/>
          <w:bCs/>
          <w:sz w:val="24"/>
          <w:szCs w:val="24"/>
          <w:lang w:val="en-US" w:eastAsia="zh-CN"/>
        </w:rPr>
      </w:pPr>
    </w:p>
    <w:p w14:paraId="1D46C263">
      <w:pPr>
        <w:numPr>
          <w:ilvl w:val="0"/>
          <w:numId w:val="0"/>
        </w:numPr>
        <w:spacing w:line="360" w:lineRule="auto"/>
        <w:rPr>
          <w:rFonts w:hint="eastAsia" w:ascii="宋体" w:hAnsi="宋体" w:eastAsia="宋体" w:cs="宋体"/>
          <w:b/>
          <w:bCs/>
          <w:sz w:val="24"/>
          <w:szCs w:val="24"/>
          <w:lang w:val="en-US" w:eastAsia="zh-CN"/>
        </w:rPr>
      </w:pPr>
    </w:p>
    <w:p w14:paraId="503BE468">
      <w:pPr>
        <w:numPr>
          <w:ilvl w:val="0"/>
          <w:numId w:val="0"/>
        </w:numPr>
        <w:spacing w:line="360" w:lineRule="auto"/>
        <w:rPr>
          <w:rFonts w:hint="eastAsia" w:ascii="宋体" w:hAnsi="宋体" w:eastAsia="宋体" w:cs="宋体"/>
          <w:b/>
          <w:bCs/>
          <w:sz w:val="24"/>
          <w:szCs w:val="24"/>
          <w:lang w:val="en-US" w:eastAsia="zh-CN"/>
        </w:rPr>
      </w:pPr>
    </w:p>
    <w:p w14:paraId="6C51D74D">
      <w:pPr>
        <w:numPr>
          <w:ilvl w:val="0"/>
          <w:numId w:val="0"/>
        </w:numPr>
        <w:spacing w:line="360" w:lineRule="auto"/>
        <w:rPr>
          <w:rFonts w:hint="eastAsia" w:ascii="宋体" w:hAnsi="宋体" w:eastAsia="宋体" w:cs="宋体"/>
          <w:b/>
          <w:bCs/>
          <w:sz w:val="24"/>
          <w:szCs w:val="24"/>
          <w:lang w:val="en-US" w:eastAsia="zh-CN"/>
        </w:rPr>
      </w:pPr>
    </w:p>
    <w:p w14:paraId="3A7AD6D5">
      <w:pPr>
        <w:numPr>
          <w:ilvl w:val="0"/>
          <w:numId w:val="0"/>
        </w:numPr>
        <w:spacing w:line="360" w:lineRule="auto"/>
        <w:rPr>
          <w:rFonts w:hint="eastAsia" w:ascii="宋体" w:hAnsi="宋体" w:eastAsia="宋体" w:cs="宋体"/>
          <w:b/>
          <w:bCs/>
          <w:sz w:val="24"/>
          <w:szCs w:val="24"/>
          <w:lang w:val="en-US" w:eastAsia="zh-CN"/>
        </w:rPr>
      </w:pPr>
    </w:p>
    <w:p w14:paraId="6C26C70A">
      <w:pPr>
        <w:numPr>
          <w:ilvl w:val="0"/>
          <w:numId w:val="0"/>
        </w:numPr>
        <w:spacing w:line="360" w:lineRule="auto"/>
        <w:rPr>
          <w:rFonts w:hint="eastAsia" w:ascii="宋体" w:hAnsi="宋体" w:eastAsia="宋体" w:cs="宋体"/>
          <w:b/>
          <w:bCs/>
          <w:sz w:val="24"/>
          <w:szCs w:val="24"/>
          <w:lang w:val="en-US" w:eastAsia="zh-CN"/>
        </w:rPr>
      </w:pPr>
    </w:p>
    <w:p w14:paraId="6A1BADFB">
      <w:pPr>
        <w:numPr>
          <w:ilvl w:val="0"/>
          <w:numId w:val="0"/>
        </w:numPr>
        <w:spacing w:line="360" w:lineRule="auto"/>
        <w:rPr>
          <w:rFonts w:hint="eastAsia" w:ascii="宋体" w:hAnsi="宋体" w:eastAsia="宋体" w:cs="宋体"/>
          <w:b/>
          <w:bCs/>
          <w:sz w:val="24"/>
          <w:szCs w:val="24"/>
          <w:lang w:val="en-US" w:eastAsia="zh-CN"/>
        </w:rPr>
      </w:pPr>
    </w:p>
    <w:p w14:paraId="481E4707">
      <w:pPr>
        <w:numPr>
          <w:ilvl w:val="0"/>
          <w:numId w:val="0"/>
        </w:numPr>
        <w:spacing w:line="360" w:lineRule="auto"/>
        <w:rPr>
          <w:rFonts w:hint="eastAsia" w:ascii="宋体" w:hAnsi="宋体" w:eastAsia="宋体" w:cs="宋体"/>
          <w:b/>
          <w:bCs/>
          <w:sz w:val="24"/>
          <w:szCs w:val="24"/>
          <w:lang w:val="en-US" w:eastAsia="zh-CN"/>
        </w:rPr>
      </w:pPr>
    </w:p>
    <w:p w14:paraId="7E78F19D">
      <w:pPr>
        <w:numPr>
          <w:ilvl w:val="0"/>
          <w:numId w:val="0"/>
        </w:numPr>
        <w:spacing w:line="360" w:lineRule="auto"/>
        <w:rPr>
          <w:rFonts w:hint="eastAsia" w:ascii="宋体" w:hAnsi="宋体" w:eastAsia="宋体" w:cs="宋体"/>
          <w:b/>
          <w:bCs/>
          <w:sz w:val="24"/>
          <w:szCs w:val="24"/>
          <w:lang w:val="en-US" w:eastAsia="zh-CN"/>
        </w:rPr>
      </w:pPr>
    </w:p>
    <w:p w14:paraId="2A50F756">
      <w:pPr>
        <w:numPr>
          <w:ilvl w:val="0"/>
          <w:numId w:val="0"/>
        </w:numPr>
        <w:spacing w:line="360" w:lineRule="auto"/>
        <w:rPr>
          <w:rFonts w:hint="eastAsia" w:ascii="宋体" w:hAnsi="宋体" w:eastAsia="宋体" w:cs="宋体"/>
          <w:b/>
          <w:bCs/>
          <w:sz w:val="24"/>
          <w:szCs w:val="24"/>
          <w:lang w:val="en-US" w:eastAsia="zh-CN"/>
        </w:rPr>
      </w:pPr>
    </w:p>
    <w:p w14:paraId="04D203D9">
      <w:pPr>
        <w:numPr>
          <w:ilvl w:val="0"/>
          <w:numId w:val="0"/>
        </w:numPr>
        <w:spacing w:line="360" w:lineRule="auto"/>
        <w:rPr>
          <w:rFonts w:hint="eastAsia" w:ascii="宋体" w:hAnsi="宋体" w:eastAsia="宋体" w:cs="宋体"/>
          <w:b/>
          <w:bCs/>
          <w:sz w:val="24"/>
          <w:szCs w:val="24"/>
          <w:lang w:val="en-US" w:eastAsia="zh-CN"/>
        </w:rPr>
      </w:pPr>
    </w:p>
    <w:p w14:paraId="70130C35">
      <w:pPr>
        <w:numPr>
          <w:ilvl w:val="0"/>
          <w:numId w:val="0"/>
        </w:numPr>
        <w:spacing w:line="360" w:lineRule="auto"/>
        <w:ind w:leftChars="0"/>
        <w:jc w:val="both"/>
        <w:outlineLvl w:val="0"/>
        <w:rPr>
          <w:rFonts w:hint="eastAsia" w:ascii="宋体" w:hAnsi="宋体" w:eastAsia="宋体" w:cs="宋体"/>
          <w:b/>
          <w:bCs/>
          <w:sz w:val="28"/>
          <w:szCs w:val="28"/>
          <w:lang w:val="en-US" w:eastAsia="zh-CN"/>
        </w:rPr>
      </w:pPr>
      <w:bookmarkStart w:id="344" w:name="_Toc27473"/>
      <w:bookmarkStart w:id="345" w:name="_Toc26365"/>
      <w:r>
        <w:rPr>
          <w:rFonts w:hint="eastAsia" w:ascii="宋体" w:hAnsi="宋体" w:eastAsia="宋体" w:cs="宋体"/>
          <w:b/>
          <w:bCs/>
          <w:sz w:val="24"/>
          <w:szCs w:val="24"/>
          <w:lang w:val="en-US" w:eastAsia="zh-CN"/>
        </w:rPr>
        <w:t>附件12 公安局处置群体性事件</w:t>
      </w:r>
      <w:bookmarkEnd w:id="344"/>
      <w:bookmarkEnd w:id="345"/>
      <w:r>
        <w:rPr>
          <w:rFonts w:hint="eastAsia" w:ascii="宋体" w:hAnsi="宋体" w:eastAsia="宋体" w:cs="宋体"/>
          <w:b/>
          <w:bCs/>
          <w:sz w:val="28"/>
          <w:szCs w:val="28"/>
          <w:lang w:val="en-US" w:eastAsia="zh-CN"/>
        </w:rPr>
        <w:t xml:space="preserve"> </w:t>
      </w:r>
    </w:p>
    <w:p w14:paraId="7902ADD4">
      <w:pPr>
        <w:numPr>
          <w:ilvl w:val="0"/>
          <w:numId w:val="0"/>
        </w:numPr>
        <w:spacing w:line="360" w:lineRule="auto"/>
        <w:ind w:left="0" w:leftChars="0"/>
        <w:jc w:val="both"/>
        <w:rPr>
          <w:rFonts w:hint="eastAsia" w:ascii="宋体" w:hAnsi="宋体" w:eastAsia="宋体" w:cs="宋体"/>
          <w:b/>
          <w:bCs/>
          <w:sz w:val="28"/>
          <w:szCs w:val="28"/>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分级标准</w:t>
      </w:r>
    </w:p>
    <w:tbl>
      <w:tblPr>
        <w:tblStyle w:val="14"/>
        <w:tblW w:w="8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6641"/>
      </w:tblGrid>
      <w:tr w14:paraId="3C6A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598" w:type="dxa"/>
            <w:vAlign w:val="center"/>
          </w:tcPr>
          <w:p w14:paraId="0757108C">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6641" w:type="dxa"/>
            <w:vAlign w:val="center"/>
          </w:tcPr>
          <w:p w14:paraId="51CAC58A">
            <w:pPr>
              <w:ind w:firstLine="1920" w:firstLineChars="800"/>
              <w:jc w:val="both"/>
              <w:rPr>
                <w:rFonts w:hint="eastAsia" w:ascii="宋体" w:hAnsi="宋体" w:eastAsia="宋体" w:cs="宋体"/>
                <w:sz w:val="24"/>
                <w:szCs w:val="24"/>
              </w:rPr>
            </w:pPr>
            <w:r>
              <w:rPr>
                <w:rFonts w:hint="eastAsia" w:ascii="宋体" w:hAnsi="宋体" w:eastAsia="宋体" w:cs="宋体"/>
                <w:sz w:val="24"/>
                <w:szCs w:val="24"/>
              </w:rPr>
              <w:t>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述</w:t>
            </w:r>
          </w:p>
        </w:tc>
      </w:tr>
      <w:tr w14:paraId="710B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3" w:hRule="atLeast"/>
          <w:jc w:val="center"/>
        </w:trPr>
        <w:tc>
          <w:tcPr>
            <w:tcW w:w="1598" w:type="dxa"/>
            <w:vAlign w:val="center"/>
          </w:tcPr>
          <w:p w14:paraId="0E4254C6">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6641" w:type="dxa"/>
            <w:vAlign w:val="center"/>
          </w:tcPr>
          <w:p w14:paraId="3CFDC965">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1、5000人以上直接参与的非法聚会、游行示威、聚众闹事、阻断交通或发生骚乱。</w:t>
            </w:r>
          </w:p>
          <w:p w14:paraId="4B651F24">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2、1000人以上直接参与的围堵、冲击党政军机关及重要部门，发生打砸抢烧、阻断交通以及群体性械斗或骚乱。</w:t>
            </w:r>
          </w:p>
          <w:p w14:paraId="20C69D79">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3、阻断铁路繁忙干线、国道、高速公路和重要交通枢纽、城市交通8小时停运，或阻挠、妨碍国家重点建设工程施工，造成24小时以上停工事件。</w:t>
            </w:r>
          </w:p>
          <w:p w14:paraId="6A5E9C8F">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造成10人以上死亡或30人以上受伤，严重危害社会稳定的事件。</w:t>
            </w:r>
          </w:p>
          <w:p w14:paraId="1C349837">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4、高校内聚集事件失控，并未经批准走出校门进行大规模游行、集会、绝食、静坐、请愿等行为，引发不同地区联锁反应，严重影响社会稳定。</w:t>
            </w:r>
          </w:p>
          <w:p w14:paraId="31FD5692">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5、参与人数10人以上的暴狱事件。</w:t>
            </w:r>
          </w:p>
        </w:tc>
      </w:tr>
      <w:tr w14:paraId="4C05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1" w:hRule="atLeast"/>
          <w:jc w:val="center"/>
        </w:trPr>
        <w:tc>
          <w:tcPr>
            <w:tcW w:w="1598" w:type="dxa"/>
            <w:vAlign w:val="center"/>
          </w:tcPr>
          <w:p w14:paraId="33F22549">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6641" w:type="dxa"/>
            <w:vAlign w:val="center"/>
          </w:tcPr>
          <w:p w14:paraId="7B289295">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1、1000人以上、5000人以下直接参与影响较大的非法集会、游行示威、上访请愿、聚众闹事、罢工（市、课）等，或人数不多但涉及面广和有可能进京的非法集会和集体上访事件。</w:t>
            </w:r>
          </w:p>
          <w:p w14:paraId="7F52637C">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2、500人以上、1000 人以下直接参与的围堵、冲击党政军机关及重要部门，发生打砸抢烧、阻断交通以及群体性械斗或骚乱。</w:t>
            </w:r>
          </w:p>
          <w:p w14:paraId="48AB07DA">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3、造成3人以上10人以下死亡，或10人以上、30人以下受伤群体性事件。</w:t>
            </w:r>
          </w:p>
          <w:p w14:paraId="0D8C9F3F">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4、高校校园网上出现大范围串联、煽动和蛊惑信息，校内聚集规模迅速扩大并出现多校串联聚集趋势、学校正常教育教学秩序受到严重影响甚至瘫痪，或因高校统一招生试题泄密引发的群体性事件。</w:t>
            </w:r>
          </w:p>
          <w:p w14:paraId="1D5B0CF5">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5、涉及宗教组织背景的大型非法的宗教活动，或因民族宗教问题引发严重影响民族团结的群体性事件。</w:t>
            </w:r>
          </w:p>
        </w:tc>
      </w:tr>
      <w:tr w14:paraId="044C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atLeast"/>
          <w:jc w:val="center"/>
        </w:trPr>
        <w:tc>
          <w:tcPr>
            <w:tcW w:w="1598" w:type="dxa"/>
            <w:vAlign w:val="center"/>
          </w:tcPr>
          <w:p w14:paraId="7D75549F">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6641" w:type="dxa"/>
            <w:vAlign w:val="center"/>
          </w:tcPr>
          <w:p w14:paraId="41D2FA14">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1、200 人以上1000人以下直接参与的非法集会、游行示威、聚众闹事和阻断交通要道和枢纽。</w:t>
            </w:r>
          </w:p>
          <w:p w14:paraId="19F86DF8">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2、100人以上、500人以下直接参与的围堵、冲击党政军机关及重要部门，发生打砸抢烧、阻断交通以及群体性械斗或骚乱。</w:t>
            </w:r>
          </w:p>
        </w:tc>
      </w:tr>
      <w:tr w14:paraId="7441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jc w:val="center"/>
        </w:trPr>
        <w:tc>
          <w:tcPr>
            <w:tcW w:w="1598" w:type="dxa"/>
            <w:vAlign w:val="center"/>
          </w:tcPr>
          <w:p w14:paraId="7DCDB19E">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6641" w:type="dxa"/>
            <w:vAlign w:val="center"/>
          </w:tcPr>
          <w:p w14:paraId="5AE8BF3B">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1、50人以上、200人以下直接参与的非法集会、游行示威、聚众闹事和阻断交通要道和枢纽。</w:t>
            </w:r>
          </w:p>
          <w:p w14:paraId="657292F6">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2、30人以上、100人以下直接参与的围堵、冲击党政军机关及重要部门，发生打砸抢烧、阻断交通以及群体性械斗或骚乱。</w:t>
            </w:r>
          </w:p>
        </w:tc>
      </w:tr>
    </w:tbl>
    <w:p w14:paraId="210E4034">
      <w:pPr>
        <w:numPr>
          <w:ilvl w:val="0"/>
          <w:numId w:val="0"/>
        </w:numPr>
        <w:spacing w:line="360" w:lineRule="auto"/>
        <w:ind w:left="0" w:leftChars="0" w:firstLine="0" w:firstLineChars="0"/>
        <w:jc w:val="both"/>
        <w:rPr>
          <w:rFonts w:hint="eastAsia" w:ascii="宋体" w:hAnsi="宋体" w:eastAsia="宋体" w:cs="宋体"/>
          <w:b/>
          <w:bCs/>
          <w:kern w:val="2"/>
          <w:sz w:val="24"/>
          <w:szCs w:val="24"/>
          <w:lang w:val="en-US" w:eastAsia="zh-CN" w:bidi="ar-SA"/>
        </w:rPr>
      </w:pPr>
    </w:p>
    <w:p w14:paraId="5ACBC13E">
      <w:pPr>
        <w:numPr>
          <w:ilvl w:val="0"/>
          <w:numId w:val="0"/>
        </w:numPr>
        <w:spacing w:line="360" w:lineRule="auto"/>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lang w:val="en-US" w:eastAsia="zh-CN"/>
        </w:rPr>
        <w:t>应急响应</w:t>
      </w:r>
    </w:p>
    <w:p w14:paraId="716D11EC">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1、特别重大（Ⅰ级）、重大（Ⅱ级）群体性事件应急响应</w:t>
      </w:r>
    </w:p>
    <w:p w14:paraId="565918B8">
      <w:pPr>
        <w:pStyle w:val="13"/>
        <w:widowControl w:val="0"/>
        <w:wordWrap/>
        <w:adjustRightInd/>
        <w:snapToGrid/>
        <w:spacing w:after="0"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县政府应急响应：县群体性事件应急处置总指挥部负责特别重大（Ⅰ级）、重大（Ⅱ级）群体性事件应急处置的统一领导和指挥，根据群体性事件的性质、类别和处置需要，紧急调动全县有关部门、人员、物资、交通工具以及相关设施设备，共同应对群体性事件；保证应急处置所需物资、经费；及时做好舆论宣传和引导工作；及时上报市有关部门请求予以支援，保证群体性事件应急处置工作顺利进行。</w:t>
      </w:r>
    </w:p>
    <w:p w14:paraId="5445E1F1">
      <w:pPr>
        <w:pStyle w:val="13"/>
        <w:widowControl w:val="0"/>
        <w:wordWrap/>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发生地乡、镇（街道）政府应急响应：</w:t>
      </w:r>
      <w:r>
        <w:rPr>
          <w:rFonts w:hint="eastAsia" w:ascii="宋体" w:hAnsi="宋体" w:eastAsia="宋体" w:cs="宋体"/>
          <w:b w:val="0"/>
          <w:bCs w:val="0"/>
          <w:sz w:val="24"/>
          <w:szCs w:val="24"/>
          <w:lang w:val="en-US" w:eastAsia="zh-CN"/>
        </w:rPr>
        <w:t>群体性</w:t>
      </w:r>
      <w:r>
        <w:rPr>
          <w:rFonts w:hint="eastAsia" w:ascii="宋体" w:hAnsi="宋体" w:eastAsia="宋体" w:cs="宋体"/>
          <w:sz w:val="24"/>
          <w:szCs w:val="24"/>
          <w:lang w:val="en-US" w:eastAsia="zh-CN"/>
        </w:rPr>
        <w:t>事件发生地政府在指挥部统一领导和指挥下，结合本地区实际，组织协调本级公安机关开展</w:t>
      </w:r>
      <w:r>
        <w:rPr>
          <w:rFonts w:hint="eastAsia" w:ascii="宋体" w:hAnsi="宋体" w:eastAsia="宋体" w:cs="宋体"/>
          <w:b w:val="0"/>
          <w:bCs w:val="0"/>
          <w:sz w:val="24"/>
          <w:szCs w:val="24"/>
          <w:lang w:val="en-US" w:eastAsia="zh-CN"/>
        </w:rPr>
        <w:t>群体性</w:t>
      </w:r>
      <w:r>
        <w:rPr>
          <w:rFonts w:hint="eastAsia" w:ascii="宋体" w:hAnsi="宋体" w:eastAsia="宋体" w:cs="宋体"/>
          <w:sz w:val="24"/>
          <w:szCs w:val="24"/>
          <w:lang w:val="en-US" w:eastAsia="zh-CN"/>
        </w:rPr>
        <w:t>事件应急处置工作。</w:t>
      </w:r>
    </w:p>
    <w:p w14:paraId="7A940CAB">
      <w:pPr>
        <w:pStyle w:val="13"/>
        <w:widowControl w:val="0"/>
        <w:wordWrap/>
        <w:adjustRightInd/>
        <w:snapToGrid/>
        <w:spacing w:after="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2、较大（Ⅲ级）</w:t>
      </w:r>
      <w:r>
        <w:rPr>
          <w:rFonts w:hint="eastAsia" w:ascii="宋体" w:hAnsi="宋体" w:eastAsia="宋体" w:cs="宋体"/>
          <w:b w:val="0"/>
          <w:bCs w:val="0"/>
          <w:sz w:val="24"/>
          <w:szCs w:val="24"/>
          <w:lang w:val="en-US" w:eastAsia="zh-CN"/>
        </w:rPr>
        <w:t>群体性</w:t>
      </w:r>
      <w:r>
        <w:rPr>
          <w:rFonts w:hint="eastAsia" w:ascii="宋体" w:hAnsi="宋体" w:eastAsia="宋体" w:cs="宋体"/>
          <w:sz w:val="24"/>
          <w:szCs w:val="24"/>
          <w:lang w:val="en-US" w:eastAsia="zh-CN"/>
        </w:rPr>
        <w:t>事件的应急响应</w:t>
      </w:r>
    </w:p>
    <w:p w14:paraId="075E8E4B">
      <w:pPr>
        <w:spacing w:line="360" w:lineRule="auto"/>
        <w:ind w:firstLine="480" w:firstLineChars="200"/>
        <w:rPr>
          <w:rFonts w:hint="eastAsia" w:ascii="宋体" w:hAnsi="宋体" w:eastAsia="宋体" w:cs="宋体"/>
          <w:sz w:val="20"/>
          <w:szCs w:val="22"/>
          <w:lang w:val="en-US" w:eastAsia="zh-CN"/>
        </w:rPr>
      </w:pPr>
      <w:r>
        <w:rPr>
          <w:rFonts w:hint="eastAsia" w:ascii="宋体" w:hAnsi="宋体" w:eastAsia="宋体" w:cs="宋体"/>
          <w:sz w:val="24"/>
          <w:szCs w:val="24"/>
          <w:lang w:val="en-US" w:eastAsia="zh-CN"/>
        </w:rPr>
        <w:t>县政府应急反应：负责组织有关部门协助公安机关做好</w:t>
      </w:r>
      <w:r>
        <w:rPr>
          <w:rFonts w:hint="eastAsia" w:ascii="宋体" w:hAnsi="宋体" w:eastAsia="宋体" w:cs="宋体"/>
          <w:b w:val="0"/>
          <w:bCs w:val="0"/>
          <w:sz w:val="24"/>
          <w:szCs w:val="24"/>
          <w:lang w:val="en-US" w:eastAsia="zh-CN"/>
        </w:rPr>
        <w:t>群体性</w:t>
      </w:r>
      <w:r>
        <w:rPr>
          <w:rFonts w:hint="eastAsia" w:ascii="宋体" w:hAnsi="宋体" w:eastAsia="宋体" w:cs="宋体"/>
          <w:sz w:val="24"/>
          <w:szCs w:val="24"/>
          <w:lang w:val="en-US" w:eastAsia="zh-CN"/>
        </w:rPr>
        <w:t>事件信息收集、组织人员疏散安置、依法做好舆论宣传工作；保证</w:t>
      </w:r>
      <w:r>
        <w:rPr>
          <w:rFonts w:hint="eastAsia" w:ascii="宋体" w:hAnsi="宋体" w:eastAsia="宋体" w:cs="宋体"/>
          <w:b w:val="0"/>
          <w:bCs w:val="0"/>
          <w:sz w:val="24"/>
          <w:szCs w:val="24"/>
          <w:lang w:val="en-US" w:eastAsia="zh-CN"/>
        </w:rPr>
        <w:t>群体性</w:t>
      </w:r>
      <w:r>
        <w:rPr>
          <w:rFonts w:hint="eastAsia" w:ascii="宋体" w:hAnsi="宋体" w:eastAsia="宋体" w:cs="宋体"/>
          <w:sz w:val="24"/>
          <w:szCs w:val="24"/>
          <w:lang w:val="en-US" w:eastAsia="zh-CN"/>
        </w:rPr>
        <w:t>事件应急处置所需物资供应。</w:t>
      </w:r>
    </w:p>
    <w:p w14:paraId="7A2348AF">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3、一般（Ⅳ级）群体性事件的应急响应</w:t>
      </w:r>
    </w:p>
    <w:p w14:paraId="4F180999">
      <w:pPr>
        <w:spacing w:line="36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一般群体性事件发生后，县政府负责组织有关部门开展群体性事件的应急处置工作。</w:t>
      </w:r>
    </w:p>
    <w:p w14:paraId="3965B18B">
      <w:pPr>
        <w:spacing w:line="360" w:lineRule="auto"/>
        <w:ind w:firstLine="480"/>
        <w:rPr>
          <w:rFonts w:hint="eastAsia" w:ascii="宋体" w:hAnsi="宋体" w:eastAsia="宋体" w:cs="宋体"/>
          <w:sz w:val="24"/>
          <w:szCs w:val="32"/>
          <w:lang w:val="en-US" w:eastAsia="zh-CN"/>
        </w:rPr>
      </w:pPr>
    </w:p>
    <w:p w14:paraId="380D9177">
      <w:pPr>
        <w:spacing w:line="360" w:lineRule="auto"/>
        <w:ind w:firstLine="480"/>
        <w:rPr>
          <w:rFonts w:hint="eastAsia" w:ascii="宋体" w:hAnsi="宋体" w:eastAsia="宋体" w:cs="宋体"/>
          <w:sz w:val="24"/>
          <w:szCs w:val="32"/>
          <w:lang w:val="en-US" w:eastAsia="zh-CN"/>
        </w:rPr>
      </w:pPr>
    </w:p>
    <w:p w14:paraId="20B4709A">
      <w:pPr>
        <w:spacing w:line="360" w:lineRule="auto"/>
        <w:ind w:firstLine="480"/>
        <w:rPr>
          <w:rFonts w:hint="eastAsia" w:ascii="宋体" w:hAnsi="宋体" w:eastAsia="宋体" w:cs="宋体"/>
          <w:sz w:val="24"/>
          <w:szCs w:val="32"/>
          <w:lang w:val="en-US" w:eastAsia="zh-CN"/>
        </w:rPr>
      </w:pPr>
    </w:p>
    <w:p w14:paraId="3927394C">
      <w:pPr>
        <w:spacing w:line="360" w:lineRule="auto"/>
        <w:ind w:firstLine="480"/>
        <w:rPr>
          <w:rFonts w:hint="eastAsia" w:ascii="宋体" w:hAnsi="宋体" w:eastAsia="宋体" w:cs="宋体"/>
          <w:sz w:val="24"/>
          <w:szCs w:val="32"/>
          <w:lang w:val="en-US" w:eastAsia="zh-CN"/>
        </w:rPr>
      </w:pPr>
    </w:p>
    <w:p w14:paraId="171C2876">
      <w:pPr>
        <w:spacing w:line="360" w:lineRule="auto"/>
        <w:ind w:firstLine="480"/>
        <w:rPr>
          <w:rFonts w:hint="eastAsia" w:ascii="宋体" w:hAnsi="宋体" w:eastAsia="宋体" w:cs="宋体"/>
          <w:sz w:val="24"/>
          <w:szCs w:val="32"/>
          <w:lang w:val="en-US" w:eastAsia="zh-CN"/>
        </w:rPr>
      </w:pPr>
    </w:p>
    <w:p w14:paraId="7076BA35">
      <w:pPr>
        <w:spacing w:line="360" w:lineRule="auto"/>
        <w:ind w:firstLine="480"/>
        <w:rPr>
          <w:rFonts w:hint="eastAsia" w:ascii="宋体" w:hAnsi="宋体" w:eastAsia="宋体" w:cs="宋体"/>
          <w:sz w:val="24"/>
          <w:szCs w:val="32"/>
          <w:lang w:val="en-US" w:eastAsia="zh-CN"/>
        </w:rPr>
      </w:pPr>
    </w:p>
    <w:p w14:paraId="2D70AEE1">
      <w:pPr>
        <w:spacing w:line="360" w:lineRule="auto"/>
        <w:ind w:firstLine="480"/>
        <w:rPr>
          <w:rFonts w:hint="eastAsia" w:ascii="宋体" w:hAnsi="宋体" w:eastAsia="宋体" w:cs="宋体"/>
          <w:sz w:val="24"/>
          <w:szCs w:val="32"/>
          <w:lang w:val="en-US" w:eastAsia="zh-CN"/>
        </w:rPr>
      </w:pPr>
    </w:p>
    <w:p w14:paraId="2AD98CE4">
      <w:pPr>
        <w:spacing w:line="360" w:lineRule="auto"/>
        <w:ind w:firstLine="480"/>
        <w:rPr>
          <w:rFonts w:hint="eastAsia" w:ascii="宋体" w:hAnsi="宋体" w:eastAsia="宋体" w:cs="宋体"/>
          <w:sz w:val="24"/>
          <w:szCs w:val="32"/>
          <w:lang w:val="en-US" w:eastAsia="zh-CN"/>
        </w:rPr>
      </w:pPr>
    </w:p>
    <w:p w14:paraId="5569B45E">
      <w:pPr>
        <w:spacing w:line="360" w:lineRule="auto"/>
        <w:ind w:firstLine="480"/>
        <w:rPr>
          <w:rFonts w:hint="eastAsia" w:ascii="宋体" w:hAnsi="宋体" w:eastAsia="宋体" w:cs="宋体"/>
          <w:sz w:val="24"/>
          <w:szCs w:val="32"/>
          <w:lang w:val="en-US" w:eastAsia="zh-CN"/>
        </w:rPr>
      </w:pPr>
    </w:p>
    <w:p w14:paraId="660DE893">
      <w:pPr>
        <w:spacing w:line="360" w:lineRule="auto"/>
        <w:ind w:firstLine="480"/>
        <w:rPr>
          <w:rFonts w:hint="eastAsia" w:ascii="宋体" w:hAnsi="宋体" w:eastAsia="宋体" w:cs="宋体"/>
          <w:sz w:val="24"/>
          <w:szCs w:val="32"/>
          <w:lang w:val="en-US" w:eastAsia="zh-CN"/>
        </w:rPr>
      </w:pPr>
    </w:p>
    <w:p w14:paraId="0D652045">
      <w:pPr>
        <w:numPr>
          <w:ilvl w:val="0"/>
          <w:numId w:val="0"/>
        </w:numPr>
        <w:spacing w:line="360" w:lineRule="auto"/>
        <w:ind w:leftChars="0"/>
        <w:jc w:val="both"/>
        <w:outlineLvl w:val="0"/>
        <w:rPr>
          <w:rFonts w:hint="eastAsia" w:ascii="宋体" w:hAnsi="宋体" w:eastAsia="宋体" w:cs="宋体"/>
          <w:b/>
          <w:bCs/>
          <w:sz w:val="24"/>
          <w:szCs w:val="24"/>
          <w:lang w:val="en-US" w:eastAsia="zh-CN"/>
        </w:rPr>
      </w:pPr>
      <w:bookmarkStart w:id="346" w:name="_Toc32471"/>
      <w:bookmarkStart w:id="347" w:name="_Toc23975"/>
      <w:r>
        <w:rPr>
          <w:rFonts w:hint="eastAsia" w:ascii="宋体" w:hAnsi="宋体" w:eastAsia="宋体" w:cs="宋体"/>
          <w:b/>
          <w:bCs/>
          <w:sz w:val="24"/>
          <w:szCs w:val="24"/>
          <w:lang w:val="en-US" w:eastAsia="zh-CN"/>
        </w:rPr>
        <w:t>附件13 涉外事件</w:t>
      </w:r>
      <w:bookmarkEnd w:id="346"/>
      <w:bookmarkEnd w:id="347"/>
    </w:p>
    <w:p w14:paraId="63C0C9CC">
      <w:pPr>
        <w:numPr>
          <w:ilvl w:val="0"/>
          <w:numId w:val="0"/>
        </w:numPr>
        <w:spacing w:line="360" w:lineRule="auto"/>
        <w:ind w:left="0" w:leftChars="0"/>
        <w:jc w:val="both"/>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分级标准</w:t>
      </w:r>
    </w:p>
    <w:tbl>
      <w:tblPr>
        <w:tblStyle w:val="14"/>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6964"/>
      </w:tblGrid>
      <w:tr w14:paraId="0690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95" w:type="dxa"/>
            <w:vAlign w:val="center"/>
          </w:tcPr>
          <w:p w14:paraId="665CCF4B">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6964" w:type="dxa"/>
            <w:vAlign w:val="center"/>
          </w:tcPr>
          <w:p w14:paraId="6268E974">
            <w:pPr>
              <w:jc w:val="center"/>
              <w:rPr>
                <w:rFonts w:hint="eastAsia" w:ascii="宋体" w:hAnsi="宋体" w:eastAsia="宋体" w:cs="宋体"/>
                <w:sz w:val="24"/>
                <w:szCs w:val="24"/>
              </w:rPr>
            </w:pPr>
            <w:r>
              <w:rPr>
                <w:rFonts w:hint="eastAsia" w:ascii="宋体" w:hAnsi="宋体" w:eastAsia="宋体" w:cs="宋体"/>
                <w:sz w:val="24"/>
                <w:szCs w:val="24"/>
              </w:rPr>
              <w:t>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述</w:t>
            </w:r>
          </w:p>
        </w:tc>
      </w:tr>
      <w:tr w14:paraId="4904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0" w:hRule="atLeast"/>
          <w:jc w:val="center"/>
        </w:trPr>
        <w:tc>
          <w:tcPr>
            <w:tcW w:w="1295" w:type="dxa"/>
            <w:vAlign w:val="center"/>
          </w:tcPr>
          <w:p w14:paraId="729D5EA7">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6964" w:type="dxa"/>
            <w:vAlign w:val="center"/>
          </w:tcPr>
          <w:p w14:paraId="603F03BD">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1、一次造成30人以上死亡，或100人以上伤亡的境外涉我县或我县涉境外事件；</w:t>
            </w:r>
          </w:p>
          <w:p w14:paraId="77BE93AF">
            <w:pPr>
              <w:pStyle w:val="11"/>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2、已经或可能造成我县在境外利益、机构和人员安全及财产重大损失，已经或可能造成我县内外国驻普机构和人员安全及财产重大损失，并具有重大政治和社会影响的涉外事件；</w:t>
            </w:r>
          </w:p>
          <w:p w14:paraId="5A5C4A1E">
            <w:pPr>
              <w:pStyle w:val="11"/>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3、有关国家和地区发生特别重大突发事件，需要迅速撤离我县驻外机构和人员；</w:t>
            </w:r>
          </w:p>
          <w:p w14:paraId="4E21B9E6">
            <w:pPr>
              <w:pStyle w:val="11"/>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4、外交部、省政府要求我县政府参与外交部、省应急预案</w:t>
            </w:r>
            <w:r>
              <w:rPr>
                <w:rFonts w:hint="eastAsia" w:ascii="宋体" w:hAnsi="宋体" w:eastAsia="宋体" w:cs="宋体"/>
                <w:sz w:val="24"/>
                <w:szCs w:val="24"/>
              </w:rPr>
              <w:t>Ⅰ</w:t>
            </w:r>
            <w:r>
              <w:rPr>
                <w:rFonts w:hint="eastAsia" w:ascii="宋体" w:hAnsi="宋体" w:eastAsia="宋体" w:cs="宋体"/>
                <w:sz w:val="24"/>
                <w:szCs w:val="24"/>
                <w:lang w:eastAsia="zh-CN"/>
              </w:rPr>
              <w:t>级响应的涉外突发事件。</w:t>
            </w:r>
          </w:p>
        </w:tc>
      </w:tr>
      <w:tr w14:paraId="7BC6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6" w:hRule="atLeast"/>
          <w:jc w:val="center"/>
        </w:trPr>
        <w:tc>
          <w:tcPr>
            <w:tcW w:w="1295" w:type="dxa"/>
            <w:vAlign w:val="center"/>
          </w:tcPr>
          <w:p w14:paraId="70DDB215">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6964" w:type="dxa"/>
            <w:vAlign w:val="center"/>
          </w:tcPr>
          <w:p w14:paraId="3EE4CB7F">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1、一次造成10人以上、30人以下死亡，或造成50人以上、100人以下伤亡的境外涉及我县或我县涉外事件：</w:t>
            </w:r>
          </w:p>
          <w:p w14:paraId="02EE3088">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2、已经或可能造成我县在境外利益、机构和人员安全及较大财产损失，已经或可能造成我县内外国驻普机构和人员安全及财产较大损失，并具有较大政治和社会影响的涉外事件：</w:t>
            </w:r>
          </w:p>
          <w:p w14:paraId="2087C510">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3、有关国家、地区发生重大突发事件、需要尽快撤离我县驻外部分机构和人员；</w:t>
            </w:r>
          </w:p>
          <w:p w14:paraId="72EF073A">
            <w:pPr>
              <w:pStyle w:val="11"/>
              <w:numPr>
                <w:ilvl w:val="0"/>
                <w:numId w:val="0"/>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4、省政府要求我县参与省应急预案Ⅱ级响应的涉外突发事件。</w:t>
            </w:r>
          </w:p>
        </w:tc>
      </w:tr>
      <w:tr w14:paraId="5829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1295" w:type="dxa"/>
            <w:vAlign w:val="center"/>
          </w:tcPr>
          <w:p w14:paraId="45CABDB3">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6964" w:type="dxa"/>
            <w:vAlign w:val="center"/>
          </w:tcPr>
          <w:p w14:paraId="2324E7EE">
            <w:pPr>
              <w:pStyle w:val="11"/>
              <w:numPr>
                <w:ilvl w:val="0"/>
                <w:numId w:val="18"/>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造成死亡人数10人以下或伤亡人数 50人以下的境外涉及我县或我县涉外事件：</w:t>
            </w:r>
          </w:p>
          <w:p w14:paraId="1872EAD8">
            <w:pPr>
              <w:pStyle w:val="11"/>
              <w:numPr>
                <w:ilvl w:val="0"/>
                <w:numId w:val="18"/>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已经或可能造成我县在境外利益，机构和人员安全及财产一定损失，已经或可能造成我县内外国驻普机构和人员安全及财产一定损失的，并具有一定政治和社会影响的涉外事件；</w:t>
            </w:r>
          </w:p>
          <w:p w14:paraId="357AFEEF">
            <w:pPr>
              <w:pStyle w:val="11"/>
              <w:numPr>
                <w:ilvl w:val="0"/>
                <w:numId w:val="18"/>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县政府认为有必要启动本级预案的涉外事件。</w:t>
            </w:r>
          </w:p>
        </w:tc>
      </w:tr>
      <w:tr w14:paraId="379E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1295" w:type="dxa"/>
            <w:vAlign w:val="center"/>
          </w:tcPr>
          <w:p w14:paraId="25067F85">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6964" w:type="dxa"/>
            <w:vAlign w:val="center"/>
          </w:tcPr>
          <w:p w14:paraId="05DD3773">
            <w:pPr>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除上述涉及</w:t>
            </w:r>
            <w:r>
              <w:rPr>
                <w:rFonts w:hint="eastAsia" w:ascii="宋体" w:hAnsi="宋体" w:eastAsia="宋体" w:cs="宋体"/>
                <w:sz w:val="24"/>
                <w:szCs w:val="24"/>
              </w:rPr>
              <w:t>Ⅰ</w:t>
            </w:r>
            <w:r>
              <w:rPr>
                <w:rFonts w:hint="eastAsia" w:ascii="宋体" w:hAnsi="宋体" w:eastAsia="宋体" w:cs="宋体"/>
                <w:sz w:val="24"/>
                <w:szCs w:val="24"/>
                <w:lang w:eastAsia="zh-CN"/>
              </w:rPr>
              <w:t>、</w:t>
            </w:r>
            <w:r>
              <w:rPr>
                <w:rFonts w:hint="eastAsia" w:ascii="宋体" w:hAnsi="宋体" w:eastAsia="宋体" w:cs="宋体"/>
                <w:sz w:val="24"/>
                <w:szCs w:val="24"/>
              </w:rPr>
              <w:t>Ⅱ</w:t>
            </w:r>
            <w:r>
              <w:rPr>
                <w:rFonts w:hint="eastAsia" w:ascii="宋体" w:hAnsi="宋体" w:eastAsia="宋体" w:cs="宋体"/>
                <w:sz w:val="24"/>
                <w:szCs w:val="24"/>
                <w:lang w:eastAsia="zh-CN"/>
              </w:rPr>
              <w:t>、</w:t>
            </w:r>
            <w:r>
              <w:rPr>
                <w:rFonts w:hint="eastAsia" w:ascii="宋体" w:hAnsi="宋体" w:eastAsia="宋体" w:cs="宋体"/>
                <w:sz w:val="24"/>
                <w:szCs w:val="24"/>
              </w:rPr>
              <w:t>Ⅲ</w:t>
            </w:r>
            <w:r>
              <w:rPr>
                <w:rFonts w:hint="eastAsia" w:ascii="宋体" w:hAnsi="宋体" w:eastAsia="宋体" w:cs="宋体"/>
                <w:sz w:val="24"/>
                <w:szCs w:val="24"/>
                <w:lang w:eastAsia="zh-CN"/>
              </w:rPr>
              <w:t>级外的涉外突发事件为一般涉外突发事件。</w:t>
            </w:r>
          </w:p>
        </w:tc>
      </w:tr>
    </w:tbl>
    <w:p w14:paraId="2435E1E7">
      <w:pPr>
        <w:numPr>
          <w:ilvl w:val="0"/>
          <w:numId w:val="0"/>
        </w:numPr>
        <w:ind w:leftChars="0"/>
        <w:jc w:val="both"/>
        <w:rPr>
          <w:rFonts w:hint="eastAsia" w:ascii="宋体" w:hAnsi="宋体" w:eastAsia="宋体" w:cs="宋体"/>
          <w:b/>
          <w:bCs/>
          <w:sz w:val="24"/>
          <w:szCs w:val="24"/>
          <w:lang w:val="en-US" w:eastAsia="zh-CN"/>
        </w:rPr>
      </w:pPr>
    </w:p>
    <w:p w14:paraId="015B4F6C">
      <w:pPr>
        <w:numPr>
          <w:ilvl w:val="0"/>
          <w:numId w:val="0"/>
        </w:numPr>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二、应急响应</w:t>
      </w:r>
    </w:p>
    <w:p w14:paraId="2CD292FD">
      <w:pPr>
        <w:wordWrap/>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1、特别重大（Ⅰ级）涉外事件应急响应</w:t>
      </w:r>
    </w:p>
    <w:p w14:paraId="1AA1B75C">
      <w:pPr>
        <w:pStyle w:val="11"/>
        <w:wordWrap/>
        <w:adjustRightInd/>
        <w:snapToGrid/>
        <w:spacing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有关机构做好应急准备，警告有关人员减少外出或不去危险地区。经批准，发布旅行警告，启动应急预案，采取各项措施保护有关机构和人员的生命财产安全。</w:t>
      </w:r>
    </w:p>
    <w:p w14:paraId="6E48174E">
      <w:pPr>
        <w:wordWrap/>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2、重大（Ⅱ级）涉外事件应急响应</w:t>
      </w:r>
    </w:p>
    <w:p w14:paraId="4DF78B98">
      <w:pPr>
        <w:pStyle w:val="11"/>
        <w:wordWrap/>
        <w:adjustRightInd/>
        <w:snapToGrid/>
        <w:spacing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有关部门注意收集情报，跟踪形势动态，考虑突发事件发生的方式、规模、影响，完善应对方案，必要时发布旅行建议或提示。</w:t>
      </w:r>
    </w:p>
    <w:p w14:paraId="33AEAF43">
      <w:pPr>
        <w:pStyle w:val="13"/>
        <w:wordWrap/>
        <w:adjustRightInd/>
        <w:snapToGrid/>
        <w:spacing w:after="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3、较大（Ⅲ级）涉外事件应急响应</w:t>
      </w:r>
    </w:p>
    <w:p w14:paraId="56779DC6">
      <w:pPr>
        <w:wordWrap/>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提醒有关机构和人员高度重视，注意收集情报，跟踪形势动态，同时考虑突发事件可能发生的方式、规模及初步应对措施。</w:t>
      </w:r>
    </w:p>
    <w:p w14:paraId="2FD6AAD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4、一般（Ⅳ级）涉外事件的应急响应</w:t>
      </w:r>
    </w:p>
    <w:p w14:paraId="1DCFCBA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 xml:space="preserve">    提醒有关机构和人员思想重视，注意收集情报，跟踪形势动态</w:t>
      </w:r>
      <w:r>
        <w:rPr>
          <w:rFonts w:hint="eastAsia" w:ascii="宋体" w:hAnsi="宋体" w:eastAsia="宋体" w:cs="宋体"/>
          <w:b w:val="0"/>
          <w:bCs w:val="0"/>
          <w:sz w:val="24"/>
          <w:szCs w:val="24"/>
          <w:lang w:val="en-US" w:eastAsia="zh-CN"/>
        </w:rPr>
        <w:t>，注意安全。</w:t>
      </w:r>
    </w:p>
    <w:p w14:paraId="685B0122">
      <w:pPr>
        <w:wordWrap/>
        <w:adjustRightInd/>
        <w:snapToGrid/>
        <w:spacing w:line="360" w:lineRule="auto"/>
        <w:textAlignment w:val="auto"/>
        <w:rPr>
          <w:rFonts w:hint="eastAsia" w:ascii="宋体" w:hAnsi="宋体" w:eastAsia="宋体" w:cs="宋体"/>
          <w:sz w:val="24"/>
          <w:szCs w:val="32"/>
          <w:lang w:val="en-US" w:eastAsia="zh-CN"/>
        </w:rPr>
      </w:pPr>
    </w:p>
    <w:p w14:paraId="7D59D9D6">
      <w:pPr>
        <w:numPr>
          <w:ilvl w:val="0"/>
          <w:numId w:val="0"/>
        </w:numPr>
        <w:spacing w:line="360" w:lineRule="auto"/>
        <w:ind w:leftChars="0"/>
        <w:jc w:val="both"/>
        <w:rPr>
          <w:rFonts w:hint="eastAsia" w:ascii="宋体" w:hAnsi="宋体" w:eastAsia="宋体" w:cs="宋体"/>
          <w:b/>
          <w:bCs/>
          <w:sz w:val="24"/>
          <w:szCs w:val="24"/>
          <w:lang w:val="en-US" w:eastAsia="zh-CN"/>
        </w:rPr>
      </w:pPr>
    </w:p>
    <w:p w14:paraId="42FCD094">
      <w:pPr>
        <w:numPr>
          <w:ilvl w:val="0"/>
          <w:numId w:val="0"/>
        </w:numPr>
        <w:ind w:leftChars="0"/>
        <w:jc w:val="both"/>
        <w:rPr>
          <w:rFonts w:hint="default" w:ascii="微软雅黑" w:hAnsi="微软雅黑" w:eastAsia="微软雅黑" w:cs="微软雅黑"/>
          <w:b/>
          <w:bCs/>
          <w:sz w:val="28"/>
          <w:szCs w:val="28"/>
          <w:lang w:val="en-US" w:eastAsia="zh-CN"/>
        </w:rPr>
      </w:pPr>
    </w:p>
    <w:p w14:paraId="16B32B0C">
      <w:pPr>
        <w:numPr>
          <w:ilvl w:val="0"/>
          <w:numId w:val="0"/>
        </w:numPr>
        <w:spacing w:line="360" w:lineRule="auto"/>
        <w:rPr>
          <w:rFonts w:hint="eastAsia" w:ascii="宋体" w:hAnsi="宋体" w:eastAsia="宋体" w:cs="宋体"/>
          <w:b/>
          <w:bCs/>
          <w:sz w:val="24"/>
          <w:szCs w:val="24"/>
          <w:lang w:val="en-US" w:eastAsia="zh-CN"/>
        </w:rPr>
      </w:pPr>
    </w:p>
    <w:p w14:paraId="5C911042">
      <w:pPr>
        <w:numPr>
          <w:ilvl w:val="0"/>
          <w:numId w:val="0"/>
        </w:numPr>
        <w:spacing w:line="360" w:lineRule="auto"/>
        <w:rPr>
          <w:rFonts w:hint="eastAsia" w:ascii="宋体" w:hAnsi="宋体" w:eastAsia="宋体" w:cs="宋体"/>
          <w:b/>
          <w:bCs/>
          <w:sz w:val="24"/>
          <w:szCs w:val="24"/>
          <w:lang w:val="en-US" w:eastAsia="zh-CN"/>
        </w:rPr>
      </w:pPr>
    </w:p>
    <w:p w14:paraId="29C4AD68">
      <w:pPr>
        <w:numPr>
          <w:ilvl w:val="0"/>
          <w:numId w:val="0"/>
        </w:numPr>
        <w:spacing w:line="360" w:lineRule="auto"/>
        <w:rPr>
          <w:rFonts w:hint="eastAsia" w:ascii="宋体" w:hAnsi="宋体" w:eastAsia="宋体" w:cs="宋体"/>
          <w:b/>
          <w:bCs/>
          <w:sz w:val="24"/>
          <w:szCs w:val="24"/>
          <w:lang w:val="en-US" w:eastAsia="zh-CN"/>
        </w:rPr>
      </w:pPr>
    </w:p>
    <w:p w14:paraId="7C433177">
      <w:pPr>
        <w:numPr>
          <w:ilvl w:val="0"/>
          <w:numId w:val="0"/>
        </w:numPr>
        <w:spacing w:line="360" w:lineRule="auto"/>
        <w:rPr>
          <w:rFonts w:hint="eastAsia" w:ascii="宋体" w:hAnsi="宋体" w:eastAsia="宋体" w:cs="宋体"/>
          <w:b/>
          <w:bCs/>
          <w:sz w:val="24"/>
          <w:szCs w:val="24"/>
          <w:lang w:val="en-US" w:eastAsia="zh-CN"/>
        </w:rPr>
      </w:pPr>
    </w:p>
    <w:p w14:paraId="2FAE7DFD">
      <w:pPr>
        <w:numPr>
          <w:ilvl w:val="0"/>
          <w:numId w:val="0"/>
        </w:numPr>
        <w:spacing w:line="360" w:lineRule="auto"/>
        <w:rPr>
          <w:rFonts w:hint="eastAsia" w:ascii="宋体" w:hAnsi="宋体" w:eastAsia="宋体" w:cs="宋体"/>
          <w:b/>
          <w:bCs/>
          <w:sz w:val="24"/>
          <w:szCs w:val="24"/>
          <w:lang w:val="en-US" w:eastAsia="zh-CN"/>
        </w:rPr>
      </w:pPr>
    </w:p>
    <w:p w14:paraId="1AA5011D">
      <w:pPr>
        <w:numPr>
          <w:ilvl w:val="0"/>
          <w:numId w:val="0"/>
        </w:numPr>
        <w:spacing w:line="360" w:lineRule="auto"/>
        <w:rPr>
          <w:rFonts w:hint="eastAsia" w:ascii="宋体" w:hAnsi="宋体" w:eastAsia="宋体" w:cs="宋体"/>
          <w:b/>
          <w:bCs/>
          <w:sz w:val="24"/>
          <w:szCs w:val="24"/>
          <w:lang w:val="en-US" w:eastAsia="zh-CN"/>
        </w:rPr>
      </w:pPr>
    </w:p>
    <w:p w14:paraId="025E73E0">
      <w:pPr>
        <w:numPr>
          <w:ilvl w:val="0"/>
          <w:numId w:val="0"/>
        </w:numPr>
        <w:spacing w:line="360" w:lineRule="auto"/>
        <w:rPr>
          <w:rFonts w:hint="eastAsia" w:ascii="宋体" w:hAnsi="宋体" w:eastAsia="宋体" w:cs="宋体"/>
          <w:b/>
          <w:bCs/>
          <w:sz w:val="24"/>
          <w:szCs w:val="24"/>
          <w:lang w:val="en-US" w:eastAsia="zh-CN"/>
        </w:rPr>
      </w:pPr>
    </w:p>
    <w:p w14:paraId="5391002E">
      <w:pPr>
        <w:numPr>
          <w:ilvl w:val="0"/>
          <w:numId w:val="0"/>
        </w:numPr>
        <w:spacing w:line="360" w:lineRule="auto"/>
        <w:rPr>
          <w:rFonts w:hint="eastAsia" w:ascii="宋体" w:hAnsi="宋体" w:eastAsia="宋体" w:cs="宋体"/>
          <w:b/>
          <w:bCs/>
          <w:sz w:val="24"/>
          <w:szCs w:val="24"/>
          <w:lang w:val="en-US" w:eastAsia="zh-CN"/>
        </w:rPr>
      </w:pPr>
    </w:p>
    <w:p w14:paraId="416A824C">
      <w:pPr>
        <w:numPr>
          <w:ilvl w:val="0"/>
          <w:numId w:val="0"/>
        </w:numPr>
        <w:spacing w:line="360" w:lineRule="auto"/>
        <w:rPr>
          <w:rFonts w:hint="eastAsia" w:ascii="宋体" w:hAnsi="宋体" w:eastAsia="宋体" w:cs="宋体"/>
          <w:b/>
          <w:bCs/>
          <w:sz w:val="24"/>
          <w:szCs w:val="24"/>
          <w:lang w:val="en-US" w:eastAsia="zh-CN"/>
        </w:rPr>
      </w:pPr>
    </w:p>
    <w:p w14:paraId="16D92E10">
      <w:pPr>
        <w:numPr>
          <w:ilvl w:val="0"/>
          <w:numId w:val="0"/>
        </w:numPr>
        <w:spacing w:line="360" w:lineRule="auto"/>
        <w:rPr>
          <w:rFonts w:hint="eastAsia" w:ascii="宋体" w:hAnsi="宋体" w:eastAsia="宋体" w:cs="宋体"/>
          <w:b/>
          <w:bCs/>
          <w:sz w:val="24"/>
          <w:szCs w:val="24"/>
          <w:lang w:val="en-US" w:eastAsia="zh-CN"/>
        </w:rPr>
      </w:pPr>
    </w:p>
    <w:p w14:paraId="2151FF98">
      <w:pPr>
        <w:numPr>
          <w:ilvl w:val="0"/>
          <w:numId w:val="0"/>
        </w:numPr>
        <w:spacing w:line="360" w:lineRule="auto"/>
        <w:rPr>
          <w:rFonts w:hint="eastAsia" w:ascii="宋体" w:hAnsi="宋体" w:eastAsia="宋体" w:cs="宋体"/>
          <w:b/>
          <w:bCs/>
          <w:sz w:val="24"/>
          <w:szCs w:val="24"/>
          <w:lang w:val="en-US" w:eastAsia="zh-CN"/>
        </w:rPr>
      </w:pPr>
    </w:p>
    <w:p w14:paraId="5322816C">
      <w:pPr>
        <w:numPr>
          <w:ilvl w:val="0"/>
          <w:numId w:val="0"/>
        </w:numPr>
        <w:spacing w:line="360" w:lineRule="auto"/>
        <w:rPr>
          <w:rFonts w:hint="eastAsia" w:ascii="宋体" w:hAnsi="宋体" w:eastAsia="宋体" w:cs="宋体"/>
          <w:b/>
          <w:bCs/>
          <w:sz w:val="24"/>
          <w:szCs w:val="24"/>
          <w:lang w:val="en-US" w:eastAsia="zh-CN"/>
        </w:rPr>
      </w:pPr>
    </w:p>
    <w:p w14:paraId="673B9C51">
      <w:pPr>
        <w:numPr>
          <w:ilvl w:val="0"/>
          <w:numId w:val="0"/>
        </w:numPr>
        <w:spacing w:line="360" w:lineRule="auto"/>
        <w:ind w:leftChars="0"/>
        <w:jc w:val="both"/>
        <w:outlineLvl w:val="0"/>
        <w:rPr>
          <w:rFonts w:hint="eastAsia" w:ascii="宋体" w:hAnsi="宋体" w:eastAsia="宋体" w:cs="宋体"/>
          <w:b/>
          <w:bCs/>
          <w:sz w:val="24"/>
          <w:szCs w:val="24"/>
          <w:lang w:val="en-US" w:eastAsia="zh-CN"/>
        </w:rPr>
      </w:pPr>
      <w:bookmarkStart w:id="348" w:name="_Toc15391"/>
      <w:bookmarkStart w:id="349" w:name="_Toc20539"/>
      <w:r>
        <w:rPr>
          <w:rFonts w:hint="eastAsia" w:ascii="宋体" w:hAnsi="宋体" w:eastAsia="宋体" w:cs="宋体"/>
          <w:b/>
          <w:bCs/>
          <w:sz w:val="24"/>
          <w:szCs w:val="24"/>
          <w:lang w:val="en-US" w:eastAsia="zh-CN"/>
        </w:rPr>
        <w:t>附件14 公安局处置突发社会公共安全事件</w:t>
      </w:r>
      <w:bookmarkEnd w:id="348"/>
      <w:bookmarkEnd w:id="349"/>
    </w:p>
    <w:p w14:paraId="53FB656A">
      <w:pPr>
        <w:numPr>
          <w:ilvl w:val="0"/>
          <w:numId w:val="0"/>
        </w:numPr>
        <w:spacing w:line="360" w:lineRule="auto"/>
        <w:ind w:left="0" w:leftChars="0"/>
        <w:jc w:val="both"/>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分级标准</w:t>
      </w:r>
    </w:p>
    <w:tbl>
      <w:tblPr>
        <w:tblStyle w:val="14"/>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7182"/>
      </w:tblGrid>
      <w:tr w14:paraId="4F8C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1397" w:type="dxa"/>
            <w:vAlign w:val="center"/>
          </w:tcPr>
          <w:p w14:paraId="616868B5">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7182" w:type="dxa"/>
            <w:vAlign w:val="center"/>
          </w:tcPr>
          <w:p w14:paraId="46309B22">
            <w:pPr>
              <w:jc w:val="center"/>
              <w:rPr>
                <w:rFonts w:hint="eastAsia" w:ascii="宋体" w:hAnsi="宋体" w:eastAsia="宋体" w:cs="宋体"/>
                <w:sz w:val="24"/>
                <w:szCs w:val="24"/>
              </w:rPr>
            </w:pPr>
            <w:r>
              <w:rPr>
                <w:rFonts w:hint="eastAsia" w:ascii="宋体" w:hAnsi="宋体" w:eastAsia="宋体" w:cs="宋体"/>
                <w:sz w:val="24"/>
                <w:szCs w:val="24"/>
              </w:rPr>
              <w:t>描述</w:t>
            </w:r>
          </w:p>
        </w:tc>
      </w:tr>
      <w:tr w14:paraId="34AB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0" w:hRule="atLeast"/>
          <w:jc w:val="center"/>
        </w:trPr>
        <w:tc>
          <w:tcPr>
            <w:tcW w:w="1397" w:type="dxa"/>
            <w:vAlign w:val="center"/>
          </w:tcPr>
          <w:p w14:paraId="447DCBFD">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7182" w:type="dxa"/>
            <w:vAlign w:val="center"/>
          </w:tcPr>
          <w:p w14:paraId="28CE1C0C">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1、一次参与人数5000人以上，严重影响社会稳定的事件：冲击、围攻县级以上党政军机关和要害部门，打、砸、抢、烧乡镇以上机关；或参与人员对抗特征突出，以发生大规模打、砸、抢、烧行为。</w:t>
            </w:r>
          </w:p>
          <w:p w14:paraId="6BA85BEA">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2、造成10人以上死亡，或30人以上受伤，严重危害社会稳定的事件。</w:t>
            </w:r>
          </w:p>
          <w:p w14:paraId="5D6BACE0">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3、高校内聚集事件失控，并未经批准出校进行大规模游行、绝食、请愿等行为，引发不同地区连锁反应，严重影响社会稳定。</w:t>
            </w:r>
          </w:p>
          <w:p w14:paraId="0424D509">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4、参与人数500人以上，或造成重大人员伤亡的群体性械斗、冲突事件。</w:t>
            </w:r>
          </w:p>
          <w:p w14:paraId="6BA562B8">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5、阻断国道、高速公路和重要交通枢纽，城市交通8小时停运，或阻挠、妨碍国家重点建设工程施工，造成24小时以上停工。</w:t>
            </w:r>
          </w:p>
          <w:p w14:paraId="6F2B86DA">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6、参与人数在10人以上的暴狱事件。</w:t>
            </w:r>
          </w:p>
          <w:p w14:paraId="63066469">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7、一次造成10人以上死亡的杀人、爆炸、纵火、投放危险物质等案件；在公共场所造成6人以上死亡的案件，或采取绑架等手段、造成恶劣社会影响或可能造成严重后果的案件。</w:t>
            </w:r>
          </w:p>
          <w:p w14:paraId="4F331B2F">
            <w:pPr>
              <w:pStyle w:val="11"/>
              <w:numPr>
                <w:ilvl w:val="0"/>
                <w:numId w:val="15"/>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抢劫金融机构或运钞车，盗窃金融机构现金100万以上；抢劫、走私、盗窃军警用枪械10支以上的；危害性大的放射性材料或100公斤以上炸药或1000枚以上雷管被盗、丢失。</w:t>
            </w:r>
          </w:p>
          <w:p w14:paraId="18DB1A47">
            <w:pPr>
              <w:pStyle w:val="11"/>
              <w:numPr>
                <w:ilvl w:val="0"/>
                <w:numId w:val="15"/>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攻击和破坏计算机网络、卫星通信、广播电视传输系统等，并对社会稳定造成特大影响的信息安全案件。</w:t>
            </w:r>
          </w:p>
          <w:p w14:paraId="03D01083">
            <w:pPr>
              <w:pStyle w:val="11"/>
              <w:numPr>
                <w:ilvl w:val="0"/>
                <w:numId w:val="15"/>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走私危害性大的放射性材料，走私固体废物达100吨以上的案件，制贩毒品（海洛因、冰毒）20公斤以上的案件。</w:t>
            </w:r>
          </w:p>
          <w:p w14:paraId="3D890DC1">
            <w:pPr>
              <w:pStyle w:val="11"/>
              <w:numPr>
                <w:ilvl w:val="0"/>
                <w:numId w:val="15"/>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盗窃、出卖、泄漏及丢失国家秘密资料等可能造成严重后果的案件。</w:t>
            </w:r>
          </w:p>
          <w:p w14:paraId="03AFE9B3">
            <w:pPr>
              <w:pStyle w:val="11"/>
              <w:numPr>
                <w:ilvl w:val="0"/>
                <w:numId w:val="15"/>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在我省行政区域内发生的涉外、涉港、澳、台侨重大刑事案件。</w:t>
            </w:r>
          </w:p>
        </w:tc>
      </w:tr>
      <w:tr w14:paraId="61C0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4" w:hRule="atLeast"/>
          <w:jc w:val="center"/>
        </w:trPr>
        <w:tc>
          <w:tcPr>
            <w:tcW w:w="1397" w:type="dxa"/>
            <w:vAlign w:val="center"/>
          </w:tcPr>
          <w:p w14:paraId="55180BD7">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7182" w:type="dxa"/>
            <w:vAlign w:val="center"/>
          </w:tcPr>
          <w:p w14:paraId="1FD96ED4">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1、参与人数在1000人以上、5000人以下，影响较大的非法集会、游行示威、上访请愿等，或人数不多但涉及面广和有可能进京的非法集会和集体上访事件。</w:t>
            </w:r>
          </w:p>
          <w:p w14:paraId="50A3B2A7">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2、造成3人以上、10人以下死亡，或10人以上，30人以下受伤群体性事件。</w:t>
            </w:r>
          </w:p>
          <w:p w14:paraId="543C114E">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3、高校校园网上出现大范围串联、煽动信息，校内聚集规模迅速扩大并出现多校串联聚集趋势，或因高校统一招生试题泄漏引发的群体性事件。</w:t>
            </w:r>
          </w:p>
          <w:p w14:paraId="34A4E99F">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4、参与人数200人以上，500人以下，造成较大人员伤亡的群体性械斗、冲突事件。</w:t>
            </w:r>
          </w:p>
          <w:p w14:paraId="2B7A7D50">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5、涉及境内外宗教组织背景的大型非法宗教活动，或因民族宗教问题引发的严重影响民族团结的群体性事件。</w:t>
            </w:r>
          </w:p>
          <w:p w14:paraId="1CAE9807">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因土地、矿产、水资源、森林等权属争议和环境污染、生态破坏引发的，造成严重后果的群体性事件。</w:t>
            </w:r>
          </w:p>
          <w:p w14:paraId="5AAA34D3">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一次造成公共场所3人以上死亡，或学校内发生的造成人员伤亡、危害严重的杀人、爆炸、纵火、毒气、绑架、劫持人质和投放危险物质案件。</w:t>
            </w:r>
          </w:p>
          <w:p w14:paraId="7D10A0D3">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抢劫现金50万元以上或财物价值200万元以上，盗窃现金100万元以上或财物价值300万元以上，或抢劫金融机构或运钞车，盗窃金融机构现金30万元以上的案件。</w:t>
            </w:r>
          </w:p>
          <w:p w14:paraId="45E904A9">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有组织团伙性制售假劣药品、医疗器械和有毒有害食品，对人体健康和生命安全造成威胁的案件。</w:t>
            </w:r>
          </w:p>
          <w:p w14:paraId="5F5D0D27">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案值数额在2000万元以上，走私、洗钱、金融诈骗案、票证案，面值在200万元以上的制贩假币案件。</w:t>
            </w:r>
          </w:p>
          <w:p w14:paraId="635A20F9">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因假劣种子、化肥、农药等农用生产资料造成大面积绝收、减产的坑农案件。</w:t>
            </w:r>
          </w:p>
          <w:p w14:paraId="03B9ED86">
            <w:pPr>
              <w:pStyle w:val="11"/>
              <w:numPr>
                <w:ilvl w:val="0"/>
                <w:numId w:val="16"/>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重大制贩毒品（海洛因、冰毒）案件。</w:t>
            </w:r>
          </w:p>
        </w:tc>
      </w:tr>
      <w:tr w14:paraId="27FE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6" w:hRule="atLeast"/>
          <w:jc w:val="center"/>
        </w:trPr>
        <w:tc>
          <w:tcPr>
            <w:tcW w:w="1397" w:type="dxa"/>
            <w:vAlign w:val="center"/>
          </w:tcPr>
          <w:p w14:paraId="51D6B39B">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7182" w:type="dxa"/>
            <w:vAlign w:val="center"/>
          </w:tcPr>
          <w:p w14:paraId="10D9E9BE">
            <w:pPr>
              <w:pStyle w:val="13"/>
              <w:numPr>
                <w:ilvl w:val="0"/>
                <w:numId w:val="0"/>
              </w:numPr>
              <w:spacing w:line="240" w:lineRule="auto"/>
              <w:ind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1、参与人数在100人以上、1000人以下，影响较大的非法集会、游行示威、上访请愿、聚众闹事、罢工、罢课、罢市、阻断交通等，或人数不多但涉及面广和有可能进京的非法集会和集体上访事件。</w:t>
            </w:r>
          </w:p>
          <w:p w14:paraId="22856BF2">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2、在大型体育比赛、文娱、商贸、庆典等活动中出现聚众滋事或骚乱。</w:t>
            </w:r>
          </w:p>
          <w:p w14:paraId="3B2B5171">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3、聚众在大型活动中闹事、破坏公共设施，制造混乱以及其他严重危害公共安全、社会秩序的群体性行为；或聚众哄抢国家仓库、重点工程物资以及其他公私财产。</w:t>
            </w:r>
          </w:p>
          <w:p w14:paraId="08CD880A">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4、非法组织和邪教组织的较大规模聚集活动。</w:t>
            </w:r>
          </w:p>
          <w:p w14:paraId="4E84284D">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5、聚众围堵、冲击党政机关、司法机关、军事机关、金融单位、重要警卫目标、广播电台、电视台、通讯枢纽等关系国计民生的单位以及其他要害部位或单位。</w:t>
            </w:r>
          </w:p>
          <w:p w14:paraId="3D20FC3C">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6、较大规模的群众性械斗。</w:t>
            </w:r>
          </w:p>
          <w:p w14:paraId="7ECE6DED">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7、一次造成公共场所1人以上、3人以下死亡，或学校内发生的造成人员伤亡，危害较严重的杀人、爆炸、纵火、毒气、绑架、劫持人质和投放危险物质案件。</w:t>
            </w:r>
          </w:p>
          <w:p w14:paraId="6328FA9C">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8、抢劫现金10万元以上、50万元下，或财物价值50万元以上、200万元以下，盗窃现金50万元以上或财务价值300万元以下，或抢劫金融机构或运钞车，盗窃金融机构现金10万元以上，30万元以下的案件。</w:t>
            </w:r>
          </w:p>
          <w:p w14:paraId="4FEF9961">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9、案值数额在500万元以上，2000万元以下的走私、骗汇、逃汇洗钱、金融诈骗案，增值税发票及其他票证案，面值在50万元以上，200万元以下的制贩假币案件，直接受害人50人以上的其他经济犯罪案件。</w:t>
            </w:r>
          </w:p>
          <w:p w14:paraId="3A342C79">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10、因假劣种子、化肥、农药等农用生产资料造成较大面积绝收、减产的坑农案件。</w:t>
            </w:r>
          </w:p>
          <w:p w14:paraId="4342B6A5">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11、非法捕猎、采集国家重点保护野生动植物和破坏物种资源，致使物种或群面临灭绝危险的较大案件。</w:t>
            </w:r>
          </w:p>
          <w:p w14:paraId="26301B38">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12、制贩10克以下毒品（海洛因、冰毒）案件。</w:t>
            </w:r>
          </w:p>
        </w:tc>
      </w:tr>
      <w:tr w14:paraId="6E54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9" w:hRule="atLeast"/>
          <w:jc w:val="center"/>
        </w:trPr>
        <w:tc>
          <w:tcPr>
            <w:tcW w:w="1397" w:type="dxa"/>
            <w:vAlign w:val="center"/>
          </w:tcPr>
          <w:p w14:paraId="54938013">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7182" w:type="dxa"/>
            <w:vAlign w:val="center"/>
          </w:tcPr>
          <w:p w14:paraId="1CAFF6A6">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1、各类机关、企事业单位、居民区、公共场所发生的灾害。</w:t>
            </w:r>
          </w:p>
          <w:p w14:paraId="15639D37">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2、造成人员伤亡的涉外突发事件、恐怖袭击事件或造成1人死亡刑事案件或可能造成较大损失的经济安全事件（经济损失100万元以下），或规模较大的群体性事件（30人左右）。</w:t>
            </w:r>
          </w:p>
        </w:tc>
      </w:tr>
    </w:tbl>
    <w:p w14:paraId="792C5DC0">
      <w:pPr>
        <w:numPr>
          <w:ilvl w:val="0"/>
          <w:numId w:val="0"/>
        </w:numPr>
        <w:spacing w:line="360" w:lineRule="auto"/>
        <w:rPr>
          <w:rFonts w:hint="eastAsia" w:ascii="宋体" w:hAnsi="宋体" w:eastAsia="宋体" w:cs="宋体"/>
          <w:b/>
          <w:bCs/>
          <w:sz w:val="24"/>
          <w:szCs w:val="24"/>
          <w:lang w:val="en-US" w:eastAsia="zh-CN"/>
        </w:rPr>
      </w:pPr>
    </w:p>
    <w:p w14:paraId="3BF9F8BC">
      <w:pPr>
        <w:numPr>
          <w:ilvl w:val="0"/>
          <w:numId w:val="14"/>
        </w:numPr>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应急响应</w:t>
      </w:r>
    </w:p>
    <w:p w14:paraId="2BF2BBCA">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1、特别重大（Ⅰ级）、重大（Ⅱ级）突发社会公共安全事件应急响应</w:t>
      </w:r>
    </w:p>
    <w:p w14:paraId="66188C21">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县政府应急响应：县突发社会公共安全事件应急处置总指挥部负责特别重大（Ⅰ级）、重大（Ⅱ级）社会公共安全事件应急处置的统一领导和指挥，根据突发社会公共安全事件的性质、类别和处置需要，紧急调动全县有关部门、人员、物资、交通工具以及相关设施设备，共同应对安全事故；保证应急处置所需物资、经费；及时做好舆论宣传和引导工作；及时上报市有关部门请求予以支援，保证突发社会公共安全事件应急处置工作顺利进行。</w:t>
      </w:r>
    </w:p>
    <w:p w14:paraId="55E5E7D2">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发生地乡、镇（街道）政府应急响应：突发社会公共安全事件发生地政府在指挥部统一领导和指挥下，结合本地区实际，组织协调本级公安机关开展公共安全事件应急处置工作。</w:t>
      </w:r>
    </w:p>
    <w:p w14:paraId="3951A49C">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2、较大（Ⅲ级）突发社会公共安全事件的应急响应</w:t>
      </w:r>
    </w:p>
    <w:p w14:paraId="534FE02F">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县政府应急反应：负责组织有关部门协助公安机关做好公共安全事件信息收集、组织人员疏散安置、依法做好舆论宣传工作；保证突发社会公共安全事件应急处置所需物资供应。</w:t>
      </w:r>
    </w:p>
    <w:p w14:paraId="3E202002">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3、一般（Ⅳ级）突发社会公共安全事件的应急响应</w:t>
      </w:r>
    </w:p>
    <w:p w14:paraId="031B7C69">
      <w:pPr>
        <w:spacing w:line="360" w:lineRule="auto"/>
        <w:ind w:firstLine="48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一般突发社会公共安全事件发生后，县政府负责组织有关部门开展突发社会公共安全事件的应急处置工作。</w:t>
      </w:r>
    </w:p>
    <w:p w14:paraId="5E57B44E">
      <w:pPr>
        <w:spacing w:line="360" w:lineRule="auto"/>
        <w:ind w:firstLine="480"/>
        <w:rPr>
          <w:rFonts w:hint="eastAsia" w:ascii="宋体" w:hAnsi="宋体" w:eastAsia="宋体" w:cs="宋体"/>
          <w:sz w:val="24"/>
          <w:szCs w:val="32"/>
          <w:lang w:val="en-US" w:eastAsia="zh-CN"/>
        </w:rPr>
      </w:pPr>
    </w:p>
    <w:p w14:paraId="2FD42139">
      <w:pPr>
        <w:spacing w:line="360" w:lineRule="auto"/>
        <w:ind w:firstLine="480"/>
        <w:rPr>
          <w:rFonts w:hint="eastAsia" w:ascii="宋体" w:hAnsi="宋体" w:eastAsia="宋体" w:cs="宋体"/>
          <w:sz w:val="24"/>
          <w:szCs w:val="32"/>
          <w:lang w:val="en-US" w:eastAsia="zh-CN"/>
        </w:rPr>
      </w:pPr>
    </w:p>
    <w:p w14:paraId="31FD5B54">
      <w:pPr>
        <w:spacing w:line="360" w:lineRule="auto"/>
        <w:ind w:firstLine="480"/>
        <w:rPr>
          <w:rFonts w:hint="eastAsia" w:ascii="宋体" w:hAnsi="宋体" w:eastAsia="宋体" w:cs="宋体"/>
          <w:sz w:val="24"/>
          <w:szCs w:val="32"/>
          <w:lang w:val="en-US" w:eastAsia="zh-CN"/>
        </w:rPr>
      </w:pPr>
    </w:p>
    <w:p w14:paraId="69BB046B">
      <w:pPr>
        <w:spacing w:line="360" w:lineRule="auto"/>
        <w:ind w:firstLine="480"/>
        <w:rPr>
          <w:rFonts w:hint="eastAsia" w:ascii="宋体" w:hAnsi="宋体" w:eastAsia="宋体" w:cs="宋体"/>
          <w:sz w:val="24"/>
          <w:szCs w:val="32"/>
          <w:lang w:val="en-US" w:eastAsia="zh-CN"/>
        </w:rPr>
      </w:pPr>
    </w:p>
    <w:p w14:paraId="5AF46D91">
      <w:pPr>
        <w:spacing w:line="360" w:lineRule="auto"/>
        <w:ind w:firstLine="480"/>
        <w:rPr>
          <w:rFonts w:hint="eastAsia" w:ascii="宋体" w:hAnsi="宋体" w:eastAsia="宋体" w:cs="宋体"/>
          <w:sz w:val="24"/>
          <w:szCs w:val="32"/>
          <w:lang w:val="en-US" w:eastAsia="zh-CN"/>
        </w:rPr>
      </w:pPr>
    </w:p>
    <w:p w14:paraId="0212DF8C">
      <w:pPr>
        <w:spacing w:line="360" w:lineRule="auto"/>
        <w:ind w:firstLine="480"/>
        <w:rPr>
          <w:rFonts w:hint="eastAsia" w:ascii="宋体" w:hAnsi="宋体" w:eastAsia="宋体" w:cs="宋体"/>
          <w:sz w:val="24"/>
          <w:szCs w:val="32"/>
          <w:lang w:val="en-US" w:eastAsia="zh-CN"/>
        </w:rPr>
      </w:pPr>
    </w:p>
    <w:p w14:paraId="35C2426D">
      <w:pPr>
        <w:spacing w:line="360" w:lineRule="auto"/>
        <w:ind w:firstLine="480"/>
        <w:rPr>
          <w:rFonts w:hint="eastAsia" w:ascii="宋体" w:hAnsi="宋体" w:eastAsia="宋体" w:cs="宋体"/>
          <w:sz w:val="24"/>
          <w:szCs w:val="32"/>
          <w:lang w:val="en-US" w:eastAsia="zh-CN"/>
        </w:rPr>
      </w:pPr>
    </w:p>
    <w:p w14:paraId="0B54A714">
      <w:pPr>
        <w:spacing w:line="360" w:lineRule="auto"/>
        <w:ind w:firstLine="480"/>
        <w:rPr>
          <w:rFonts w:hint="eastAsia" w:ascii="宋体" w:hAnsi="宋体" w:eastAsia="宋体" w:cs="宋体"/>
          <w:sz w:val="24"/>
          <w:szCs w:val="32"/>
          <w:lang w:val="en-US" w:eastAsia="zh-CN"/>
        </w:rPr>
      </w:pPr>
    </w:p>
    <w:p w14:paraId="036751E1">
      <w:pPr>
        <w:spacing w:line="360" w:lineRule="auto"/>
        <w:ind w:firstLine="480"/>
        <w:rPr>
          <w:rFonts w:hint="eastAsia" w:ascii="宋体" w:hAnsi="宋体" w:eastAsia="宋体" w:cs="宋体"/>
          <w:sz w:val="24"/>
          <w:szCs w:val="32"/>
          <w:lang w:val="en-US" w:eastAsia="zh-CN"/>
        </w:rPr>
      </w:pPr>
    </w:p>
    <w:p w14:paraId="1F99179C">
      <w:pPr>
        <w:spacing w:line="360" w:lineRule="auto"/>
        <w:ind w:firstLine="480"/>
        <w:rPr>
          <w:rFonts w:hint="eastAsia" w:ascii="宋体" w:hAnsi="宋体" w:eastAsia="宋体" w:cs="宋体"/>
          <w:sz w:val="24"/>
          <w:szCs w:val="32"/>
          <w:lang w:val="en-US" w:eastAsia="zh-CN"/>
        </w:rPr>
      </w:pPr>
    </w:p>
    <w:p w14:paraId="0DD90BAF">
      <w:pPr>
        <w:numPr>
          <w:ilvl w:val="0"/>
          <w:numId w:val="0"/>
        </w:numPr>
        <w:ind w:leftChars="0"/>
        <w:jc w:val="both"/>
        <w:outlineLvl w:val="0"/>
        <w:rPr>
          <w:rFonts w:hint="eastAsia" w:ascii="宋体" w:hAnsi="宋体" w:eastAsia="宋体" w:cs="宋体"/>
          <w:b/>
          <w:bCs/>
          <w:sz w:val="28"/>
          <w:szCs w:val="28"/>
          <w:lang w:val="en-US" w:eastAsia="zh-CN"/>
        </w:rPr>
      </w:pPr>
      <w:bookmarkStart w:id="350" w:name="_Toc5869"/>
      <w:bookmarkStart w:id="351" w:name="_Toc22261"/>
      <w:r>
        <w:rPr>
          <w:rFonts w:hint="eastAsia" w:ascii="宋体" w:hAnsi="宋体" w:eastAsia="宋体" w:cs="宋体"/>
          <w:b/>
          <w:bCs/>
          <w:sz w:val="24"/>
          <w:szCs w:val="24"/>
          <w:lang w:val="en-US" w:eastAsia="zh-CN"/>
        </w:rPr>
        <w:t>附件15 文化旅游场所突发事件</w:t>
      </w:r>
      <w:bookmarkEnd w:id="350"/>
      <w:bookmarkEnd w:id="351"/>
    </w:p>
    <w:p w14:paraId="38417540">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一、分级标准</w:t>
      </w:r>
    </w:p>
    <w:tbl>
      <w:tblPr>
        <w:tblStyle w:val="1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8"/>
      </w:tblGrid>
      <w:tr w14:paraId="19B1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235" w:type="dxa"/>
            <w:vAlign w:val="center"/>
          </w:tcPr>
          <w:p w14:paraId="417C55CA">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7058" w:type="dxa"/>
            <w:vAlign w:val="center"/>
          </w:tcPr>
          <w:p w14:paraId="264A98EF">
            <w:pPr>
              <w:jc w:val="center"/>
              <w:rPr>
                <w:rFonts w:hint="eastAsia" w:ascii="宋体" w:hAnsi="宋体" w:eastAsia="宋体" w:cs="宋体"/>
                <w:sz w:val="24"/>
                <w:szCs w:val="24"/>
              </w:rPr>
            </w:pPr>
            <w:r>
              <w:rPr>
                <w:rFonts w:hint="eastAsia" w:ascii="宋体" w:hAnsi="宋体" w:eastAsia="宋体" w:cs="宋体"/>
                <w:sz w:val="24"/>
                <w:szCs w:val="24"/>
              </w:rPr>
              <w:t>描述</w:t>
            </w:r>
          </w:p>
        </w:tc>
      </w:tr>
      <w:tr w14:paraId="3490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2" w:hRule="atLeast"/>
          <w:jc w:val="center"/>
        </w:trPr>
        <w:tc>
          <w:tcPr>
            <w:tcW w:w="1235" w:type="dxa"/>
            <w:vAlign w:val="center"/>
          </w:tcPr>
          <w:p w14:paraId="3E569F62">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7058" w:type="dxa"/>
            <w:vAlign w:val="center"/>
          </w:tcPr>
          <w:p w14:paraId="485BD670">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1、造成或可能造成旅游者死亡（含失踪）30人以上（含本数，以下同），或重伤100人以上；</w:t>
            </w:r>
          </w:p>
          <w:p w14:paraId="5252EF4A">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2、造成直接经济损失1亿元以上；</w:t>
            </w:r>
          </w:p>
          <w:p w14:paraId="5B2D3237">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3、一起食物中毒100人以上并出现2人以上死亡，或出现10人以上死亡；</w:t>
            </w:r>
          </w:p>
          <w:p w14:paraId="35A3D0A8">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4、5000名以上旅游者滞留造成当地生产生活秩序严重受到影响；</w:t>
            </w:r>
          </w:p>
          <w:p w14:paraId="324374FD">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5、恐怖袭击事件；</w:t>
            </w:r>
          </w:p>
          <w:p w14:paraId="0CC5E8D2">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6、造成人员死亡的刑事案件；</w:t>
            </w:r>
          </w:p>
          <w:p w14:paraId="634655E1">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7、中国公民出境游过程中发生下列情况：造成我境外国家利益和中国旅游者安全及财产重大损失，并具有重大政治和社会影响；需要迅速撤离中国旅游者；国务院认为有必要启动I级响应的其他旅游突发事件。</w:t>
            </w:r>
          </w:p>
        </w:tc>
      </w:tr>
      <w:tr w14:paraId="5047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4" w:hRule="atLeast"/>
          <w:jc w:val="center"/>
        </w:trPr>
        <w:tc>
          <w:tcPr>
            <w:tcW w:w="1235" w:type="dxa"/>
            <w:vAlign w:val="center"/>
          </w:tcPr>
          <w:p w14:paraId="42B5175E">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7058" w:type="dxa"/>
            <w:vAlign w:val="center"/>
          </w:tcPr>
          <w:p w14:paraId="52ECF840">
            <w:pPr>
              <w:pStyle w:val="13"/>
              <w:numPr>
                <w:ilvl w:val="0"/>
                <w:numId w:val="0"/>
              </w:numPr>
              <w:spacing w:line="240" w:lineRule="auto"/>
              <w:ind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1、造成或可能造成旅游者死亡（含失踪）10人以上30人以下，或重伤50人以上100人以下；</w:t>
            </w:r>
          </w:p>
          <w:p w14:paraId="4C430BF2">
            <w:pPr>
              <w:pStyle w:val="13"/>
              <w:numPr>
                <w:ilvl w:val="0"/>
                <w:numId w:val="0"/>
              </w:numPr>
              <w:spacing w:line="240" w:lineRule="auto"/>
              <w:ind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2、造成直接经济损失5000万元以上1亿元以下；</w:t>
            </w:r>
          </w:p>
          <w:p w14:paraId="0009241A">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3、一起食物中毒50人以上100人以下并出现死亡，或出现5人以上10人以下死亡；</w:t>
            </w:r>
          </w:p>
          <w:p w14:paraId="70F90CA5">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4、200名以上5000名以下游客滞留对当地生产生活秩序造成较严重影响；</w:t>
            </w:r>
          </w:p>
          <w:p w14:paraId="4A4B05C1">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5、涉及区域范围较大，地方单独处理确有困难的突发事件；</w:t>
            </w:r>
          </w:p>
          <w:p w14:paraId="51CB5F79">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6、国家旅游局认为有必要启动</w:t>
            </w:r>
            <w:r>
              <w:rPr>
                <w:rFonts w:hint="eastAsia" w:ascii="宋体" w:hAnsi="宋体" w:eastAsia="宋体" w:cs="宋体"/>
                <w:sz w:val="24"/>
                <w:szCs w:val="24"/>
              </w:rPr>
              <w:t>Ⅱ</w:t>
            </w:r>
            <w:r>
              <w:rPr>
                <w:rFonts w:hint="eastAsia" w:ascii="宋体" w:hAnsi="宋体" w:eastAsia="宋体" w:cs="宋体"/>
                <w:sz w:val="24"/>
                <w:szCs w:val="24"/>
                <w:lang w:val="en-US" w:eastAsia="zh-CN"/>
              </w:rPr>
              <w:t>级响应的其他旅游突发事件。</w:t>
            </w:r>
          </w:p>
        </w:tc>
      </w:tr>
      <w:tr w14:paraId="17F2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35" w:type="dxa"/>
            <w:vAlign w:val="center"/>
          </w:tcPr>
          <w:p w14:paraId="339E1ED3">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7058" w:type="dxa"/>
            <w:vAlign w:val="center"/>
          </w:tcPr>
          <w:p w14:paraId="51E0029E">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1、造成或可能造成旅游者死亡（含失踪）3人以上10人以下，或重伤10人以上50人以下；</w:t>
            </w:r>
          </w:p>
          <w:p w14:paraId="53815548">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2、造成直接经济损失1000万元以上5000万元以下；</w:t>
            </w:r>
          </w:p>
          <w:p w14:paraId="2A9DFD07">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3、一起食物中毒50人以上100人以下并出现死亡，或出现3人以上5人以下死亡；</w:t>
            </w:r>
          </w:p>
          <w:p w14:paraId="10B0CBC2">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4、因200名以下游客滞留对当地生产生活秩序造成较严重的影响；</w:t>
            </w:r>
          </w:p>
          <w:p w14:paraId="15825CF0">
            <w:pPr>
              <w:pStyle w:val="13"/>
              <w:numPr>
                <w:ilvl w:val="0"/>
                <w:numId w:val="13"/>
              </w:numPr>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地方旅游部门认为有必要启动</w:t>
            </w:r>
            <w:r>
              <w:rPr>
                <w:rFonts w:hint="eastAsia" w:ascii="宋体" w:hAnsi="宋体" w:eastAsia="宋体" w:cs="宋体"/>
                <w:sz w:val="24"/>
                <w:szCs w:val="24"/>
              </w:rPr>
              <w:t>Ⅲ</w:t>
            </w:r>
            <w:r>
              <w:rPr>
                <w:rFonts w:hint="eastAsia" w:ascii="宋体" w:hAnsi="宋体" w:eastAsia="宋体" w:cs="宋体"/>
                <w:sz w:val="24"/>
                <w:szCs w:val="24"/>
                <w:lang w:val="en-US" w:eastAsia="zh-CN"/>
              </w:rPr>
              <w:t>级响应的其它旅游突发事件。</w:t>
            </w:r>
          </w:p>
        </w:tc>
      </w:tr>
      <w:tr w14:paraId="1F30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8" w:hRule="atLeast"/>
          <w:jc w:val="center"/>
        </w:trPr>
        <w:tc>
          <w:tcPr>
            <w:tcW w:w="1235" w:type="dxa"/>
            <w:vAlign w:val="center"/>
          </w:tcPr>
          <w:p w14:paraId="38A803A2">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7058" w:type="dxa"/>
            <w:vAlign w:val="center"/>
          </w:tcPr>
          <w:p w14:paraId="1DF3F96A">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1、造成或可能造成旅游者死亡（含失踪）3人以下，或重伤10人以下；</w:t>
            </w:r>
          </w:p>
          <w:p w14:paraId="1130CBA5">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2、造成直接经济损失1000万元以下；</w:t>
            </w:r>
          </w:p>
          <w:p w14:paraId="673BA5BB">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3、一起食物中毒事件中毒人数10人以上50人以下，或出现1人以上3人以下死亡；</w:t>
            </w:r>
          </w:p>
          <w:p w14:paraId="229FCEF4">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4、因游客滞留对当地生产生活秩序造成一定影响；</w:t>
            </w:r>
          </w:p>
          <w:p w14:paraId="1DE25375">
            <w:pPr>
              <w:pStyle w:val="13"/>
              <w:numPr>
                <w:ilvl w:val="0"/>
                <w:numId w:val="0"/>
              </w:numPr>
              <w:spacing w:line="240" w:lineRule="auto"/>
              <w:ind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5、地方旅游部门认为有必要启动IV级响应的其他旅游突发事件。</w:t>
            </w:r>
          </w:p>
        </w:tc>
      </w:tr>
    </w:tbl>
    <w:p w14:paraId="0DBDD377">
      <w:pPr>
        <w:numPr>
          <w:ilvl w:val="0"/>
          <w:numId w:val="0"/>
        </w:numPr>
        <w:spacing w:line="360" w:lineRule="auto"/>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lang w:val="en-US" w:eastAsia="zh-CN"/>
        </w:rPr>
        <w:t>应急响应</w:t>
      </w:r>
    </w:p>
    <w:p w14:paraId="0BA33CC0">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1、特别重大（Ⅰ级）、重大（Ⅱ级）文化旅游场所突发事件应急响应</w:t>
      </w:r>
    </w:p>
    <w:p w14:paraId="558A0897">
      <w:pPr>
        <w:pStyle w:val="13"/>
        <w:widowControl w:val="0"/>
        <w:wordWrap/>
        <w:adjustRightInd/>
        <w:snapToGrid/>
        <w:spacing w:after="0"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县政府应急响应：县文化旅游场所突发事件应急处置总指挥部负责特别重大（Ⅰ级）、重大（Ⅱ级）文化旅游场所突发事件应急处置的统一领导和指挥，根据文化旅游场所突发事件的性质、类别和处置需要，紧急调动全县有关部门、人员、物资、交通工具以及相关设施设备，共同应对突发事件；保证应急处置所需物资、经费；及时做好舆论宣传和引导工作；及时上报市有关部门请求予以支援，保证文化旅游场所突发事件应急处置工作顺利进行。</w:t>
      </w:r>
    </w:p>
    <w:p w14:paraId="423E1F15">
      <w:pPr>
        <w:pStyle w:val="13"/>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发生地乡、镇（街道）政府应急响应：</w:t>
      </w:r>
      <w:r>
        <w:rPr>
          <w:rFonts w:hint="eastAsia" w:ascii="宋体" w:hAnsi="宋体" w:eastAsia="宋体" w:cs="宋体"/>
          <w:b w:val="0"/>
          <w:bCs w:val="0"/>
          <w:sz w:val="24"/>
          <w:szCs w:val="24"/>
          <w:lang w:val="en-US" w:eastAsia="zh-CN"/>
        </w:rPr>
        <w:t>文化旅游场所突发事件</w:t>
      </w:r>
      <w:r>
        <w:rPr>
          <w:rFonts w:hint="eastAsia" w:ascii="宋体" w:hAnsi="宋体" w:eastAsia="宋体" w:cs="宋体"/>
          <w:sz w:val="24"/>
          <w:szCs w:val="24"/>
          <w:lang w:val="en-US" w:eastAsia="zh-CN"/>
        </w:rPr>
        <w:t>发生地政府在指挥部统一领导和指挥下，结合本地区实际，组织协调本级公安机关开展突发事件应急处置工作。</w:t>
      </w:r>
    </w:p>
    <w:p w14:paraId="2F740F45">
      <w:pPr>
        <w:pStyle w:val="13"/>
        <w:widowControl w:val="0"/>
        <w:wordWrap/>
        <w:adjustRightInd/>
        <w:snapToGrid/>
        <w:spacing w:after="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2、较大（Ⅲ级）</w:t>
      </w:r>
      <w:r>
        <w:rPr>
          <w:rFonts w:hint="eastAsia" w:ascii="宋体" w:hAnsi="宋体" w:eastAsia="宋体" w:cs="宋体"/>
          <w:b w:val="0"/>
          <w:bCs w:val="0"/>
          <w:sz w:val="24"/>
          <w:szCs w:val="24"/>
          <w:lang w:val="en-US" w:eastAsia="zh-CN"/>
        </w:rPr>
        <w:t>文化旅游场所突发事件</w:t>
      </w:r>
      <w:r>
        <w:rPr>
          <w:rFonts w:hint="eastAsia" w:ascii="宋体" w:hAnsi="宋体" w:eastAsia="宋体" w:cs="宋体"/>
          <w:sz w:val="24"/>
          <w:szCs w:val="24"/>
          <w:lang w:val="en-US" w:eastAsia="zh-CN"/>
        </w:rPr>
        <w:t>的应急响应</w:t>
      </w:r>
    </w:p>
    <w:p w14:paraId="5CCF079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县政府应急反应：负责组织有关部门协助公安机关做好突发事件信息收集、组织人员疏散安置、依法做好舆论宣传工作；保证</w:t>
      </w:r>
      <w:r>
        <w:rPr>
          <w:rFonts w:hint="eastAsia" w:ascii="宋体" w:hAnsi="宋体" w:eastAsia="宋体" w:cs="宋体"/>
          <w:b w:val="0"/>
          <w:bCs w:val="0"/>
          <w:sz w:val="24"/>
          <w:szCs w:val="24"/>
          <w:lang w:val="en-US" w:eastAsia="zh-CN"/>
        </w:rPr>
        <w:t>文化旅游场所突发事件</w:t>
      </w:r>
      <w:r>
        <w:rPr>
          <w:rFonts w:hint="eastAsia" w:ascii="宋体" w:hAnsi="宋体" w:eastAsia="宋体" w:cs="宋体"/>
          <w:sz w:val="24"/>
          <w:szCs w:val="24"/>
          <w:lang w:val="en-US" w:eastAsia="zh-CN"/>
        </w:rPr>
        <w:t>应急处置所需物资供应。</w:t>
      </w:r>
    </w:p>
    <w:p w14:paraId="49CF0D8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3、一般（Ⅳ级）文化旅游场所突发事件的应急响应</w:t>
      </w:r>
    </w:p>
    <w:p w14:paraId="710C8BF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一般文化旅游场所突发事件发生后，县政府负责组织有关部门开展文化旅游场所突发事件的应急处置工作。</w:t>
      </w:r>
    </w:p>
    <w:p w14:paraId="6D0B32FC">
      <w:pPr>
        <w:numPr>
          <w:ilvl w:val="0"/>
          <w:numId w:val="0"/>
        </w:numPr>
        <w:ind w:leftChars="0"/>
        <w:jc w:val="both"/>
        <w:rPr>
          <w:rFonts w:hint="default" w:ascii="微软雅黑" w:hAnsi="微软雅黑" w:eastAsia="微软雅黑" w:cs="微软雅黑"/>
          <w:b/>
          <w:bCs/>
          <w:sz w:val="28"/>
          <w:szCs w:val="28"/>
          <w:lang w:val="en-US" w:eastAsia="zh-CN"/>
        </w:rPr>
      </w:pPr>
    </w:p>
    <w:p w14:paraId="2F8936B8">
      <w:pPr>
        <w:numPr>
          <w:ilvl w:val="0"/>
          <w:numId w:val="0"/>
        </w:numPr>
        <w:ind w:leftChars="0"/>
        <w:jc w:val="both"/>
        <w:rPr>
          <w:rFonts w:hint="default" w:ascii="微软雅黑" w:hAnsi="微软雅黑" w:eastAsia="微软雅黑" w:cs="微软雅黑"/>
          <w:b/>
          <w:bCs/>
          <w:sz w:val="28"/>
          <w:szCs w:val="28"/>
          <w:lang w:val="en-US" w:eastAsia="zh-CN"/>
        </w:rPr>
      </w:pPr>
    </w:p>
    <w:p w14:paraId="6D43E1E4">
      <w:pPr>
        <w:numPr>
          <w:ilvl w:val="0"/>
          <w:numId w:val="0"/>
        </w:numPr>
        <w:spacing w:line="360" w:lineRule="auto"/>
        <w:ind w:leftChars="0"/>
        <w:jc w:val="both"/>
        <w:outlineLvl w:val="0"/>
        <w:rPr>
          <w:rFonts w:hint="eastAsia" w:ascii="宋体" w:hAnsi="宋体" w:eastAsia="宋体" w:cs="宋体"/>
          <w:b/>
          <w:bCs/>
          <w:sz w:val="24"/>
          <w:szCs w:val="24"/>
          <w:lang w:val="en-US" w:eastAsia="zh-CN"/>
        </w:rPr>
      </w:pPr>
      <w:bookmarkStart w:id="352" w:name="_Toc8194"/>
      <w:bookmarkStart w:id="353" w:name="_Toc16593"/>
      <w:r>
        <w:rPr>
          <w:rFonts w:hint="eastAsia" w:ascii="宋体" w:hAnsi="宋体" w:eastAsia="宋体" w:cs="宋体"/>
          <w:b/>
          <w:bCs/>
          <w:sz w:val="24"/>
          <w:szCs w:val="24"/>
          <w:lang w:val="en-US" w:eastAsia="zh-CN"/>
        </w:rPr>
        <w:t>附件16 校园突发事件</w:t>
      </w:r>
      <w:bookmarkEnd w:id="352"/>
      <w:bookmarkEnd w:id="353"/>
    </w:p>
    <w:p w14:paraId="28811630">
      <w:pPr>
        <w:numPr>
          <w:ilvl w:val="0"/>
          <w:numId w:val="0"/>
        </w:numPr>
        <w:spacing w:line="360" w:lineRule="auto"/>
        <w:ind w:leftChars="0"/>
        <w:jc w:val="both"/>
        <w:rPr>
          <w:rFonts w:hint="eastAsia" w:ascii="宋体" w:hAnsi="宋体" w:eastAsia="宋体" w:cs="宋体"/>
          <w:b/>
          <w:bCs/>
          <w:sz w:val="28"/>
          <w:szCs w:val="28"/>
          <w:lang w:val="en-US" w:eastAsia="zh-CN"/>
        </w:rPr>
      </w:pPr>
      <w:r>
        <w:rPr>
          <w:rFonts w:hint="eastAsia" w:ascii="宋体" w:hAnsi="宋体" w:eastAsia="宋体" w:cs="宋体"/>
          <w:b/>
          <w:bCs/>
          <w:sz w:val="24"/>
          <w:szCs w:val="24"/>
          <w:lang w:val="en-US" w:eastAsia="zh-CN"/>
        </w:rPr>
        <w:t>一、分级标准</w:t>
      </w:r>
    </w:p>
    <w:tbl>
      <w:tblPr>
        <w:tblStyle w:val="14"/>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6788"/>
      </w:tblGrid>
      <w:tr w14:paraId="6F73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584" w:type="dxa"/>
            <w:vAlign w:val="center"/>
          </w:tcPr>
          <w:p w14:paraId="4A5F2171">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6788" w:type="dxa"/>
            <w:vAlign w:val="center"/>
          </w:tcPr>
          <w:p w14:paraId="03866A23">
            <w:pPr>
              <w:ind w:firstLine="1440" w:firstLineChars="600"/>
              <w:jc w:val="both"/>
              <w:rPr>
                <w:rFonts w:hint="eastAsia" w:ascii="宋体" w:hAnsi="宋体" w:eastAsia="宋体" w:cs="宋体"/>
                <w:sz w:val="24"/>
                <w:szCs w:val="24"/>
              </w:rPr>
            </w:pPr>
            <w:r>
              <w:rPr>
                <w:rFonts w:hint="eastAsia" w:ascii="宋体" w:hAnsi="宋体" w:eastAsia="宋体" w:cs="宋体"/>
                <w:sz w:val="24"/>
                <w:szCs w:val="24"/>
              </w:rPr>
              <w:t>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述</w:t>
            </w:r>
          </w:p>
        </w:tc>
      </w:tr>
      <w:tr w14:paraId="7C66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1584" w:type="dxa"/>
            <w:vAlign w:val="center"/>
          </w:tcPr>
          <w:p w14:paraId="3351E94B">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6788" w:type="dxa"/>
            <w:vAlign w:val="center"/>
          </w:tcPr>
          <w:p w14:paraId="6BD19313">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1、造成30人以上死亡；</w:t>
            </w:r>
          </w:p>
          <w:p w14:paraId="091C821B">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2、造成100人以上重伤；</w:t>
            </w:r>
          </w:p>
          <w:p w14:paraId="59F36E38">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3、造成1亿元以上直接财产损失的火灾；</w:t>
            </w:r>
          </w:p>
          <w:p w14:paraId="4A1A56F4">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4、法律法规和上级文件另有其他相关规定的。</w:t>
            </w:r>
          </w:p>
        </w:tc>
      </w:tr>
      <w:tr w14:paraId="09AC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5" w:hRule="atLeast"/>
          <w:jc w:val="center"/>
        </w:trPr>
        <w:tc>
          <w:tcPr>
            <w:tcW w:w="1584" w:type="dxa"/>
            <w:vAlign w:val="center"/>
          </w:tcPr>
          <w:p w14:paraId="5A76BAFA">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6788" w:type="dxa"/>
            <w:vAlign w:val="center"/>
          </w:tcPr>
          <w:p w14:paraId="2CD1F433">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1、造成10人以上30人以下死亡；</w:t>
            </w:r>
          </w:p>
          <w:p w14:paraId="74399376">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2、造成50人以上100人以下重伤；</w:t>
            </w:r>
          </w:p>
          <w:p w14:paraId="55221818">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3、造成5000万元以上1亿元以下直接财产损失的火灾；</w:t>
            </w:r>
          </w:p>
          <w:p w14:paraId="1E1D20EB">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4、法律法规和上级文件另有其他相关规定的。</w:t>
            </w:r>
          </w:p>
        </w:tc>
      </w:tr>
      <w:tr w14:paraId="61B6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5" w:hRule="atLeast"/>
          <w:jc w:val="center"/>
        </w:trPr>
        <w:tc>
          <w:tcPr>
            <w:tcW w:w="1584" w:type="dxa"/>
            <w:vAlign w:val="center"/>
          </w:tcPr>
          <w:p w14:paraId="28E684F6">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6788" w:type="dxa"/>
            <w:vAlign w:val="center"/>
          </w:tcPr>
          <w:p w14:paraId="1BF95DB1">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1、造成3人以上10人以下死亡；</w:t>
            </w:r>
          </w:p>
          <w:p w14:paraId="2B2B2D2C">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2、造成10人以上50人以下重伤；</w:t>
            </w:r>
          </w:p>
          <w:p w14:paraId="6359A493">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3、造成1000万元以上5000万元以下直接财产损失的火灾；</w:t>
            </w:r>
          </w:p>
          <w:p w14:paraId="5DA304B8">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4、法律法规和上级文件另有其他相关规定的。</w:t>
            </w:r>
          </w:p>
        </w:tc>
      </w:tr>
      <w:tr w14:paraId="521F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jc w:val="center"/>
        </w:trPr>
        <w:tc>
          <w:tcPr>
            <w:tcW w:w="1584" w:type="dxa"/>
            <w:vAlign w:val="center"/>
          </w:tcPr>
          <w:p w14:paraId="5D9E4185">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6788" w:type="dxa"/>
            <w:vAlign w:val="center"/>
          </w:tcPr>
          <w:p w14:paraId="12800AC7">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1、造成3人以下死亡；</w:t>
            </w:r>
          </w:p>
          <w:p w14:paraId="7854E12A">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2、造成10人以下重伤；</w:t>
            </w:r>
          </w:p>
          <w:p w14:paraId="55DA29CC">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3、造成1000万以下直接财产损失的火灾；</w:t>
            </w:r>
          </w:p>
          <w:p w14:paraId="19D08D1E">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4、事态比较简单，仅对较小范围内已经或可能造成人员伤亡和财产损失；</w:t>
            </w:r>
          </w:p>
          <w:p w14:paraId="14DCB22B">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5、法律法规和上级文件另有其他相关规定的。</w:t>
            </w:r>
          </w:p>
        </w:tc>
      </w:tr>
    </w:tbl>
    <w:p w14:paraId="6AFD3D14">
      <w:pPr>
        <w:spacing w:line="360" w:lineRule="auto"/>
        <w:rPr>
          <w:rFonts w:hint="eastAsia" w:ascii="宋体" w:hAnsi="宋体" w:eastAsia="宋体" w:cs="宋体"/>
          <w:sz w:val="24"/>
          <w:szCs w:val="24"/>
          <w:lang w:val="en-US" w:eastAsia="zh-CN"/>
        </w:rPr>
      </w:pPr>
    </w:p>
    <w:p w14:paraId="16EC49DF">
      <w:pPr>
        <w:spacing w:line="360" w:lineRule="auto"/>
        <w:rPr>
          <w:rFonts w:hint="eastAsia" w:ascii="宋体" w:hAnsi="宋体" w:eastAsia="宋体" w:cs="宋体"/>
          <w:sz w:val="24"/>
          <w:szCs w:val="24"/>
          <w:lang w:val="en-US" w:eastAsia="zh-CN"/>
        </w:rPr>
      </w:pPr>
    </w:p>
    <w:p w14:paraId="1F755F51">
      <w:pPr>
        <w:spacing w:line="360" w:lineRule="auto"/>
        <w:rPr>
          <w:rFonts w:hint="eastAsia" w:ascii="宋体" w:hAnsi="宋体" w:eastAsia="宋体" w:cs="宋体"/>
          <w:sz w:val="24"/>
          <w:szCs w:val="24"/>
          <w:lang w:val="en-US" w:eastAsia="zh-CN"/>
        </w:rPr>
      </w:pPr>
    </w:p>
    <w:p w14:paraId="3AB69313">
      <w:pPr>
        <w:spacing w:line="360" w:lineRule="auto"/>
        <w:rPr>
          <w:rFonts w:hint="eastAsia" w:ascii="宋体" w:hAnsi="宋体" w:eastAsia="宋体" w:cs="宋体"/>
          <w:b/>
          <w:bCs/>
          <w:sz w:val="24"/>
          <w:szCs w:val="32"/>
          <w:lang w:val="en-US" w:eastAsia="zh-CN"/>
        </w:rPr>
      </w:pPr>
    </w:p>
    <w:p w14:paraId="26513FC5">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二、应急响应</w:t>
      </w:r>
    </w:p>
    <w:p w14:paraId="54CF32A4">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1、特别重大（Ⅰ级）、重大（Ⅱ级）校园突发事件应急响应</w:t>
      </w:r>
    </w:p>
    <w:p w14:paraId="2B9B735E">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由县突发事件应急处置总指挥部发布命令。启动相应预案，由总指挥部成员单位及各工作组负责响应，开展应急处置和抢险救援。</w:t>
      </w:r>
    </w:p>
    <w:p w14:paraId="7B1A70F7">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2、较大（Ⅲ级）校园突发事件的应急响应</w:t>
      </w:r>
    </w:p>
    <w:p w14:paraId="3EBC4992">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由县校园突发事件指挥部发布命令，组织指挥部成员单位及校园突发事件应急小组开展应急处置和抢险救援。</w:t>
      </w:r>
    </w:p>
    <w:p w14:paraId="2CF45F11">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3、一般（Ⅳ级）校园突发事件的应急响应</w:t>
      </w:r>
    </w:p>
    <w:p w14:paraId="1CFA6A90">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由县校园突发事件指挥部办公室或事发地政府按照指挥部命令，组织学校应急处置小组开展抢险救援。</w:t>
      </w:r>
    </w:p>
    <w:p w14:paraId="7450049D">
      <w:pPr>
        <w:rPr>
          <w:rFonts w:hint="eastAsia" w:ascii="宋体" w:hAnsi="宋体" w:eastAsia="宋体" w:cs="宋体"/>
          <w:sz w:val="24"/>
          <w:szCs w:val="32"/>
          <w:lang w:val="en-US" w:eastAsia="zh-CN"/>
        </w:rPr>
      </w:pPr>
    </w:p>
    <w:p w14:paraId="45E05123">
      <w:pPr>
        <w:rPr>
          <w:rFonts w:hint="eastAsia" w:ascii="宋体" w:hAnsi="宋体" w:eastAsia="宋体" w:cs="宋体"/>
          <w:sz w:val="24"/>
          <w:szCs w:val="32"/>
          <w:lang w:val="en-US" w:eastAsia="zh-CN"/>
        </w:rPr>
      </w:pPr>
    </w:p>
    <w:p w14:paraId="25070F98">
      <w:pPr>
        <w:rPr>
          <w:rFonts w:hint="eastAsia" w:ascii="宋体" w:hAnsi="宋体" w:eastAsia="宋体" w:cs="宋体"/>
          <w:sz w:val="24"/>
          <w:szCs w:val="32"/>
          <w:lang w:val="en-US" w:eastAsia="zh-CN"/>
        </w:rPr>
      </w:pPr>
    </w:p>
    <w:p w14:paraId="77F5BA69">
      <w:pPr>
        <w:rPr>
          <w:rFonts w:hint="eastAsia" w:ascii="宋体" w:hAnsi="宋体" w:eastAsia="宋体" w:cs="宋体"/>
          <w:sz w:val="24"/>
          <w:szCs w:val="32"/>
          <w:lang w:val="en-US" w:eastAsia="zh-CN"/>
        </w:rPr>
      </w:pPr>
    </w:p>
    <w:p w14:paraId="2610F23E">
      <w:pPr>
        <w:rPr>
          <w:rFonts w:hint="eastAsia" w:ascii="宋体" w:hAnsi="宋体" w:eastAsia="宋体" w:cs="宋体"/>
          <w:sz w:val="24"/>
          <w:szCs w:val="32"/>
          <w:lang w:val="en-US" w:eastAsia="zh-CN"/>
        </w:rPr>
      </w:pPr>
    </w:p>
    <w:p w14:paraId="015C60BC">
      <w:pPr>
        <w:rPr>
          <w:rFonts w:hint="eastAsia" w:ascii="宋体" w:hAnsi="宋体" w:eastAsia="宋体" w:cs="宋体"/>
          <w:sz w:val="24"/>
          <w:szCs w:val="32"/>
          <w:lang w:val="en-US" w:eastAsia="zh-CN"/>
        </w:rPr>
      </w:pPr>
    </w:p>
    <w:p w14:paraId="350E9B78">
      <w:pPr>
        <w:rPr>
          <w:rFonts w:hint="eastAsia" w:ascii="宋体" w:hAnsi="宋体" w:eastAsia="宋体" w:cs="宋体"/>
          <w:sz w:val="24"/>
          <w:szCs w:val="32"/>
          <w:lang w:val="en-US" w:eastAsia="zh-CN"/>
        </w:rPr>
      </w:pPr>
    </w:p>
    <w:p w14:paraId="54457394">
      <w:pPr>
        <w:rPr>
          <w:rFonts w:hint="eastAsia" w:ascii="宋体" w:hAnsi="宋体" w:eastAsia="宋体" w:cs="宋体"/>
          <w:sz w:val="24"/>
          <w:szCs w:val="32"/>
          <w:lang w:val="en-US" w:eastAsia="zh-CN"/>
        </w:rPr>
      </w:pPr>
    </w:p>
    <w:p w14:paraId="5773A7C3">
      <w:pPr>
        <w:rPr>
          <w:rFonts w:hint="eastAsia" w:ascii="宋体" w:hAnsi="宋体" w:eastAsia="宋体" w:cs="宋体"/>
          <w:sz w:val="24"/>
          <w:szCs w:val="32"/>
          <w:lang w:val="en-US" w:eastAsia="zh-CN"/>
        </w:rPr>
      </w:pPr>
    </w:p>
    <w:p w14:paraId="39D1C7A7">
      <w:pPr>
        <w:rPr>
          <w:rFonts w:hint="eastAsia" w:ascii="宋体" w:hAnsi="宋体" w:eastAsia="宋体" w:cs="宋体"/>
          <w:sz w:val="24"/>
          <w:szCs w:val="32"/>
          <w:lang w:val="en-US" w:eastAsia="zh-CN"/>
        </w:rPr>
      </w:pPr>
    </w:p>
    <w:p w14:paraId="354133D4">
      <w:pPr>
        <w:rPr>
          <w:rFonts w:hint="eastAsia" w:ascii="宋体" w:hAnsi="宋体" w:eastAsia="宋体" w:cs="宋体"/>
          <w:sz w:val="24"/>
          <w:szCs w:val="32"/>
          <w:lang w:val="en-US" w:eastAsia="zh-CN"/>
        </w:rPr>
      </w:pPr>
    </w:p>
    <w:p w14:paraId="38C7809B">
      <w:pPr>
        <w:rPr>
          <w:rFonts w:hint="eastAsia" w:ascii="宋体" w:hAnsi="宋体" w:eastAsia="宋体" w:cs="宋体"/>
          <w:sz w:val="24"/>
          <w:szCs w:val="32"/>
          <w:lang w:val="en-US" w:eastAsia="zh-CN"/>
        </w:rPr>
      </w:pPr>
    </w:p>
    <w:p w14:paraId="3471465E">
      <w:pPr>
        <w:rPr>
          <w:rFonts w:hint="eastAsia" w:ascii="宋体" w:hAnsi="宋体" w:eastAsia="宋体" w:cs="宋体"/>
          <w:sz w:val="24"/>
          <w:szCs w:val="32"/>
          <w:lang w:val="en-US" w:eastAsia="zh-CN"/>
        </w:rPr>
      </w:pPr>
    </w:p>
    <w:p w14:paraId="6C4474DC">
      <w:pPr>
        <w:rPr>
          <w:rFonts w:hint="eastAsia" w:ascii="宋体" w:hAnsi="宋体" w:eastAsia="宋体" w:cs="宋体"/>
          <w:sz w:val="24"/>
          <w:szCs w:val="32"/>
          <w:lang w:val="en-US" w:eastAsia="zh-CN"/>
        </w:rPr>
      </w:pPr>
    </w:p>
    <w:p w14:paraId="7ADF7CC2">
      <w:pPr>
        <w:rPr>
          <w:rFonts w:hint="eastAsia" w:ascii="宋体" w:hAnsi="宋体" w:eastAsia="宋体" w:cs="宋体"/>
          <w:sz w:val="24"/>
          <w:szCs w:val="32"/>
          <w:lang w:val="en-US" w:eastAsia="zh-CN"/>
        </w:rPr>
      </w:pPr>
    </w:p>
    <w:p w14:paraId="291626AE">
      <w:pPr>
        <w:rPr>
          <w:rFonts w:hint="eastAsia" w:ascii="宋体" w:hAnsi="宋体" w:eastAsia="宋体" w:cs="宋体"/>
          <w:sz w:val="24"/>
          <w:szCs w:val="32"/>
          <w:lang w:val="en-US" w:eastAsia="zh-CN"/>
        </w:rPr>
      </w:pPr>
    </w:p>
    <w:p w14:paraId="02D81B91">
      <w:pPr>
        <w:rPr>
          <w:rFonts w:hint="eastAsia" w:ascii="宋体" w:hAnsi="宋体" w:eastAsia="宋体" w:cs="宋体"/>
          <w:sz w:val="24"/>
          <w:szCs w:val="32"/>
          <w:lang w:val="en-US" w:eastAsia="zh-CN"/>
        </w:rPr>
      </w:pPr>
    </w:p>
    <w:p w14:paraId="5AFBDCE5">
      <w:pPr>
        <w:rPr>
          <w:rFonts w:hint="eastAsia" w:ascii="宋体" w:hAnsi="宋体" w:eastAsia="宋体" w:cs="宋体"/>
          <w:sz w:val="24"/>
          <w:szCs w:val="32"/>
          <w:lang w:val="en-US" w:eastAsia="zh-CN"/>
        </w:rPr>
      </w:pPr>
    </w:p>
    <w:p w14:paraId="2466A858">
      <w:pPr>
        <w:rPr>
          <w:rFonts w:hint="eastAsia" w:ascii="宋体" w:hAnsi="宋体" w:eastAsia="宋体" w:cs="宋体"/>
          <w:sz w:val="24"/>
          <w:szCs w:val="32"/>
          <w:lang w:val="en-US" w:eastAsia="zh-CN"/>
        </w:rPr>
      </w:pPr>
    </w:p>
    <w:p w14:paraId="39ADC711">
      <w:pPr>
        <w:rPr>
          <w:rFonts w:hint="eastAsia" w:ascii="宋体" w:hAnsi="宋体" w:eastAsia="宋体" w:cs="宋体"/>
          <w:sz w:val="24"/>
          <w:szCs w:val="32"/>
          <w:lang w:val="en-US" w:eastAsia="zh-CN"/>
        </w:rPr>
      </w:pPr>
    </w:p>
    <w:p w14:paraId="69A29264">
      <w:pPr>
        <w:rPr>
          <w:rFonts w:hint="eastAsia" w:ascii="宋体" w:hAnsi="宋体" w:eastAsia="宋体" w:cs="宋体"/>
          <w:sz w:val="24"/>
          <w:szCs w:val="32"/>
          <w:lang w:val="en-US" w:eastAsia="zh-CN"/>
        </w:rPr>
      </w:pPr>
    </w:p>
    <w:p w14:paraId="7E526C5C">
      <w:pPr>
        <w:rPr>
          <w:rFonts w:hint="eastAsia" w:ascii="宋体" w:hAnsi="宋体" w:eastAsia="宋体" w:cs="宋体"/>
          <w:sz w:val="24"/>
          <w:szCs w:val="32"/>
          <w:lang w:val="en-US" w:eastAsia="zh-CN"/>
        </w:rPr>
      </w:pPr>
    </w:p>
    <w:p w14:paraId="3062DE4C">
      <w:pPr>
        <w:rPr>
          <w:rFonts w:hint="eastAsia" w:ascii="宋体" w:hAnsi="宋体" w:eastAsia="宋体" w:cs="宋体"/>
          <w:sz w:val="24"/>
          <w:szCs w:val="32"/>
          <w:lang w:val="en-US" w:eastAsia="zh-CN"/>
        </w:rPr>
      </w:pPr>
    </w:p>
    <w:p w14:paraId="4E482AA9">
      <w:pPr>
        <w:rPr>
          <w:rFonts w:hint="eastAsia" w:ascii="宋体" w:hAnsi="宋体" w:eastAsia="宋体" w:cs="宋体"/>
          <w:sz w:val="24"/>
          <w:szCs w:val="32"/>
          <w:lang w:val="en-US" w:eastAsia="zh-CN"/>
        </w:rPr>
      </w:pPr>
    </w:p>
    <w:p w14:paraId="5226FEEC">
      <w:pPr>
        <w:rPr>
          <w:rFonts w:hint="eastAsia" w:ascii="宋体" w:hAnsi="宋体" w:eastAsia="宋体" w:cs="宋体"/>
          <w:sz w:val="24"/>
          <w:szCs w:val="32"/>
          <w:lang w:val="en-US" w:eastAsia="zh-CN"/>
        </w:rPr>
      </w:pPr>
    </w:p>
    <w:p w14:paraId="28E5B215">
      <w:pPr>
        <w:rPr>
          <w:rFonts w:hint="eastAsia" w:ascii="宋体" w:hAnsi="宋体" w:eastAsia="宋体" w:cs="宋体"/>
          <w:sz w:val="24"/>
          <w:szCs w:val="32"/>
          <w:lang w:val="en-US" w:eastAsia="zh-CN"/>
        </w:rPr>
      </w:pPr>
    </w:p>
    <w:p w14:paraId="543A386E">
      <w:pPr>
        <w:rPr>
          <w:rFonts w:hint="eastAsia" w:ascii="宋体" w:hAnsi="宋体" w:eastAsia="宋体" w:cs="宋体"/>
          <w:sz w:val="24"/>
          <w:szCs w:val="32"/>
          <w:lang w:val="en-US" w:eastAsia="zh-CN"/>
        </w:rPr>
      </w:pPr>
    </w:p>
    <w:p w14:paraId="05727FC1">
      <w:pPr>
        <w:spacing w:line="360" w:lineRule="auto"/>
        <w:outlineLvl w:val="0"/>
        <w:rPr>
          <w:rFonts w:hint="eastAsia" w:ascii="宋体" w:hAnsi="宋体" w:eastAsia="宋体" w:cs="宋体"/>
          <w:b/>
          <w:bCs/>
          <w:sz w:val="24"/>
          <w:szCs w:val="32"/>
          <w:lang w:val="en-US" w:eastAsia="zh-CN"/>
        </w:rPr>
      </w:pPr>
      <w:bookmarkStart w:id="354" w:name="_Toc1014"/>
      <w:bookmarkStart w:id="355" w:name="_Toc31954"/>
      <w:r>
        <w:rPr>
          <w:rFonts w:hint="eastAsia" w:ascii="宋体" w:hAnsi="宋体" w:eastAsia="宋体" w:cs="宋体"/>
          <w:b/>
          <w:bCs/>
          <w:sz w:val="24"/>
          <w:szCs w:val="32"/>
          <w:lang w:val="en-US" w:eastAsia="zh-CN"/>
        </w:rPr>
        <w:t>附件17 中小学校车突发事件</w:t>
      </w:r>
      <w:bookmarkEnd w:id="354"/>
      <w:bookmarkEnd w:id="355"/>
    </w:p>
    <w:p w14:paraId="189213F4">
      <w:pPr>
        <w:spacing w:line="360" w:lineRule="auto"/>
        <w:rPr>
          <w:rFonts w:hint="eastAsia"/>
          <w:b/>
          <w:bCs/>
          <w:sz w:val="24"/>
          <w:szCs w:val="32"/>
          <w:lang w:val="en-US" w:eastAsia="zh-CN"/>
        </w:rPr>
      </w:pPr>
      <w:r>
        <w:rPr>
          <w:rFonts w:hint="eastAsia"/>
          <w:b/>
          <w:bCs/>
          <w:sz w:val="24"/>
          <w:szCs w:val="32"/>
          <w:lang w:val="en-US" w:eastAsia="zh-CN"/>
        </w:rPr>
        <w:t>一、分级标准</w:t>
      </w:r>
    </w:p>
    <w:tbl>
      <w:tblPr>
        <w:tblStyle w:val="14"/>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6784"/>
      </w:tblGrid>
      <w:tr w14:paraId="13ED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535" w:type="dxa"/>
            <w:vAlign w:val="center"/>
          </w:tcPr>
          <w:p w14:paraId="0FBA6CD2">
            <w:pPr>
              <w:jc w:val="center"/>
              <w:rPr>
                <w:rFonts w:hint="eastAsia"/>
                <w:sz w:val="24"/>
                <w:szCs w:val="32"/>
              </w:rPr>
            </w:pPr>
            <w:r>
              <w:rPr>
                <w:rFonts w:hint="eastAsia"/>
                <w:sz w:val="24"/>
                <w:szCs w:val="32"/>
              </w:rPr>
              <w:t>级别</w:t>
            </w:r>
          </w:p>
        </w:tc>
        <w:tc>
          <w:tcPr>
            <w:tcW w:w="6784" w:type="dxa"/>
            <w:vAlign w:val="center"/>
          </w:tcPr>
          <w:p w14:paraId="74FF4862">
            <w:pPr>
              <w:jc w:val="center"/>
              <w:rPr>
                <w:rFonts w:hint="eastAsia"/>
                <w:sz w:val="24"/>
                <w:szCs w:val="32"/>
              </w:rPr>
            </w:pPr>
            <w:r>
              <w:rPr>
                <w:rFonts w:hint="eastAsia"/>
                <w:sz w:val="24"/>
                <w:szCs w:val="32"/>
              </w:rPr>
              <w:t>描述</w:t>
            </w:r>
          </w:p>
        </w:tc>
      </w:tr>
      <w:tr w14:paraId="7624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535" w:type="dxa"/>
            <w:vAlign w:val="center"/>
          </w:tcPr>
          <w:p w14:paraId="1420FDC2">
            <w:pPr>
              <w:jc w:val="center"/>
              <w:rPr>
                <w:rFonts w:hint="eastAsia"/>
                <w:sz w:val="24"/>
                <w:szCs w:val="32"/>
              </w:rPr>
            </w:pPr>
            <w:r>
              <w:rPr>
                <w:rFonts w:hint="eastAsia"/>
                <w:sz w:val="24"/>
                <w:szCs w:val="32"/>
              </w:rPr>
              <w:t>Ⅰ级</w:t>
            </w:r>
          </w:p>
        </w:tc>
        <w:tc>
          <w:tcPr>
            <w:tcW w:w="6784" w:type="dxa"/>
            <w:vAlign w:val="center"/>
          </w:tcPr>
          <w:p w14:paraId="5680E8DB">
            <w:pPr>
              <w:rPr>
                <w:rFonts w:hint="default"/>
                <w:sz w:val="24"/>
                <w:szCs w:val="32"/>
                <w:lang w:val="en-US" w:eastAsia="zh-CN"/>
              </w:rPr>
            </w:pPr>
            <w:r>
              <w:rPr>
                <w:rFonts w:hint="eastAsia"/>
                <w:sz w:val="24"/>
                <w:szCs w:val="32"/>
                <w:lang w:val="en-US" w:eastAsia="zh-CN"/>
              </w:rPr>
              <w:t>死亡30人以上，重伤100人以上，直接经济损失1亿元以上的事故。</w:t>
            </w:r>
          </w:p>
        </w:tc>
      </w:tr>
      <w:tr w14:paraId="4329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535" w:type="dxa"/>
            <w:vAlign w:val="center"/>
          </w:tcPr>
          <w:p w14:paraId="683A2C95">
            <w:pPr>
              <w:jc w:val="center"/>
              <w:rPr>
                <w:rFonts w:hint="eastAsia"/>
                <w:sz w:val="24"/>
                <w:szCs w:val="32"/>
              </w:rPr>
            </w:pPr>
            <w:r>
              <w:rPr>
                <w:rFonts w:hint="eastAsia"/>
                <w:sz w:val="24"/>
                <w:szCs w:val="32"/>
              </w:rPr>
              <w:t>Ⅱ级</w:t>
            </w:r>
          </w:p>
        </w:tc>
        <w:tc>
          <w:tcPr>
            <w:tcW w:w="6784" w:type="dxa"/>
            <w:vAlign w:val="center"/>
          </w:tcPr>
          <w:p w14:paraId="3884E2B2">
            <w:pPr>
              <w:rPr>
                <w:rFonts w:hint="default"/>
                <w:sz w:val="24"/>
                <w:szCs w:val="32"/>
                <w:lang w:val="en-US" w:eastAsia="zh-CN"/>
              </w:rPr>
            </w:pPr>
            <w:r>
              <w:rPr>
                <w:rFonts w:hint="eastAsia"/>
                <w:sz w:val="24"/>
                <w:szCs w:val="32"/>
                <w:lang w:val="en-US" w:eastAsia="zh-CN"/>
              </w:rPr>
              <w:t>死亡10人以上30人以下，重伤50人以上100人以下，直接经济损失5000万元以上1亿元以下的事故。</w:t>
            </w:r>
          </w:p>
        </w:tc>
      </w:tr>
      <w:tr w14:paraId="23EA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535" w:type="dxa"/>
            <w:vAlign w:val="center"/>
          </w:tcPr>
          <w:p w14:paraId="3ED07DF5">
            <w:pPr>
              <w:jc w:val="center"/>
              <w:rPr>
                <w:rFonts w:hint="eastAsia"/>
                <w:sz w:val="24"/>
                <w:szCs w:val="32"/>
              </w:rPr>
            </w:pPr>
            <w:r>
              <w:rPr>
                <w:rFonts w:hint="eastAsia"/>
                <w:sz w:val="24"/>
                <w:szCs w:val="32"/>
              </w:rPr>
              <w:t>Ⅲ级</w:t>
            </w:r>
          </w:p>
        </w:tc>
        <w:tc>
          <w:tcPr>
            <w:tcW w:w="6784" w:type="dxa"/>
            <w:vAlign w:val="center"/>
          </w:tcPr>
          <w:p w14:paraId="200C7A68">
            <w:pPr>
              <w:rPr>
                <w:rFonts w:hint="default"/>
                <w:sz w:val="24"/>
                <w:szCs w:val="32"/>
                <w:lang w:val="en-US" w:eastAsia="zh-CN"/>
              </w:rPr>
            </w:pPr>
            <w:r>
              <w:rPr>
                <w:rFonts w:hint="eastAsia"/>
                <w:sz w:val="24"/>
                <w:szCs w:val="32"/>
                <w:lang w:val="en-US" w:eastAsia="zh-CN"/>
              </w:rPr>
              <w:t>死亡3人以上10人以下，重伤10人以上50人以下，直接经济损失1000万元以上5000万元以下的事故。</w:t>
            </w:r>
          </w:p>
        </w:tc>
      </w:tr>
      <w:tr w14:paraId="5778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1535" w:type="dxa"/>
            <w:vAlign w:val="center"/>
          </w:tcPr>
          <w:p w14:paraId="06F1D05E">
            <w:pPr>
              <w:jc w:val="center"/>
              <w:rPr>
                <w:rFonts w:hint="eastAsia"/>
                <w:sz w:val="24"/>
                <w:szCs w:val="32"/>
              </w:rPr>
            </w:pPr>
            <w:r>
              <w:rPr>
                <w:rFonts w:hint="eastAsia"/>
                <w:sz w:val="24"/>
                <w:szCs w:val="32"/>
              </w:rPr>
              <w:t>Ⅳ级</w:t>
            </w:r>
          </w:p>
        </w:tc>
        <w:tc>
          <w:tcPr>
            <w:tcW w:w="6784" w:type="dxa"/>
            <w:vAlign w:val="center"/>
          </w:tcPr>
          <w:p w14:paraId="071013E8">
            <w:pPr>
              <w:rPr>
                <w:rFonts w:hint="default"/>
                <w:sz w:val="24"/>
                <w:szCs w:val="32"/>
                <w:lang w:val="en-US" w:eastAsia="zh-CN"/>
              </w:rPr>
            </w:pPr>
            <w:r>
              <w:rPr>
                <w:rFonts w:hint="eastAsia"/>
                <w:sz w:val="24"/>
                <w:szCs w:val="32"/>
                <w:lang w:val="en-US" w:eastAsia="zh-CN"/>
              </w:rPr>
              <w:t>死亡3人以下，重伤10人以下，直接经济损失1000万元以下的事故。</w:t>
            </w:r>
          </w:p>
        </w:tc>
      </w:tr>
    </w:tbl>
    <w:p w14:paraId="13E9E829">
      <w:pPr>
        <w:rPr>
          <w:rFonts w:hint="eastAsia"/>
          <w:lang w:val="en-US" w:eastAsia="zh-CN"/>
        </w:rPr>
      </w:pPr>
    </w:p>
    <w:p w14:paraId="5FC77D0F">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二、应急响应</w:t>
      </w:r>
    </w:p>
    <w:p w14:paraId="0D5EB92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1、特别重大（Ⅰ级）、重大（Ⅱ级）中小学校车突发事件应急响应</w:t>
      </w:r>
    </w:p>
    <w:p w14:paraId="72F604E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特别重大、重大校车突发事件后，由县中小学校车突发事件应急处置指挥部发布命令，启动预案，有效应对和处置校车突发事件。</w:t>
      </w:r>
    </w:p>
    <w:p w14:paraId="45A9BF2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2、较大（Ⅲ级）中小学校车突发事件的应急响应</w:t>
      </w:r>
    </w:p>
    <w:p w14:paraId="6DE9B93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较大校车突发事件发生后，由县中小学校车突发事件应急处置指挥部发布命令，启动预案，有效应对和处置校车突发事件。</w:t>
      </w:r>
    </w:p>
    <w:p w14:paraId="3704500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3、一般（Ⅳ级）中小学校车突发事件的应急响应</w:t>
      </w:r>
    </w:p>
    <w:p w14:paraId="3BFB6531">
      <w:pPr>
        <w:spacing w:line="360" w:lineRule="auto"/>
        <w:rPr>
          <w:rFonts w:hint="eastAsia"/>
          <w:lang w:val="en-US" w:eastAsia="zh-CN"/>
        </w:rPr>
      </w:pPr>
      <w:r>
        <w:rPr>
          <w:rFonts w:hint="eastAsia" w:ascii="宋体" w:hAnsi="宋体" w:eastAsia="宋体" w:cs="宋体"/>
          <w:sz w:val="24"/>
          <w:szCs w:val="24"/>
          <w:lang w:val="en-US" w:eastAsia="zh-CN"/>
        </w:rPr>
        <w:t xml:space="preserve">    一般中小学校车突发事件发生后，由县中小学校车突发事件应急管理办公室按照指挥部指示，组织县指挥部成员单位应对和处置中小学校车突发事件。</w:t>
      </w:r>
    </w:p>
    <w:p w14:paraId="70BE46C8">
      <w:pPr>
        <w:rPr>
          <w:rFonts w:hint="default"/>
          <w:lang w:val="en-US" w:eastAsia="zh-CN"/>
        </w:rPr>
      </w:pPr>
    </w:p>
    <w:p w14:paraId="481775B6">
      <w:pPr>
        <w:rPr>
          <w:rFonts w:hint="default"/>
          <w:lang w:val="en-US" w:eastAsia="zh-CN"/>
        </w:rPr>
      </w:pPr>
    </w:p>
    <w:p w14:paraId="61DB3C36">
      <w:pPr>
        <w:rPr>
          <w:rFonts w:hint="eastAsia" w:ascii="宋体" w:hAnsi="宋体" w:eastAsia="宋体" w:cs="宋体"/>
          <w:sz w:val="24"/>
          <w:szCs w:val="32"/>
          <w:lang w:val="en-US" w:eastAsia="zh-CN"/>
        </w:rPr>
      </w:pPr>
    </w:p>
    <w:p w14:paraId="72C4075E">
      <w:pPr>
        <w:spacing w:line="360" w:lineRule="auto"/>
        <w:rPr>
          <w:rFonts w:hint="eastAsia" w:ascii="宋体" w:hAnsi="宋体" w:eastAsia="宋体" w:cs="宋体"/>
          <w:sz w:val="24"/>
          <w:szCs w:val="24"/>
          <w:lang w:val="en-US" w:eastAsia="zh-CN"/>
        </w:rPr>
      </w:pPr>
    </w:p>
    <w:p w14:paraId="06C6556E">
      <w:pPr>
        <w:spacing w:line="360" w:lineRule="auto"/>
        <w:rPr>
          <w:rFonts w:hint="eastAsia" w:ascii="宋体" w:hAnsi="宋体" w:eastAsia="宋体" w:cs="宋体"/>
          <w:sz w:val="24"/>
          <w:szCs w:val="24"/>
          <w:lang w:val="en-US" w:eastAsia="zh-CN"/>
        </w:rPr>
      </w:pPr>
    </w:p>
    <w:p w14:paraId="364B1AC2">
      <w:pPr>
        <w:spacing w:line="360" w:lineRule="auto"/>
        <w:rPr>
          <w:rFonts w:hint="eastAsia" w:ascii="宋体" w:hAnsi="宋体" w:eastAsia="宋体" w:cs="宋体"/>
          <w:sz w:val="24"/>
          <w:szCs w:val="24"/>
          <w:lang w:val="en-US" w:eastAsia="zh-CN"/>
        </w:rPr>
      </w:pPr>
    </w:p>
    <w:p w14:paraId="78B7D84E">
      <w:pPr>
        <w:spacing w:line="360" w:lineRule="auto"/>
        <w:rPr>
          <w:rFonts w:hint="eastAsia" w:ascii="宋体" w:hAnsi="宋体" w:eastAsia="宋体" w:cs="宋体"/>
          <w:sz w:val="24"/>
          <w:szCs w:val="24"/>
          <w:lang w:val="en-US" w:eastAsia="zh-CN"/>
        </w:rPr>
      </w:pPr>
    </w:p>
    <w:p w14:paraId="3399A4C7">
      <w:pPr>
        <w:spacing w:line="360" w:lineRule="auto"/>
        <w:rPr>
          <w:rFonts w:hint="eastAsia" w:ascii="宋体" w:hAnsi="宋体" w:eastAsia="宋体" w:cs="宋体"/>
          <w:sz w:val="24"/>
          <w:szCs w:val="24"/>
          <w:lang w:val="en-US" w:eastAsia="zh-CN"/>
        </w:rPr>
      </w:pPr>
    </w:p>
    <w:p w14:paraId="18F7C127">
      <w:pPr>
        <w:outlineLvl w:val="0"/>
        <w:rPr>
          <w:rFonts w:hint="eastAsia" w:ascii="宋体" w:hAnsi="宋体" w:eastAsia="宋体" w:cs="宋体"/>
          <w:b/>
          <w:bCs/>
          <w:sz w:val="28"/>
          <w:szCs w:val="28"/>
          <w:lang w:val="en-US" w:eastAsia="zh-CN"/>
        </w:rPr>
      </w:pPr>
      <w:bookmarkStart w:id="356" w:name="_Toc16643"/>
      <w:bookmarkStart w:id="357" w:name="_Toc14194"/>
      <w:bookmarkStart w:id="358" w:name="_GoBack"/>
      <w:bookmarkEnd w:id="358"/>
      <w:r>
        <w:rPr>
          <w:rFonts w:hint="eastAsia" w:ascii="宋体" w:hAnsi="宋体" w:eastAsia="宋体" w:cs="宋体"/>
          <w:b/>
          <w:bCs/>
          <w:sz w:val="24"/>
          <w:szCs w:val="24"/>
          <w:lang w:val="en-US" w:eastAsia="zh-CN"/>
        </w:rPr>
        <w:t>附件18 宗教群体性突发事件</w:t>
      </w:r>
      <w:bookmarkEnd w:id="356"/>
      <w:bookmarkEnd w:id="357"/>
    </w:p>
    <w:p w14:paraId="70C32FCB">
      <w:pPr>
        <w:numPr>
          <w:ilvl w:val="0"/>
          <w:numId w:val="19"/>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分级标准</w:t>
      </w:r>
    </w:p>
    <w:tbl>
      <w:tblPr>
        <w:tblStyle w:val="14"/>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7017"/>
      </w:tblGrid>
      <w:tr w14:paraId="019D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322" w:type="dxa"/>
            <w:vAlign w:val="center"/>
          </w:tcPr>
          <w:p w14:paraId="0BFCC16C">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级别</w:t>
            </w:r>
          </w:p>
        </w:tc>
        <w:tc>
          <w:tcPr>
            <w:tcW w:w="7017" w:type="dxa"/>
            <w:vAlign w:val="center"/>
          </w:tcPr>
          <w:p w14:paraId="6E6600EA">
            <w:pPr>
              <w:ind w:firstLine="1920" w:firstLineChars="800"/>
              <w:jc w:val="both"/>
              <w:rPr>
                <w:rFonts w:hint="eastAsia" w:ascii="宋体" w:hAnsi="宋体" w:eastAsia="宋体" w:cs="宋体"/>
                <w:sz w:val="24"/>
                <w:szCs w:val="24"/>
              </w:rPr>
            </w:pPr>
            <w:r>
              <w:rPr>
                <w:rFonts w:hint="eastAsia" w:ascii="宋体" w:hAnsi="宋体" w:eastAsia="宋体" w:cs="宋体"/>
                <w:sz w:val="24"/>
                <w:szCs w:val="24"/>
              </w:rPr>
              <w:t>描述</w:t>
            </w:r>
          </w:p>
        </w:tc>
      </w:tr>
      <w:tr w14:paraId="6B2E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6" w:hRule="atLeast"/>
          <w:jc w:val="center"/>
        </w:trPr>
        <w:tc>
          <w:tcPr>
            <w:tcW w:w="1322" w:type="dxa"/>
            <w:vAlign w:val="center"/>
          </w:tcPr>
          <w:p w14:paraId="4D35DD37">
            <w:pPr>
              <w:jc w:val="center"/>
              <w:rPr>
                <w:rFonts w:hint="eastAsia" w:ascii="宋体" w:hAnsi="宋体" w:eastAsia="宋体" w:cs="宋体"/>
                <w:sz w:val="24"/>
                <w:szCs w:val="24"/>
              </w:rPr>
            </w:pPr>
            <w:r>
              <w:rPr>
                <w:rFonts w:hint="eastAsia" w:ascii="宋体" w:hAnsi="宋体" w:eastAsia="宋体" w:cs="宋体"/>
                <w:sz w:val="24"/>
                <w:szCs w:val="24"/>
              </w:rPr>
              <w:t>Ⅰ级</w:t>
            </w:r>
          </w:p>
        </w:tc>
        <w:tc>
          <w:tcPr>
            <w:tcW w:w="7017" w:type="dxa"/>
            <w:vAlign w:val="center"/>
          </w:tcPr>
          <w:p w14:paraId="5B267AC2">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1、因不尊重宗教信仰引发的跨县区域串联、聚集、声援、游行或围攻党政机关，并造成重大影响的事件；</w:t>
            </w:r>
          </w:p>
          <w:p w14:paraId="3647A5F9">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2、因经济、民事等纠纷引发的涉及信教群众100人（含）以上的集体上访、请愿、聚集和游行事件；</w:t>
            </w:r>
          </w:p>
          <w:p w14:paraId="0DB85515">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3、信教群众与不信教群众之间或信教群众之间50人（含）以上的聚众械斗并造成死亡5人（含）以上的事件；</w:t>
            </w:r>
          </w:p>
          <w:p w14:paraId="4EC8D2D9">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4、涉及信教群众100人（含）以上的堵塞交通要道、打砸抢烧和冲击党政机关等要害部门、重要场所的事件；</w:t>
            </w:r>
          </w:p>
          <w:p w14:paraId="38A32494">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5、敌对势力利用宗教进行渗透制造民族分裂，挑起民族矛盾，可能对民族团结、社会稳定造成重大影响和严重后果的事件；</w:t>
            </w:r>
          </w:p>
          <w:p w14:paraId="769FFDF9">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6、其他可能对伤害信众感情、对社会稳定造成重大影响和严重后果的事件等。</w:t>
            </w:r>
          </w:p>
        </w:tc>
      </w:tr>
      <w:tr w14:paraId="4BBF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6" w:hRule="atLeast"/>
          <w:jc w:val="center"/>
        </w:trPr>
        <w:tc>
          <w:tcPr>
            <w:tcW w:w="1322" w:type="dxa"/>
            <w:vAlign w:val="center"/>
          </w:tcPr>
          <w:p w14:paraId="7B7889E3">
            <w:pPr>
              <w:jc w:val="center"/>
              <w:rPr>
                <w:rFonts w:hint="eastAsia" w:ascii="宋体" w:hAnsi="宋体" w:eastAsia="宋体" w:cs="宋体"/>
                <w:sz w:val="24"/>
                <w:szCs w:val="24"/>
              </w:rPr>
            </w:pPr>
            <w:r>
              <w:rPr>
                <w:rFonts w:hint="eastAsia" w:ascii="宋体" w:hAnsi="宋体" w:eastAsia="宋体" w:cs="宋体"/>
                <w:sz w:val="24"/>
                <w:szCs w:val="24"/>
              </w:rPr>
              <w:t>Ⅱ级</w:t>
            </w:r>
          </w:p>
        </w:tc>
        <w:tc>
          <w:tcPr>
            <w:tcW w:w="7017" w:type="dxa"/>
            <w:vAlign w:val="center"/>
          </w:tcPr>
          <w:p w14:paraId="77994E0D">
            <w:pPr>
              <w:widowControl w:val="0"/>
              <w:numPr>
                <w:ilvl w:val="0"/>
                <w:numId w:val="0"/>
              </w:numPr>
              <w:wordWrap/>
              <w:adjustRightInd/>
              <w:snapToGrid/>
              <w:spacing w:after="12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1、因不尊重宗教信仰引发全县性的串联、聚集、声援、游行并造成重大影响的事件；</w:t>
            </w:r>
          </w:p>
          <w:p w14:paraId="216147A5">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2、因经济、民事等纠纷引发的信教群众50人以上、100人以下的集体上访、请愿、聚集和游行或围攻党政机关等要害部门、重要场所的事件；</w:t>
            </w:r>
          </w:p>
          <w:p w14:paraId="208E41F2">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3、不同信教群众与不信教群众之间或信教群众之间20人以上、50人以下的聚众械斗并造成死伤3人以上5人以下的事件；</w:t>
            </w:r>
          </w:p>
          <w:p w14:paraId="7375627C">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4、涉及信教群众20人（含）至50人之间的堵塞交通要道、打砸抢烧的冲击党政机关等要害部门、重要场所，或其它可能对民族团结和社会稳定造成较大影响和严重后果的事件。</w:t>
            </w:r>
          </w:p>
        </w:tc>
      </w:tr>
      <w:tr w14:paraId="316C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8" w:hRule="atLeast"/>
          <w:jc w:val="center"/>
        </w:trPr>
        <w:tc>
          <w:tcPr>
            <w:tcW w:w="1322" w:type="dxa"/>
            <w:vAlign w:val="center"/>
          </w:tcPr>
          <w:p w14:paraId="4FDA37B4">
            <w:pPr>
              <w:jc w:val="center"/>
              <w:rPr>
                <w:rFonts w:hint="eastAsia" w:ascii="宋体" w:hAnsi="宋体" w:eastAsia="宋体" w:cs="宋体"/>
                <w:sz w:val="24"/>
                <w:szCs w:val="24"/>
              </w:rPr>
            </w:pPr>
            <w:r>
              <w:rPr>
                <w:rFonts w:hint="eastAsia" w:ascii="宋体" w:hAnsi="宋体" w:eastAsia="宋体" w:cs="宋体"/>
                <w:sz w:val="24"/>
                <w:szCs w:val="24"/>
              </w:rPr>
              <w:t>Ⅲ级</w:t>
            </w:r>
          </w:p>
        </w:tc>
        <w:tc>
          <w:tcPr>
            <w:tcW w:w="7017" w:type="dxa"/>
            <w:vAlign w:val="center"/>
          </w:tcPr>
          <w:p w14:paraId="75DB0446">
            <w:pPr>
              <w:pStyle w:val="11"/>
              <w:numPr>
                <w:ilvl w:val="0"/>
                <w:numId w:val="2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因不尊重宗教信仰引发的造成严重影响的事件；</w:t>
            </w:r>
          </w:p>
          <w:p w14:paraId="2C83DBFC">
            <w:pPr>
              <w:pStyle w:val="11"/>
              <w:numPr>
                <w:ilvl w:val="0"/>
                <w:numId w:val="2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因经济、民事等纠纷引发的涉及信教群众10-20人之间的集体上访、请愿、聚集和游行或围攻党政机关的事件；</w:t>
            </w:r>
          </w:p>
          <w:p w14:paraId="30DAEF29">
            <w:pPr>
              <w:pStyle w:val="11"/>
              <w:numPr>
                <w:ilvl w:val="0"/>
                <w:numId w:val="2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不同信教群众与不信教群众之间或信教群众之间10人以下的聚众械斗并造成死伤3-4人以下的事件；</w:t>
            </w:r>
          </w:p>
          <w:p w14:paraId="0C23FF6E">
            <w:pPr>
              <w:pStyle w:val="11"/>
              <w:numPr>
                <w:ilvl w:val="0"/>
                <w:numId w:val="2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涉及信教群众10人以上、20人以下的堵塞交通要道、打砸抢烧和围攻党政机关等要害部门、重要场所，或其他可能对民族团结和社会稳定造成影响的事件。</w:t>
            </w:r>
          </w:p>
        </w:tc>
      </w:tr>
      <w:tr w14:paraId="4074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8" w:hRule="atLeast"/>
          <w:jc w:val="center"/>
        </w:trPr>
        <w:tc>
          <w:tcPr>
            <w:tcW w:w="1322" w:type="dxa"/>
            <w:vAlign w:val="center"/>
          </w:tcPr>
          <w:p w14:paraId="3B79A3B6">
            <w:pPr>
              <w:jc w:val="center"/>
              <w:rPr>
                <w:rFonts w:hint="eastAsia" w:ascii="宋体" w:hAnsi="宋体" w:eastAsia="宋体" w:cs="宋体"/>
                <w:sz w:val="24"/>
                <w:szCs w:val="24"/>
              </w:rPr>
            </w:pPr>
            <w:r>
              <w:rPr>
                <w:rFonts w:hint="eastAsia" w:ascii="宋体" w:hAnsi="宋体" w:eastAsia="宋体" w:cs="宋体"/>
                <w:sz w:val="24"/>
                <w:szCs w:val="24"/>
              </w:rPr>
              <w:t>Ⅳ级</w:t>
            </w:r>
          </w:p>
        </w:tc>
        <w:tc>
          <w:tcPr>
            <w:tcW w:w="7017" w:type="dxa"/>
            <w:vAlign w:val="center"/>
          </w:tcPr>
          <w:p w14:paraId="77AB8DBE">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1、因不尊重宗教信仰以及文化差异引起的有一定影响的事件；</w:t>
            </w:r>
          </w:p>
          <w:p w14:paraId="6C9B19C0">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2、因经济、民事、治安纠纷引发的涉及信教群众10人以下的上访、请愿、聚集和张贴标语的事件；</w:t>
            </w:r>
          </w:p>
          <w:p w14:paraId="34545B6B">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3、信教群众与不信教群众之间或信教群众之间10人以下的聚众械斗，并造成1-2人伤亡的事件；</w:t>
            </w:r>
          </w:p>
          <w:p w14:paraId="4E058494">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4、涉及信教群众10人以下的堵塞交通要道、打砸抢烧和围攻党政机关等要害部门、重要场所的事件；</w:t>
            </w:r>
          </w:p>
          <w:p w14:paraId="3C92FEA7">
            <w:pPr>
              <w:pStyle w:val="11"/>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5、因不接受或不服调解裁决，导致信教群众5人以下的上访等事件。</w:t>
            </w:r>
          </w:p>
        </w:tc>
      </w:tr>
    </w:tbl>
    <w:p w14:paraId="4E2A7010">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二、应急响应</w:t>
      </w:r>
    </w:p>
    <w:p w14:paraId="67915F7D">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1、特别重大（Ⅰ级）宗教群体性突发事件应急响应</w:t>
      </w:r>
    </w:p>
    <w:p w14:paraId="3479C5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（1）事发地单位（乡镇或部门）立即启动本部门应急预案开展处置工作，并在10分钟内向县民宗局报告，1小时内书面报告。收到特别重大（Ⅰ级）突发事件相关信息报告后，</w:t>
      </w:r>
      <w:r>
        <w:rPr>
          <w:rFonts w:hint="eastAsia" w:ascii="宋体" w:hAnsi="宋体" w:eastAsia="宋体" w:cs="宋体"/>
          <w:sz w:val="24"/>
          <w:szCs w:val="24"/>
          <w:lang w:eastAsia="zh-CN"/>
        </w:rPr>
        <w:t>宗教群体性突发事件应急指挥部</w:t>
      </w:r>
      <w:r>
        <w:rPr>
          <w:rFonts w:hint="eastAsia" w:ascii="宋体" w:hAnsi="宋体" w:eastAsia="宋体" w:cs="宋体"/>
          <w:sz w:val="24"/>
          <w:szCs w:val="24"/>
        </w:rPr>
        <w:t>立即与事发地单位取得联系，相关负责人及时赶赴第一现场，对事件信息进一步了解、核实，并及时提出处置意见，由</w:t>
      </w:r>
      <w:r>
        <w:rPr>
          <w:rFonts w:hint="eastAsia" w:ascii="宋体" w:hAnsi="宋体" w:eastAsia="宋体" w:cs="宋体"/>
          <w:sz w:val="24"/>
          <w:szCs w:val="24"/>
          <w:lang w:eastAsia="zh-CN"/>
        </w:rPr>
        <w:t>宗教群体性突发事件应急指挥部</w:t>
      </w:r>
      <w:r>
        <w:rPr>
          <w:rFonts w:hint="eastAsia" w:ascii="宋体" w:hAnsi="宋体" w:eastAsia="宋体" w:cs="宋体"/>
          <w:sz w:val="24"/>
          <w:szCs w:val="24"/>
        </w:rPr>
        <w:t>决定启动Ⅰ级应急响应程序。根据事件的处置结果，并宣布结束响应程序。</w:t>
      </w:r>
    </w:p>
    <w:p w14:paraId="66B6BC3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（2）县民宗局负责及时将信息上报到县委、县政府，在县委、政府的统一领导下，协调县政府相关部门和事发当地单位共同参与事件的处置；并负责对新闻媒体发布的内容进行审核。</w:t>
      </w:r>
    </w:p>
    <w:p w14:paraId="5BCBD012">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2、重大（Ⅱ级）宗教群体性突发事件应急响应</w:t>
      </w:r>
    </w:p>
    <w:p w14:paraId="418C22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（1）事发地单位（乡镇或部门）要立即启动应急预案开展处置，并在10分钟内向县民宗局报告，1小时内</w:t>
      </w:r>
      <w:r>
        <w:rPr>
          <w:rFonts w:hint="eastAsia" w:ascii="宋体" w:hAnsi="宋体" w:eastAsia="宋体" w:cs="宋体"/>
          <w:sz w:val="24"/>
          <w:szCs w:val="24"/>
          <w:lang w:eastAsia="zh-CN"/>
        </w:rPr>
        <w:t>上交</w:t>
      </w:r>
      <w:r>
        <w:rPr>
          <w:rFonts w:hint="eastAsia" w:ascii="宋体" w:hAnsi="宋体" w:eastAsia="宋体" w:cs="宋体"/>
          <w:sz w:val="24"/>
          <w:szCs w:val="24"/>
        </w:rPr>
        <w:t>书面报告。收到Ⅱ级突发事件信息报告后，</w:t>
      </w:r>
      <w:r>
        <w:rPr>
          <w:rFonts w:hint="eastAsia" w:ascii="宋体" w:hAnsi="宋体" w:eastAsia="宋体" w:cs="宋体"/>
          <w:sz w:val="24"/>
          <w:szCs w:val="24"/>
          <w:lang w:eastAsia="zh-CN"/>
        </w:rPr>
        <w:t>宗教群体性突发事件应急管理办公室</w:t>
      </w:r>
      <w:r>
        <w:rPr>
          <w:rFonts w:hint="eastAsia" w:ascii="宋体" w:hAnsi="宋体" w:eastAsia="宋体" w:cs="宋体"/>
          <w:sz w:val="24"/>
          <w:szCs w:val="24"/>
        </w:rPr>
        <w:t>立即与事发地单位取得联系，及时赶赴第一现场，进一步了解情况，并及时提出处置意见，由</w:t>
      </w:r>
      <w:r>
        <w:rPr>
          <w:rFonts w:hint="eastAsia" w:ascii="宋体" w:hAnsi="宋体" w:eastAsia="宋体" w:cs="宋体"/>
          <w:sz w:val="24"/>
          <w:szCs w:val="24"/>
          <w:lang w:eastAsia="zh-CN"/>
        </w:rPr>
        <w:t>宗教群体性突发事件应急指挥部</w:t>
      </w:r>
      <w:r>
        <w:rPr>
          <w:rFonts w:hint="eastAsia" w:ascii="宋体" w:hAnsi="宋体" w:eastAsia="宋体" w:cs="宋体"/>
          <w:sz w:val="24"/>
          <w:szCs w:val="24"/>
        </w:rPr>
        <w:t>决定启动Ⅱ级应急响应程序。根据事件的处置结果，并宣布结束响应程序。</w:t>
      </w:r>
    </w:p>
    <w:p w14:paraId="663C3FA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宗教群体性突发事件应急指挥部</w:t>
      </w:r>
      <w:r>
        <w:rPr>
          <w:rFonts w:hint="eastAsia" w:ascii="宋体" w:hAnsi="宋体" w:eastAsia="宋体" w:cs="宋体"/>
          <w:sz w:val="24"/>
          <w:szCs w:val="24"/>
        </w:rPr>
        <w:t>负责协调县政府相关部门和事发当地单位共同参与事件的处置，及时将信息上报到县委、县政府，并负责对新闻媒体发布的内容进行审核。</w:t>
      </w:r>
    </w:p>
    <w:p w14:paraId="2BF67DFF">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3、较大（Ⅲ级）</w:t>
      </w:r>
      <w:r>
        <w:rPr>
          <w:rFonts w:hint="eastAsia" w:ascii="宋体" w:hAnsi="宋体" w:eastAsia="宋体" w:cs="宋体"/>
          <w:b w:val="0"/>
          <w:bCs w:val="0"/>
          <w:sz w:val="24"/>
          <w:szCs w:val="24"/>
          <w:lang w:val="en-US" w:eastAsia="zh-CN"/>
        </w:rPr>
        <w:t>宗教群体性突发事件应急响应</w:t>
      </w:r>
    </w:p>
    <w:p w14:paraId="617894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（1）事发地单位（乡镇或部门）要立即启动应急预案开展处置，并在10分钟内向县民宗局报告，1小时内</w:t>
      </w:r>
      <w:r>
        <w:rPr>
          <w:rFonts w:hint="eastAsia" w:ascii="宋体" w:hAnsi="宋体" w:eastAsia="宋体" w:cs="宋体"/>
          <w:sz w:val="24"/>
          <w:szCs w:val="24"/>
          <w:lang w:eastAsia="zh-CN"/>
        </w:rPr>
        <w:t>上交</w:t>
      </w:r>
      <w:r>
        <w:rPr>
          <w:rFonts w:hint="eastAsia" w:ascii="宋体" w:hAnsi="宋体" w:eastAsia="宋体" w:cs="宋体"/>
          <w:sz w:val="24"/>
          <w:szCs w:val="24"/>
        </w:rPr>
        <w:t>书面报告。收到</w:t>
      </w:r>
      <w:r>
        <w:rPr>
          <w:rFonts w:hint="eastAsia" w:ascii="宋体" w:hAnsi="宋体" w:eastAsia="宋体" w:cs="宋体"/>
          <w:sz w:val="24"/>
          <w:szCs w:val="24"/>
          <w:lang w:val="en-US" w:eastAsia="zh-CN"/>
        </w:rPr>
        <w:t>Ⅲ</w:t>
      </w:r>
      <w:r>
        <w:rPr>
          <w:rFonts w:hint="eastAsia" w:ascii="宋体" w:hAnsi="宋体" w:eastAsia="宋体" w:cs="宋体"/>
          <w:sz w:val="24"/>
          <w:szCs w:val="24"/>
        </w:rPr>
        <w:t>级突发事件信息报告后，</w:t>
      </w:r>
      <w:r>
        <w:rPr>
          <w:rFonts w:hint="eastAsia" w:ascii="宋体" w:hAnsi="宋体" w:eastAsia="宋体" w:cs="宋体"/>
          <w:sz w:val="24"/>
          <w:szCs w:val="24"/>
          <w:lang w:eastAsia="zh-CN"/>
        </w:rPr>
        <w:t>宗教群体性突发事件应急管理办公室</w:t>
      </w:r>
      <w:r>
        <w:rPr>
          <w:rFonts w:hint="eastAsia" w:ascii="宋体" w:hAnsi="宋体" w:eastAsia="宋体" w:cs="宋体"/>
          <w:sz w:val="24"/>
          <w:szCs w:val="24"/>
        </w:rPr>
        <w:t>立即与事发地单位取得联系，相关负责人及时赶赴第一现场，进一步了解情况，并及时提出处置意见，由</w:t>
      </w:r>
      <w:r>
        <w:rPr>
          <w:rFonts w:hint="eastAsia" w:ascii="宋体" w:hAnsi="宋体" w:eastAsia="宋体" w:cs="宋体"/>
          <w:sz w:val="24"/>
          <w:szCs w:val="24"/>
          <w:lang w:eastAsia="zh-CN"/>
        </w:rPr>
        <w:t>宗教群体性突发事件应急管理办公室</w:t>
      </w:r>
      <w:r>
        <w:rPr>
          <w:rFonts w:hint="eastAsia" w:ascii="宋体" w:hAnsi="宋体" w:eastAsia="宋体" w:cs="宋体"/>
          <w:sz w:val="24"/>
          <w:szCs w:val="24"/>
        </w:rPr>
        <w:t>决定启动</w:t>
      </w:r>
      <w:r>
        <w:rPr>
          <w:rFonts w:hint="eastAsia" w:ascii="宋体" w:hAnsi="宋体" w:eastAsia="宋体" w:cs="宋体"/>
          <w:sz w:val="24"/>
          <w:szCs w:val="24"/>
          <w:lang w:val="en-US" w:eastAsia="zh-CN"/>
        </w:rPr>
        <w:t>Ⅲ</w:t>
      </w:r>
      <w:r>
        <w:rPr>
          <w:rFonts w:hint="eastAsia" w:ascii="宋体" w:hAnsi="宋体" w:eastAsia="宋体" w:cs="宋体"/>
          <w:sz w:val="24"/>
          <w:szCs w:val="24"/>
        </w:rPr>
        <w:t>级应急响应程序。根据事件的处置结果，并宣布结束响应程序。</w:t>
      </w:r>
    </w:p>
    <w:p w14:paraId="42D7D29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宗教群体性突发事件应急管理办公室</w:t>
      </w:r>
      <w:r>
        <w:rPr>
          <w:rFonts w:hint="eastAsia" w:ascii="宋体" w:hAnsi="宋体" w:eastAsia="宋体" w:cs="宋体"/>
          <w:sz w:val="24"/>
          <w:szCs w:val="24"/>
        </w:rPr>
        <w:t>负责协调县政府相关部门和事发当地单位共同参与事件的处置，及时将信息上报到县委、县政府和</w:t>
      </w:r>
      <w:r>
        <w:rPr>
          <w:rFonts w:hint="eastAsia" w:ascii="宋体" w:hAnsi="宋体" w:eastAsia="宋体" w:cs="宋体"/>
          <w:sz w:val="24"/>
          <w:szCs w:val="24"/>
          <w:lang w:eastAsia="zh-CN"/>
        </w:rPr>
        <w:t>指挥部</w:t>
      </w:r>
      <w:r>
        <w:rPr>
          <w:rFonts w:hint="eastAsia" w:ascii="宋体" w:hAnsi="宋体" w:eastAsia="宋体" w:cs="宋体"/>
          <w:sz w:val="24"/>
          <w:szCs w:val="24"/>
        </w:rPr>
        <w:t>。</w:t>
      </w:r>
    </w:p>
    <w:p w14:paraId="7049EB73">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4、一般（Ⅳ级）宗教群体性突发事件应急响应</w:t>
      </w:r>
    </w:p>
    <w:p w14:paraId="3D866A0F">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（1）事发地单位（乡镇或部门）要立即启动应急预案开展处置，并在10分钟内向县民宗局报告，1小时内</w:t>
      </w:r>
      <w:r>
        <w:rPr>
          <w:rFonts w:hint="eastAsia" w:ascii="宋体" w:hAnsi="宋体" w:eastAsia="宋体" w:cs="宋体"/>
          <w:sz w:val="24"/>
          <w:szCs w:val="24"/>
          <w:lang w:eastAsia="zh-CN"/>
        </w:rPr>
        <w:t>上交</w:t>
      </w:r>
      <w:r>
        <w:rPr>
          <w:rFonts w:hint="eastAsia" w:ascii="宋体" w:hAnsi="宋体" w:eastAsia="宋体" w:cs="宋体"/>
          <w:sz w:val="24"/>
          <w:szCs w:val="24"/>
        </w:rPr>
        <w:t>书面报告。收到</w:t>
      </w:r>
      <w:r>
        <w:rPr>
          <w:rFonts w:hint="eastAsia" w:ascii="宋体" w:hAnsi="宋体" w:eastAsia="宋体" w:cs="宋体"/>
          <w:b w:val="0"/>
          <w:bCs w:val="0"/>
          <w:sz w:val="24"/>
          <w:szCs w:val="24"/>
          <w:lang w:val="en-US" w:eastAsia="zh-CN"/>
        </w:rPr>
        <w:t>Ⅳ级</w:t>
      </w:r>
      <w:r>
        <w:rPr>
          <w:rFonts w:hint="eastAsia" w:ascii="宋体" w:hAnsi="宋体" w:eastAsia="宋体" w:cs="宋体"/>
          <w:sz w:val="24"/>
          <w:szCs w:val="24"/>
        </w:rPr>
        <w:t>突发事件信息报告后，</w:t>
      </w:r>
      <w:r>
        <w:rPr>
          <w:rFonts w:hint="eastAsia" w:ascii="宋体" w:hAnsi="宋体" w:eastAsia="宋体" w:cs="宋体"/>
          <w:sz w:val="24"/>
          <w:szCs w:val="24"/>
          <w:lang w:eastAsia="zh-CN"/>
        </w:rPr>
        <w:t>宗教群体性突发事件应急管理办公室</w:t>
      </w:r>
      <w:r>
        <w:rPr>
          <w:rFonts w:hint="eastAsia" w:ascii="宋体" w:hAnsi="宋体" w:eastAsia="宋体" w:cs="宋体"/>
          <w:sz w:val="24"/>
          <w:szCs w:val="24"/>
        </w:rPr>
        <w:t>立即与事发地单位取得联系，指导事发地单位及时处置。</w:t>
      </w:r>
    </w:p>
    <w:p w14:paraId="04E2BF32">
      <w:pPr>
        <w:spacing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）宗教群体性突发事件应急管理办公室</w:t>
      </w:r>
      <w:r>
        <w:rPr>
          <w:rFonts w:hint="eastAsia" w:ascii="宋体" w:hAnsi="宋体" w:eastAsia="宋体" w:cs="宋体"/>
          <w:sz w:val="24"/>
          <w:szCs w:val="24"/>
        </w:rPr>
        <w:t>要及时准确掌握事发地单位处置进展及结果，并及时将信息报送相关单位。</w:t>
      </w:r>
    </w:p>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9DE5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63C8E">
    <w:pPr>
      <w:pStyle w:val="7"/>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5BC4C37">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pUdO/EAQAAjwMAAA4AAABkcnMvZTJvRG9jLnhtbK1TzY7TMBC+I/EO&#10;lu80abV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pUdO/EAQAAjwMAAA4AAAAAAAAAAQAgAAAAHwEAAGRycy9lMm9Eb2MueG1s&#10;UEsFBgAAAAAGAAYAWQEAAFUFAAAAAA==&#10;">
              <v:fill on="f" focussize="0,0"/>
              <v:stroke on="f"/>
              <v:imagedata o:title=""/>
              <o:lock v:ext="edit" aspectratio="f"/>
              <v:textbox inset="0mm,0mm,0mm,0mm" style="mso-fit-shape-to-text:t;">
                <w:txbxContent>
                  <w:p w14:paraId="75BC4C37">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6442">
    <w:pPr>
      <w:pStyle w:val="7"/>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3EFC25A">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14:paraId="53EFC25A">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5E9A">
    <w:pPr>
      <w:pStyle w:val="7"/>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622DEF9">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kk3XEAQAAjwMAAA4AAABkcnMvZTJvRG9jLnhtbK1TzY7TMBC+I/EO&#10;lu80aVd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wkk3XEAQAAjwMAAA4AAAAAAAAAAQAgAAAAHwEAAGRycy9lMm9Eb2MueG1s&#10;UEsFBgAAAAAGAAYAWQEAAFUFAAAAAA==&#10;">
              <v:fill on="f" focussize="0,0"/>
              <v:stroke on="f"/>
              <v:imagedata o:title=""/>
              <o:lock v:ext="edit" aspectratio="f"/>
              <v:textbox inset="0mm,0mm,0mm,0mm" style="mso-fit-shape-to-text:t;">
                <w:txbxContent>
                  <w:p w14:paraId="2622DEF9">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6995B">
    <w:pPr>
      <w:pStyle w:val="8"/>
      <w:rPr>
        <w:rFonts w:hint="eastAsia"/>
        <w:u w:val="single"/>
        <w:lang w:val="en-US" w:eastAsia="zh-CN"/>
      </w:rPr>
    </w:pPr>
  </w:p>
  <w:p w14:paraId="4DCBBC30">
    <w:pPr>
      <w:pStyle w:val="8"/>
      <w:rPr>
        <w:rFonts w:hint="eastAsia"/>
        <w:u w:val="single"/>
        <w:lang w:val="en-US" w:eastAsia="zh-CN"/>
      </w:rPr>
    </w:pPr>
  </w:p>
  <w:p w14:paraId="3DD5739F">
    <w:pPr>
      <w:pStyle w:val="8"/>
      <w:rPr>
        <w:rFonts w:hint="eastAsia"/>
        <w:u w:val="single"/>
        <w:lang w:val="en-US" w:eastAsia="zh-CN"/>
      </w:rPr>
    </w:pPr>
    <w:r>
      <w:rPr>
        <w:rFonts w:hint="eastAsia"/>
        <w:u w:val="single"/>
        <w:lang w:val="en-US" w:eastAsia="zh-CN"/>
      </w:rPr>
      <w:t>伊通满族自治县                                                      突发公共事件总体应急预案</w:t>
    </w:r>
  </w:p>
  <w:p w14:paraId="1AE58370">
    <w:pPr>
      <w:pStyle w:val="8"/>
      <w:rPr>
        <w:rFonts w:hint="default"/>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05AC">
    <w:pPr>
      <w:pStyle w:val="8"/>
      <w:rPr>
        <w:rFonts w:hint="eastAsia"/>
        <w:u w:val="single"/>
        <w:lang w:val="en-US" w:eastAsia="zh-CN"/>
      </w:rPr>
    </w:pPr>
  </w:p>
  <w:p w14:paraId="295A43EE">
    <w:pPr>
      <w:pStyle w:val="8"/>
      <w:rPr>
        <w:rFonts w:hint="eastAsia"/>
        <w:u w:val="single"/>
        <w:lang w:val="en-US" w:eastAsia="zh-CN"/>
      </w:rPr>
    </w:pPr>
  </w:p>
  <w:p w14:paraId="2C63EA68">
    <w:pPr>
      <w:pStyle w:val="8"/>
      <w:rPr>
        <w:rFonts w:hint="eastAsia"/>
        <w:u w:val="single"/>
        <w:lang w:val="en-US" w:eastAsia="zh-CN"/>
      </w:rPr>
    </w:pPr>
  </w:p>
  <w:p w14:paraId="585D5170">
    <w:pPr>
      <w:pStyle w:val="8"/>
      <w:rPr>
        <w:rFonts w:hint="eastAsia"/>
        <w:u w:val="single"/>
        <w:lang w:val="en-US" w:eastAsia="zh-CN"/>
      </w:rPr>
    </w:pPr>
  </w:p>
  <w:p w14:paraId="1B9DA416">
    <w:pPr>
      <w:pStyle w:val="8"/>
      <w:rPr>
        <w:rFonts w:hint="eastAsia"/>
        <w:u w:val="single"/>
        <w:lang w:val="en-US" w:eastAsia="zh-CN"/>
      </w:rPr>
    </w:pPr>
    <w:r>
      <w:rPr>
        <w:rFonts w:hint="eastAsia"/>
        <w:u w:val="single"/>
        <w:lang w:val="en-US" w:eastAsia="zh-CN"/>
      </w:rPr>
      <w:t>伊通满族自治县                                                                                                                     突发公共事件总体应急预案</w:t>
    </w:r>
  </w:p>
  <w:p w14:paraId="76990EE3">
    <w:pPr>
      <w:pStyle w:val="8"/>
      <w:rPr>
        <w:rFonts w:hint="default"/>
        <w:u w:val="single"/>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6333A">
    <w:pPr>
      <w:pStyle w:val="8"/>
      <w:rPr>
        <w:rFonts w:hint="eastAsia"/>
        <w:u w:val="single"/>
        <w:lang w:val="en-US" w:eastAsia="zh-CN"/>
      </w:rPr>
    </w:pPr>
  </w:p>
  <w:p w14:paraId="1B36B92B">
    <w:pPr>
      <w:pStyle w:val="8"/>
      <w:rPr>
        <w:rFonts w:hint="eastAsia"/>
        <w:u w:val="single"/>
        <w:lang w:val="en-US" w:eastAsia="zh-CN"/>
      </w:rPr>
    </w:pPr>
  </w:p>
  <w:p w14:paraId="0CCE7B4D">
    <w:pPr>
      <w:pStyle w:val="8"/>
      <w:rPr>
        <w:rFonts w:hint="eastAsia"/>
        <w:u w:val="single"/>
        <w:lang w:val="en-US" w:eastAsia="zh-CN"/>
      </w:rPr>
    </w:pPr>
  </w:p>
  <w:p w14:paraId="29218FC7">
    <w:pPr>
      <w:pStyle w:val="8"/>
      <w:rPr>
        <w:rFonts w:hint="eastAsia"/>
        <w:u w:val="single"/>
        <w:lang w:val="en-US" w:eastAsia="zh-CN"/>
      </w:rPr>
    </w:pPr>
    <w:r>
      <w:rPr>
        <w:rFonts w:hint="eastAsia"/>
        <w:u w:val="single"/>
        <w:lang w:val="en-US" w:eastAsia="zh-CN"/>
      </w:rPr>
      <w:t>伊通满族自治县                                                      突发公共事件总体应急预案</w:t>
    </w:r>
  </w:p>
  <w:p w14:paraId="2BB725F8">
    <w:pPr>
      <w:pStyle w:val="8"/>
      <w:rPr>
        <w:rFonts w:hint="default"/>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1ED89"/>
    <w:multiLevelType w:val="singleLevel"/>
    <w:tmpl w:val="8DF1ED89"/>
    <w:lvl w:ilvl="0" w:tentative="0">
      <w:start w:val="1"/>
      <w:numFmt w:val="decimal"/>
      <w:suff w:val="nothing"/>
      <w:lvlText w:val="%1、"/>
      <w:lvlJc w:val="left"/>
      <w:rPr>
        <w:rFonts w:hint="default" w:ascii="宋体" w:hAnsi="宋体" w:eastAsia="宋体" w:cs="宋体"/>
        <w:sz w:val="24"/>
        <w:szCs w:val="24"/>
      </w:rPr>
    </w:lvl>
  </w:abstractNum>
  <w:abstractNum w:abstractNumId="1">
    <w:nsid w:val="ADCEE01E"/>
    <w:multiLevelType w:val="singleLevel"/>
    <w:tmpl w:val="ADCEE01E"/>
    <w:lvl w:ilvl="0" w:tentative="0">
      <w:start w:val="1"/>
      <w:numFmt w:val="decimal"/>
      <w:suff w:val="nothing"/>
      <w:lvlText w:val="%1、"/>
      <w:lvlJc w:val="left"/>
    </w:lvl>
  </w:abstractNum>
  <w:abstractNum w:abstractNumId="2">
    <w:nsid w:val="AE4809E2"/>
    <w:multiLevelType w:val="singleLevel"/>
    <w:tmpl w:val="AE4809E2"/>
    <w:lvl w:ilvl="0" w:tentative="0">
      <w:start w:val="1"/>
      <w:numFmt w:val="chineseCounting"/>
      <w:suff w:val="nothing"/>
      <w:lvlText w:val="%1、"/>
      <w:lvlJc w:val="left"/>
      <w:rPr>
        <w:rFonts w:hint="eastAsia"/>
      </w:rPr>
    </w:lvl>
  </w:abstractNum>
  <w:abstractNum w:abstractNumId="3">
    <w:nsid w:val="B10B9E78"/>
    <w:multiLevelType w:val="singleLevel"/>
    <w:tmpl w:val="B10B9E78"/>
    <w:lvl w:ilvl="0" w:tentative="0">
      <w:start w:val="2"/>
      <w:numFmt w:val="decimal"/>
      <w:suff w:val="nothing"/>
      <w:lvlText w:val="%1、"/>
      <w:lvlJc w:val="left"/>
      <w:rPr>
        <w:rFonts w:hint="default" w:ascii="宋体" w:hAnsi="宋体" w:eastAsia="宋体" w:cs="宋体"/>
        <w:sz w:val="24"/>
        <w:szCs w:val="24"/>
      </w:rPr>
    </w:lvl>
  </w:abstractNum>
  <w:abstractNum w:abstractNumId="4">
    <w:nsid w:val="B8831C88"/>
    <w:multiLevelType w:val="singleLevel"/>
    <w:tmpl w:val="B8831C88"/>
    <w:lvl w:ilvl="0" w:tentative="0">
      <w:start w:val="1"/>
      <w:numFmt w:val="chineseCounting"/>
      <w:suff w:val="nothing"/>
      <w:lvlText w:val="%1、"/>
      <w:lvlJc w:val="left"/>
      <w:rPr>
        <w:rFonts w:hint="eastAsia"/>
      </w:rPr>
    </w:lvl>
  </w:abstractNum>
  <w:abstractNum w:abstractNumId="5">
    <w:nsid w:val="BCB409A1"/>
    <w:multiLevelType w:val="singleLevel"/>
    <w:tmpl w:val="BCB409A1"/>
    <w:lvl w:ilvl="0" w:tentative="0">
      <w:start w:val="2"/>
      <w:numFmt w:val="decimal"/>
      <w:suff w:val="nothing"/>
      <w:lvlText w:val="%1、"/>
      <w:lvlJc w:val="left"/>
      <w:rPr>
        <w:rFonts w:hint="default" w:ascii="宋体" w:hAnsi="宋体" w:eastAsia="宋体" w:cs="宋体"/>
        <w:sz w:val="24"/>
        <w:szCs w:val="24"/>
      </w:rPr>
    </w:lvl>
  </w:abstractNum>
  <w:abstractNum w:abstractNumId="6">
    <w:nsid w:val="C0013D5A"/>
    <w:multiLevelType w:val="singleLevel"/>
    <w:tmpl w:val="C0013D5A"/>
    <w:lvl w:ilvl="0" w:tentative="0">
      <w:start w:val="1"/>
      <w:numFmt w:val="chineseCounting"/>
      <w:suff w:val="nothing"/>
      <w:lvlText w:val="%1、"/>
      <w:lvlJc w:val="left"/>
      <w:rPr>
        <w:rFonts w:hint="eastAsia"/>
      </w:rPr>
    </w:lvl>
  </w:abstractNum>
  <w:abstractNum w:abstractNumId="7">
    <w:nsid w:val="C622C8AE"/>
    <w:multiLevelType w:val="singleLevel"/>
    <w:tmpl w:val="C622C8AE"/>
    <w:lvl w:ilvl="0" w:tentative="0">
      <w:start w:val="1"/>
      <w:numFmt w:val="decimal"/>
      <w:suff w:val="nothing"/>
      <w:lvlText w:val="%1、"/>
      <w:lvlJc w:val="left"/>
    </w:lvl>
  </w:abstractNum>
  <w:abstractNum w:abstractNumId="8">
    <w:nsid w:val="CE6A7266"/>
    <w:multiLevelType w:val="singleLevel"/>
    <w:tmpl w:val="CE6A7266"/>
    <w:lvl w:ilvl="0" w:tentative="0">
      <w:start w:val="1"/>
      <w:numFmt w:val="decimal"/>
      <w:suff w:val="nothing"/>
      <w:lvlText w:val="%1、"/>
      <w:lvlJc w:val="left"/>
    </w:lvl>
  </w:abstractNum>
  <w:abstractNum w:abstractNumId="9">
    <w:nsid w:val="E32C5F05"/>
    <w:multiLevelType w:val="singleLevel"/>
    <w:tmpl w:val="E32C5F05"/>
    <w:lvl w:ilvl="0" w:tentative="0">
      <w:start w:val="1"/>
      <w:numFmt w:val="decimal"/>
      <w:suff w:val="nothing"/>
      <w:lvlText w:val="%1、"/>
      <w:lvlJc w:val="left"/>
    </w:lvl>
  </w:abstractNum>
  <w:abstractNum w:abstractNumId="10">
    <w:nsid w:val="F011FEDD"/>
    <w:multiLevelType w:val="singleLevel"/>
    <w:tmpl w:val="F011FEDD"/>
    <w:lvl w:ilvl="0" w:tentative="0">
      <w:start w:val="1"/>
      <w:numFmt w:val="decimal"/>
      <w:suff w:val="nothing"/>
      <w:lvlText w:val="%1、"/>
      <w:lvlJc w:val="left"/>
    </w:lvl>
  </w:abstractNum>
  <w:abstractNum w:abstractNumId="11">
    <w:nsid w:val="003E8827"/>
    <w:multiLevelType w:val="singleLevel"/>
    <w:tmpl w:val="003E8827"/>
    <w:lvl w:ilvl="0" w:tentative="0">
      <w:start w:val="1"/>
      <w:numFmt w:val="decimal"/>
      <w:suff w:val="nothing"/>
      <w:lvlText w:val="%1、"/>
      <w:lvlJc w:val="left"/>
      <w:pPr>
        <w:ind w:left="210"/>
      </w:pPr>
      <w:rPr>
        <w:rFonts w:hint="default" w:ascii="宋体" w:hAnsi="宋体" w:eastAsia="宋体" w:cs="宋体"/>
        <w:sz w:val="24"/>
        <w:szCs w:val="24"/>
      </w:rPr>
    </w:lvl>
  </w:abstractNum>
  <w:abstractNum w:abstractNumId="12">
    <w:nsid w:val="13839782"/>
    <w:multiLevelType w:val="singleLevel"/>
    <w:tmpl w:val="13839782"/>
    <w:lvl w:ilvl="0" w:tentative="0">
      <w:start w:val="1"/>
      <w:numFmt w:val="chineseCounting"/>
      <w:suff w:val="nothing"/>
      <w:lvlText w:val="%1、"/>
      <w:lvlJc w:val="left"/>
      <w:rPr>
        <w:rFonts w:hint="eastAsia"/>
      </w:rPr>
    </w:lvl>
  </w:abstractNum>
  <w:abstractNum w:abstractNumId="13">
    <w:nsid w:val="143F4716"/>
    <w:multiLevelType w:val="singleLevel"/>
    <w:tmpl w:val="143F4716"/>
    <w:lvl w:ilvl="0" w:tentative="0">
      <w:start w:val="1"/>
      <w:numFmt w:val="decimal"/>
      <w:suff w:val="nothing"/>
      <w:lvlText w:val="%1、"/>
      <w:lvlJc w:val="left"/>
    </w:lvl>
  </w:abstractNum>
  <w:abstractNum w:abstractNumId="14">
    <w:nsid w:val="2C4C5E25"/>
    <w:multiLevelType w:val="singleLevel"/>
    <w:tmpl w:val="2C4C5E25"/>
    <w:lvl w:ilvl="0" w:tentative="0">
      <w:start w:val="2"/>
      <w:numFmt w:val="decimal"/>
      <w:suff w:val="nothing"/>
      <w:lvlText w:val="%1、"/>
      <w:lvlJc w:val="left"/>
      <w:rPr>
        <w:rFonts w:hint="default" w:ascii="宋体" w:hAnsi="宋体" w:eastAsia="宋体" w:cs="宋体"/>
        <w:sz w:val="24"/>
        <w:szCs w:val="24"/>
      </w:rPr>
    </w:lvl>
  </w:abstractNum>
  <w:abstractNum w:abstractNumId="15">
    <w:nsid w:val="2FB491EF"/>
    <w:multiLevelType w:val="singleLevel"/>
    <w:tmpl w:val="2FB491EF"/>
    <w:lvl w:ilvl="0" w:tentative="0">
      <w:start w:val="1"/>
      <w:numFmt w:val="chineseCounting"/>
      <w:suff w:val="nothing"/>
      <w:lvlText w:val="%1、"/>
      <w:lvlJc w:val="left"/>
      <w:rPr>
        <w:rFonts w:hint="eastAsia"/>
      </w:rPr>
    </w:lvl>
  </w:abstractNum>
  <w:abstractNum w:abstractNumId="16">
    <w:nsid w:val="39FA3934"/>
    <w:multiLevelType w:val="singleLevel"/>
    <w:tmpl w:val="39FA3934"/>
    <w:lvl w:ilvl="0" w:tentative="0">
      <w:start w:val="1"/>
      <w:numFmt w:val="decimal"/>
      <w:suff w:val="nothing"/>
      <w:lvlText w:val="%1、"/>
      <w:lvlJc w:val="left"/>
      <w:rPr>
        <w:rFonts w:hint="default" w:ascii="宋体" w:hAnsi="宋体" w:eastAsia="宋体" w:cs="宋体"/>
        <w:sz w:val="24"/>
        <w:szCs w:val="24"/>
      </w:rPr>
    </w:lvl>
  </w:abstractNum>
  <w:abstractNum w:abstractNumId="17">
    <w:nsid w:val="4DDE5505"/>
    <w:multiLevelType w:val="singleLevel"/>
    <w:tmpl w:val="4DDE5505"/>
    <w:lvl w:ilvl="0" w:tentative="0">
      <w:start w:val="2"/>
      <w:numFmt w:val="decimal"/>
      <w:lvlText w:val="%1."/>
      <w:lvlJc w:val="left"/>
      <w:pPr>
        <w:tabs>
          <w:tab w:val="left" w:pos="312"/>
        </w:tabs>
      </w:pPr>
    </w:lvl>
  </w:abstractNum>
  <w:abstractNum w:abstractNumId="18">
    <w:nsid w:val="6EFC2595"/>
    <w:multiLevelType w:val="singleLevel"/>
    <w:tmpl w:val="6EFC2595"/>
    <w:lvl w:ilvl="0" w:tentative="0">
      <w:start w:val="1"/>
      <w:numFmt w:val="decimal"/>
      <w:suff w:val="nothing"/>
      <w:lvlText w:val="%1、"/>
      <w:lvlJc w:val="left"/>
    </w:lvl>
  </w:abstractNum>
  <w:abstractNum w:abstractNumId="19">
    <w:nsid w:val="7E32A3DB"/>
    <w:multiLevelType w:val="singleLevel"/>
    <w:tmpl w:val="7E32A3DB"/>
    <w:lvl w:ilvl="0" w:tentative="0">
      <w:start w:val="1"/>
      <w:numFmt w:val="decimal"/>
      <w:suff w:val="nothing"/>
      <w:lvlText w:val="%1、"/>
      <w:lvlJc w:val="left"/>
    </w:lvl>
  </w:abstractNum>
  <w:num w:numId="1">
    <w:abstractNumId w:val="17"/>
  </w:num>
  <w:num w:numId="2">
    <w:abstractNumId w:val="2"/>
  </w:num>
  <w:num w:numId="3">
    <w:abstractNumId w:val="8"/>
  </w:num>
  <w:num w:numId="4">
    <w:abstractNumId w:val="19"/>
  </w:num>
  <w:num w:numId="5">
    <w:abstractNumId w:val="13"/>
  </w:num>
  <w:num w:numId="6">
    <w:abstractNumId w:val="10"/>
  </w:num>
  <w:num w:numId="7">
    <w:abstractNumId w:val="9"/>
  </w:num>
  <w:num w:numId="8">
    <w:abstractNumId w:val="12"/>
  </w:num>
  <w:num w:numId="9">
    <w:abstractNumId w:val="4"/>
  </w:num>
  <w:num w:numId="10">
    <w:abstractNumId w:val="5"/>
  </w:num>
  <w:num w:numId="11">
    <w:abstractNumId w:val="3"/>
  </w:num>
  <w:num w:numId="12">
    <w:abstractNumId w:val="14"/>
  </w:num>
  <w:num w:numId="13">
    <w:abstractNumId w:val="16"/>
  </w:num>
  <w:num w:numId="14">
    <w:abstractNumId w:val="6"/>
  </w:num>
  <w:num w:numId="15">
    <w:abstractNumId w:val="11"/>
  </w:num>
  <w:num w:numId="16">
    <w:abstractNumId w:val="0"/>
  </w:num>
  <w:num w:numId="17">
    <w:abstractNumId w:val="18"/>
  </w:num>
  <w:num w:numId="18">
    <w:abstractNumId w:val="7"/>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618A1"/>
    <w:rsid w:val="7FBF78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qFormat/>
    <w:uiPriority w:val="0"/>
    <w:pPr>
      <w:autoSpaceDE w:val="0"/>
      <w:autoSpaceDN w:val="0"/>
      <w:adjustRightInd w:val="0"/>
      <w:ind w:left="270" w:hanging="270"/>
      <w:jc w:val="left"/>
      <w:outlineLvl w:val="1"/>
    </w:pPr>
    <w:rPr>
      <w:color w:val="000000"/>
      <w:kern w:val="0"/>
      <w:sz w:val="32"/>
      <w:szCs w:val="32"/>
      <w:lang w:val="zh-CN"/>
    </w:rPr>
  </w:style>
  <w:style w:type="character" w:default="1" w:styleId="15">
    <w:name w:val="Default Paragraph Font"/>
    <w:semiHidden/>
    <w:qFormat/>
    <w:uiPriority w:val="0"/>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2"/>
    <w:qFormat/>
    <w:uiPriority w:val="0"/>
    <w:pPr>
      <w:spacing w:after="120"/>
      <w:ind w:left="420" w:leftChars="200"/>
    </w:pPr>
    <w:rPr>
      <w:rFonts w:ascii="Calibri" w:hAnsi="Calibri" w:eastAsia="Times New Roman"/>
    </w:rPr>
  </w:style>
  <w:style w:type="paragraph" w:styleId="5">
    <w:name w:val="toc 3"/>
    <w:basedOn w:val="1"/>
    <w:next w:val="1"/>
    <w:qFormat/>
    <w:uiPriority w:val="0"/>
    <w:pPr>
      <w:ind w:left="840" w:leftChars="400"/>
    </w:pPr>
  </w:style>
  <w:style w:type="paragraph" w:styleId="6">
    <w:name w:val="toc 8"/>
    <w:basedOn w:val="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0"/>
    <w:pPr>
      <w:ind w:left="420" w:leftChars="200"/>
    </w:pPr>
  </w:style>
  <w:style w:type="paragraph" w:styleId="11">
    <w:name w:val="Body Text 2"/>
    <w:basedOn w:val="1"/>
    <w:qFormat/>
    <w:uiPriority w:val="99"/>
    <w:pPr>
      <w:spacing w:after="120" w:line="480" w:lineRule="auto"/>
    </w:pPr>
  </w:style>
  <w:style w:type="paragraph" w:styleId="12">
    <w:name w:val="Normal (Web)"/>
    <w:basedOn w:val="1"/>
    <w:qFormat/>
    <w:uiPriority w:val="0"/>
    <w:pPr>
      <w:spacing w:before="0" w:beforeAutospacing="1" w:after="0" w:afterAutospacing="1"/>
      <w:ind w:left="0" w:right="0"/>
      <w:jc w:val="left"/>
    </w:pPr>
    <w:rPr>
      <w:kern w:val="0"/>
      <w:sz w:val="24"/>
      <w:lang w:val="en-US" w:eastAsia="zh-CN"/>
    </w:rPr>
  </w:style>
  <w:style w:type="paragraph" w:styleId="13">
    <w:name w:val="Body Text First Indent"/>
    <w:basedOn w:val="3"/>
    <w:next w:val="1"/>
    <w:qFormat/>
    <w:uiPriority w:val="0"/>
    <w:pPr>
      <w:spacing w:after="120" w:line="240" w:lineRule="auto"/>
      <w:ind w:right="0" w:firstLine="420" w:firstLineChars="100"/>
    </w:pPr>
    <w:rPr>
      <w:rFonts w:ascii="Times New Roman" w:hAnsi="Times New Roman"/>
      <w:color w:val="auto"/>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4768</Words>
  <Characters>5105</Characters>
  <Lines>0</Lines>
  <Paragraphs>0</Paragraphs>
  <TotalTime>28</TotalTime>
  <ScaleCrop>false</ScaleCrop>
  <LinksUpToDate>false</LinksUpToDate>
  <CharactersWithSpaces>5750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2026-04-22T07:34:00Z</dcterms:created>
  <dc:creator>Admin</dc:creator>
  <cp:lastModifiedBy>ℳ李姑娘ꦿ࿐</cp:lastModifiedBy>
  <cp:lastPrinted>2026-06-10T08:39:41Z</cp:lastPrinted>
  <dcterms:modified xsi:type="dcterms:W3CDTF">2026-06-10T08:57:11Z</dcterms:modified>
  <dc:title>预案编号YTMZZZXTFSJYJYA-2026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eyJoZGlkIjoiYzZmZGIxN2IwMDllZDQ3YjA3OTRlNzRiOGViMWFmZjYiLCJ1c2VySWQiOiIxNTc2NDQ3NzM4In0=</vt:lpwstr>
  </property>
  <property fmtid="{D5CDD505-2E9C-101B-9397-08002B2CF9AE}" pid="4" name="ICV">
    <vt:lpwstr>47F08059E69C4F428A23BF5FACC509F2_13</vt:lpwstr>
  </property>
</Properties>
</file>