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宋体" w:hAnsi="宋体" w:eastAsia="宋体" w:cs="宋体"/>
          <w:sz w:val="44"/>
          <w:szCs w:val="44"/>
        </w:rPr>
      </w:pPr>
      <w:r>
        <w:rPr>
          <w:rFonts w:hint="eastAsia" w:ascii="宋体" w:hAnsi="宋体" w:eastAsia="宋体" w:cs="宋体"/>
          <w:color w:val="000000"/>
          <w:sz w:val="44"/>
          <w:szCs w:val="44"/>
        </w:rPr>
        <w:t>伊通满族自治县人民政府</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宋体" w:hAnsi="宋体" w:eastAsia="宋体" w:cs="宋体"/>
          <w:sz w:val="44"/>
          <w:szCs w:val="44"/>
        </w:rPr>
      </w:pPr>
      <w:r>
        <w:rPr>
          <w:rFonts w:hint="eastAsia" w:ascii="宋体" w:hAnsi="宋体" w:eastAsia="宋体" w:cs="宋体"/>
          <w:color w:val="000000"/>
          <w:sz w:val="44"/>
          <w:szCs w:val="44"/>
        </w:rPr>
        <w:t>终止行政复议决定书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rPr>
      </w:pPr>
      <w:r>
        <w:rPr>
          <w:rFonts w:hint="eastAsia" w:ascii="仿宋" w:hAnsi="仿宋" w:eastAsia="仿宋" w:cs="仿宋"/>
          <w:color w:val="000000"/>
          <w:sz w:val="32"/>
          <w:szCs w:val="32"/>
        </w:rPr>
        <w:t>伊政复决字（2023）第21号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申请人：牟</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凯，男，198</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日生，汉族，住长春市朝阳区</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街</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单元。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被申请人：伊通满族自治县市场监督管理局。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申请人不服被申请人伊通满族自治县市场监督管理局行政不作为行为，于2023年12月18日向本机关申请行政复议，本机依法受理。复议审理期间，因复议所反映的问题已经妥善解决，申请人请求撤回复议申请。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根据《中华人民共和国行政复议法》第25条以及《行政复议法实施条例》第42条第一款第一项之规定，本机关决定终止对本案的审理。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80" w:firstLineChars="19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伊通满族自治县人民政府</w:t>
      </w:r>
    </w:p>
    <w:p>
      <w:pPr>
        <w:keepNext w:val="0"/>
        <w:keepLines w:val="0"/>
        <w:pageBreakBefore w:val="0"/>
        <w:widowControl w:val="0"/>
        <w:kinsoku/>
        <w:wordWrap/>
        <w:overflowPunct/>
        <w:topLinePunct w:val="0"/>
        <w:autoSpaceDE/>
        <w:autoSpaceDN/>
        <w:bidi w:val="0"/>
        <w:adjustRightInd/>
        <w:snapToGrid/>
        <w:spacing w:line="240" w:lineRule="auto"/>
        <w:ind w:firstLine="6720" w:firstLineChars="21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2023年12月29日</w:t>
      </w:r>
    </w:p>
    <w:sectPr>
      <w:pgSz w:w="11900" w:h="16840"/>
      <w:pgMar w:top="360" w:right="220" w:bottom="1260" w:left="220" w:header="0" w:footer="126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ZDA3MTg4MmE2Y2Q5YzAyNTFhNDg2MzdmNzRhNGMifQ=="/>
  </w:docVars>
  <w:rsids>
    <w:rsidRoot w:val="00000000"/>
    <w:rsid w:val="11EE7D42"/>
    <w:rsid w:val="39F30D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2024-01-09T01:50:00Z</dcterms:created>
  <dc:creator>openxml-sdk </dc:creator>
  <dc:description>openxml-sdk, CCi Textin Word Converter, JL</dc:description>
  <cp:keywords>CCi</cp:keywords>
  <cp:lastModifiedBy>ytxfzbgs</cp:lastModifiedBy>
  <dcterms:modified xsi:type="dcterms:W3CDTF">2024-01-09T01:56:46Z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D5596C2CB5EB491D8EF94004FB3C36C0_12</vt:lpwstr>
  </property>
</Properties>
</file>