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34BC6">
      <w:pPr>
        <w:spacing w:line="580" w:lineRule="exact"/>
        <w:ind w:firstLine="3092" w:firstLineChars="700"/>
        <w:jc w:val="both"/>
        <w:rPr>
          <w:rFonts w:hint="eastAsia" w:ascii="宋体" w:hAnsi="宋体" w:eastAsia="宋体" w:cs="宋体"/>
          <w:b/>
          <w:bCs/>
          <w:i w:val="0"/>
          <w:iCs w:val="0"/>
          <w:color w:val="333333"/>
          <w:sz w:val="44"/>
          <w:szCs w:val="44"/>
          <w:lang w:val="en-US" w:eastAsia="zh-CN"/>
        </w:rPr>
      </w:pPr>
    </w:p>
    <w:p w14:paraId="3BCC2051">
      <w:pPr>
        <w:spacing w:line="580" w:lineRule="exact"/>
        <w:ind w:firstLine="3092" w:firstLineChars="700"/>
        <w:jc w:val="both"/>
        <w:rPr>
          <w:rFonts w:hint="eastAsia" w:ascii="宋体" w:hAnsi="宋体" w:eastAsia="宋体" w:cs="宋体"/>
          <w:b/>
          <w:bCs/>
          <w:i w:val="0"/>
          <w:iCs w:val="0"/>
          <w:color w:val="333333"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olor w:val="333333"/>
          <w:sz w:val="44"/>
          <w:szCs w:val="44"/>
          <w:lang w:val="en-US" w:eastAsia="zh-CN"/>
        </w:rPr>
        <w:t>学校简介</w:t>
      </w:r>
      <w:bookmarkEnd w:id="0"/>
    </w:p>
    <w:p w14:paraId="32FBA9EF">
      <w:pPr>
        <w:pStyle w:val="2"/>
        <w:rPr>
          <w:rFonts w:hint="eastAsia"/>
          <w:lang w:val="en-US" w:eastAsia="zh-CN"/>
        </w:rPr>
      </w:pPr>
    </w:p>
    <w:p w14:paraId="2AEB50F2">
      <w:pPr>
        <w:spacing w:line="58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伊通满族高级中学校位于河北大路148号，是一所公办全日制普通高级中学，始建于1965年，2016年被省教育厅确立为“吉林省普通高中多样化发展试点校”。学校现有43个教学班，在校学生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z w:val="32"/>
          <w:szCs w:val="32"/>
          <w:lang w:val="en-US" w:eastAsia="zh-CN"/>
        </w:rPr>
        <w:t>2295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人。</w:t>
      </w:r>
    </w:p>
    <w:p w14:paraId="5292A456">
      <w:pPr>
        <w:spacing w:line="58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</w:rPr>
        <w:t>校园占地面积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10万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</w:rPr>
        <w:t>平方米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建筑面积达3.2万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</w:rPr>
        <w:t>平方米，绿化面积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2万多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</w:rPr>
        <w:t>平方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米。现有明志楼、明理楼、明德楼、学生宿舍、学生食堂、体育馆等，多媒体教室、校园电视台、标准实验室、学生指导中心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校史馆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满族民俗陈列室等教学设备齐全。</w:t>
      </w:r>
    </w:p>
    <w:p w14:paraId="3CC990DF">
      <w:pPr>
        <w:spacing w:line="580" w:lineRule="exact"/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i w:val="0"/>
          <w:i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学校现有教职工171人，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z w:val="32"/>
          <w:szCs w:val="32"/>
          <w:lang w:val="en-US" w:eastAsia="zh-CN"/>
        </w:rPr>
        <w:t>正高级教师2人，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z w:val="32"/>
          <w:szCs w:val="32"/>
        </w:rPr>
        <w:t>中、高级教师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z w:val="32"/>
          <w:szCs w:val="32"/>
          <w:lang w:val="en-US" w:eastAsia="zh-CN"/>
        </w:rPr>
        <w:t>152人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省市县各类骨干教师28人，硕士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z w:val="32"/>
          <w:szCs w:val="32"/>
        </w:rPr>
        <w:t>研究生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z w:val="32"/>
          <w:szCs w:val="32"/>
          <w:lang w:val="en-US" w:eastAsia="zh-CN"/>
        </w:rPr>
        <w:t>20人。已形成以骨干教师为引领，中青年教师为骨干力量，青年教师为后备力量的完整人才梯队。全体教师恪守师德、潜心育人,凭借精湛的专业素养、扎实的教学能力与丰富的教学经验,在教育教学、学科教研、人才培养等领域均取得丰硕成果。</w:t>
      </w:r>
    </w:p>
    <w:p w14:paraId="57922B0C"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多年来学校秉承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 w:bidi="ar"/>
        </w:rPr>
        <w:t>"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让学生个性充分发展，让学生的未来可持续发展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 w:bidi="ar"/>
        </w:rPr>
        <w:t>"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"/>
        </w:rPr>
        <w:t>的办学理念。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学校的校训是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以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 w:bidi="ar"/>
        </w:rPr>
        <w:t>"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明德厚学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远志笃行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 w:bidi="ar"/>
        </w:rPr>
        <w:t>"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"/>
        </w:rPr>
        <w:t>为校训。确立了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 w:bidi="ar"/>
        </w:rPr>
        <w:t>"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崇德尚志、励学明辨、和谐发展、自强不息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 w:bidi="ar"/>
        </w:rPr>
        <w:t>"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"/>
        </w:rPr>
        <w:t>的校风。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 w:bidi="ar"/>
        </w:rPr>
        <w:t>"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读书即生活，教育即创造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 w:bidi="ar"/>
        </w:rPr>
        <w:t>"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"/>
        </w:rPr>
        <w:t>的教风。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有志、负责、博学、创造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的学风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坚持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 w:bidi="ar"/>
        </w:rPr>
        <w:t>"特色发展，多元成才"的办学宗旨，弘扬"团结拼搏，务实创新"的满高精神，积极创新管理模式与办学思路，统筹推进学校教学，教研，德育，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"/>
        </w:rPr>
        <w:t>安全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 w:bidi="ar"/>
        </w:rPr>
        <w:t>等各项工作，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"/>
        </w:rPr>
        <w:t>促进了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 w:bidi="ar"/>
        </w:rPr>
        <w:t>学校长远发展教师专业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 w:bidi="ar"/>
        </w:rPr>
        <w:t>发展和学生的全面发展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 w:bidi="ar"/>
        </w:rPr>
        <w:t>。</w:t>
      </w:r>
    </w:p>
    <w:p w14:paraId="28260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jc w:val="both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2012年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</w:rPr>
        <w:t>全面开启了多样化发展办学的探索和实践。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kern w:val="0"/>
          <w:sz w:val="32"/>
          <w:szCs w:val="32"/>
        </w:rPr>
        <w:t>把美术、体育、音乐、空乘、播音主持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kern w:val="0"/>
          <w:sz w:val="32"/>
          <w:szCs w:val="32"/>
          <w:lang w:val="en-US" w:eastAsia="zh-CN"/>
        </w:rPr>
        <w:t>舞蹈、书法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kern w:val="0"/>
          <w:sz w:val="32"/>
          <w:szCs w:val="32"/>
        </w:rPr>
        <w:t>作为特色教育发展的引擎，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333333"/>
          <w:sz w:val="32"/>
          <w:szCs w:val="32"/>
        </w:rPr>
        <w:t>引领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333333"/>
          <w:sz w:val="32"/>
          <w:szCs w:val="32"/>
          <w:lang w:val="en-US" w:eastAsia="zh-CN"/>
        </w:rPr>
        <w:t>学生多元发展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333333"/>
          <w:sz w:val="32"/>
          <w:szCs w:val="32"/>
        </w:rPr>
        <w:t>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333333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z w:val="32"/>
          <w:szCs w:val="32"/>
          <w:shd w:val="clear" w:color="auto" w:fill="FFFFFF"/>
          <w:lang w:val="en-US" w:eastAsia="zh-CN"/>
        </w:rPr>
        <w:t>年来有2000多人通过多样化办学进入高等学府，部分学生考入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0"/>
          <w:sz w:val="32"/>
          <w:szCs w:val="32"/>
          <w:lang w:val="en-US" w:eastAsia="zh-CN"/>
        </w:rPr>
        <w:t>北京体育大学、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0"/>
          <w:sz w:val="32"/>
          <w:szCs w:val="32"/>
        </w:rPr>
        <w:t>中国传媒大学、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0"/>
          <w:sz w:val="32"/>
          <w:szCs w:val="32"/>
          <w:lang w:val="en-US" w:eastAsia="zh-CN"/>
        </w:rPr>
        <w:t>吉林大学、东北师范大学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0"/>
          <w:sz w:val="32"/>
          <w:szCs w:val="32"/>
        </w:rPr>
        <w:t>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0"/>
          <w:sz w:val="32"/>
          <w:szCs w:val="32"/>
          <w:lang w:val="en-US" w:eastAsia="zh-CN"/>
        </w:rPr>
        <w:t>知名学府，多样化办学成就了基础相对薄弱的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</w:rPr>
        <w:t>普高学生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更高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</w:rPr>
        <w:t>的人生梦想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0"/>
          <w:sz w:val="32"/>
          <w:szCs w:val="32"/>
          <w:lang w:val="en-US" w:eastAsia="zh-CN"/>
        </w:rPr>
        <w:t>；通过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开设留俄国际交流班，现有40余人赴俄留学，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</w:rPr>
        <w:t>就读于喀山国立大学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</w:rPr>
        <w:t>莫斯科国立师范大学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</w:rPr>
        <w:t>莫斯科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友谊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</w:rPr>
        <w:t>大学等名牌院校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</w:rPr>
        <w:t>为他们提供了一个接受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国际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</w:rPr>
        <w:t>高端教育的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平台。</w:t>
      </w:r>
    </w:p>
    <w:p w14:paraId="16C1C466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学校全面深化教育教学改革，探索新型育人模式，教学质量显著提高。学校先后被评为全省教育系统精神文明建设示范校、国家级足球示范校、全国中小学节约型校园建设示范校、全国青少年校园篮球特色学校、吉林省中小学美育特色学校、吉林省珍珠球传承基地、吉林省少数民族文化体育传承基地、吉林省基础教育科研先进单位、四平市教学成绩显著单位、四平市高考成绩优秀单位。</w:t>
      </w:r>
    </w:p>
    <w:p w14:paraId="25E21573">
      <w:pPr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z w:val="32"/>
          <w:szCs w:val="32"/>
          <w:lang w:val="en-US" w:eastAsia="zh-CN"/>
        </w:rPr>
        <w:t>在教育高质量发展的新征程上，我们全体满高人将因势而谋，应势而动，顺势而为，把学校的教学质量推向一个新的高度。</w:t>
      </w:r>
    </w:p>
    <w:p w14:paraId="21BE9E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kMDViZWU1MWUzZTJmYmZhMjU0NmY4MTgxNGUxNTIifQ=="/>
  </w:docVars>
  <w:rsids>
    <w:rsidRoot w:val="00000000"/>
    <w:rsid w:val="012E70E7"/>
    <w:rsid w:val="017A5D34"/>
    <w:rsid w:val="03E56DE9"/>
    <w:rsid w:val="05807CB5"/>
    <w:rsid w:val="0777244E"/>
    <w:rsid w:val="09A92667"/>
    <w:rsid w:val="0D9F3C48"/>
    <w:rsid w:val="0EF12AE6"/>
    <w:rsid w:val="1395274B"/>
    <w:rsid w:val="14FE5F5C"/>
    <w:rsid w:val="17914E66"/>
    <w:rsid w:val="17982458"/>
    <w:rsid w:val="1A3366A8"/>
    <w:rsid w:val="22486A69"/>
    <w:rsid w:val="281A2C55"/>
    <w:rsid w:val="2E2746AC"/>
    <w:rsid w:val="331C5AD4"/>
    <w:rsid w:val="343D6AFE"/>
    <w:rsid w:val="403373AC"/>
    <w:rsid w:val="448E6105"/>
    <w:rsid w:val="499E503D"/>
    <w:rsid w:val="53312A7E"/>
    <w:rsid w:val="564212DB"/>
    <w:rsid w:val="565E3DEE"/>
    <w:rsid w:val="58874BEE"/>
    <w:rsid w:val="59E910C5"/>
    <w:rsid w:val="5B677683"/>
    <w:rsid w:val="63365E8E"/>
    <w:rsid w:val="6F7B35A7"/>
    <w:rsid w:val="744C69A4"/>
    <w:rsid w:val="773029DE"/>
    <w:rsid w:val="7DBF07E9"/>
    <w:rsid w:val="7F9E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  <w:rPr>
      <w:sz w:val="21"/>
    </w:rPr>
  </w:style>
  <w:style w:type="paragraph" w:styleId="3">
    <w:name w:val="Body Text"/>
    <w:basedOn w:val="1"/>
    <w:next w:val="4"/>
    <w:qFormat/>
    <w:uiPriority w:val="0"/>
    <w:pPr>
      <w:adjustRightInd w:val="0"/>
      <w:jc w:val="left"/>
      <w:textAlignment w:val="baseline"/>
    </w:pPr>
    <w:rPr>
      <w:kern w:val="0"/>
      <w:sz w:val="20"/>
      <w:szCs w:val="20"/>
    </w:rPr>
  </w:style>
  <w:style w:type="paragraph" w:styleId="4">
    <w:name w:val="Body Text Indent"/>
    <w:basedOn w:val="1"/>
    <w:qFormat/>
    <w:uiPriority w:val="0"/>
    <w:pPr>
      <w:ind w:firstLine="720" w:firstLineChars="200"/>
    </w:pPr>
    <w:rPr>
      <w:rFonts w:eastAsia="仿宋_GB2312"/>
      <w:sz w:val="36"/>
    </w:rPr>
  </w:style>
  <w:style w:type="paragraph" w:customStyle="1" w:styleId="7">
    <w:name w:val="正文-啊"/>
    <w:basedOn w:val="1"/>
    <w:qFormat/>
    <w:uiPriority w:val="0"/>
    <w:pPr>
      <w:spacing w:before="312" w:beforeLines="100" w:line="276" w:lineRule="auto"/>
      <w:ind w:left="210" w:right="210" w:firstLine="600"/>
      <w:contextualSpacing/>
    </w:pPr>
    <w:rPr>
      <w:rFonts w:ascii="微软雅黑" w:hAnsi="微软雅黑" w:eastAsia="微软雅黑"/>
      <w:color w:val="000000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1017</Words>
  <Characters>1045</Characters>
  <Lines>0</Lines>
  <Paragraphs>0</Paragraphs>
  <TotalTime>61</TotalTime>
  <ScaleCrop>false</ScaleCrop>
  <LinksUpToDate>false</LinksUpToDate>
  <CharactersWithSpaces>1045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2022-11-16T07:10:00Z</dcterms:created>
  <dc:creator>Administrator</dc:creator>
  <cp:lastModifiedBy>白雪东</cp:lastModifiedBy>
  <cp:lastPrinted>2026-05-21T00:40:00Z</cp:lastPrinted>
  <dcterms:modified xsi:type="dcterms:W3CDTF">2026-05-21T02:22:18Z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92FA952E14EE4A71B21D8B0317A18186_13</vt:lpwstr>
  </property>
  <property fmtid="{D5CDD505-2E9C-101B-9397-08002B2CF9AE}" pid="4" name="KSOTemplateDocerSaveRecord">
    <vt:lpwstr>eyJoZGlkIjoiZjI5NjNmZDg1YTk0MzdmNDllYzBiMTM3OTg1NTUxZTgiLCJ1c2VySWQiOiI5NzI3MzI5NzQifQ==</vt:lpwstr>
  </property>
</Properties>
</file>