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5180E">
      <w:pPr>
        <w:ind w:firstLine="1325" w:firstLineChars="300"/>
        <w:rPr>
          <w:rFonts w:hint="eastAsia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/>
          <w:b/>
          <w:bCs/>
          <w:sz w:val="44"/>
          <w:szCs w:val="44"/>
          <w:lang w:val="en-US" w:eastAsia="zh-CN"/>
        </w:rPr>
        <w:t>校园突发伤害事件应急预案</w:t>
      </w:r>
    </w:p>
    <w:bookmarkEnd w:id="0"/>
    <w:p w14:paraId="6B62E2C5">
      <w:pPr>
        <w:ind w:firstLine="1325" w:firstLineChars="300"/>
        <w:rPr>
          <w:rFonts w:hint="eastAsia"/>
          <w:b/>
          <w:bCs/>
          <w:sz w:val="44"/>
          <w:szCs w:val="44"/>
          <w:lang w:val="en-US" w:eastAsia="zh-CN"/>
        </w:rPr>
      </w:pPr>
    </w:p>
    <w:p w14:paraId="58595E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进一步加强和改进学校安全工作，保障全校师生员工健康、平安地工作、学习、生活，打造平安校园，防范师生安全事故发生，并能快速、及时、妥善处理突发的安全事故，切实有效降低安全事故的危害，依照上级有关要求及有关法律法规，从我校实际出发，特制定本预案。</w:t>
      </w:r>
    </w:p>
    <w:p w14:paraId="1B05A0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成立应急领导小组</w:t>
      </w:r>
    </w:p>
    <w:p w14:paraId="0A7AB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组  长：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姜丽萍（书记）</w:t>
      </w:r>
    </w:p>
    <w:p w14:paraId="1781C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920" w:firstLineChars="6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王秋野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校长</w:t>
      </w:r>
      <w:r>
        <w:rPr>
          <w:rFonts w:hint="eastAsia" w:ascii="仿宋" w:hAnsi="仿宋" w:eastAsia="仿宋" w:cs="仿宋"/>
          <w:sz w:val="32"/>
          <w:szCs w:val="32"/>
        </w:rPr>
        <w:t>）</w:t>
      </w:r>
    </w:p>
    <w:p w14:paraId="56AF9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副组长：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韩禹 曹世彤 赵丽美 郭晶 魏明静</w:t>
      </w:r>
    </w:p>
    <w:p w14:paraId="3F7A6F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918" w:leftChars="304" w:hanging="1280" w:hangingChars="400"/>
        <w:jc w:val="left"/>
        <w:textAlignment w:val="auto"/>
        <w:rPr>
          <w:rFonts w:hint="eastAsia" w:ascii="仿宋" w:hAnsi="仿宋" w:eastAsia="仿宋"/>
          <w:spacing w:val="8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组  员：</w:t>
      </w:r>
      <w:r>
        <w:rPr>
          <w:rFonts w:hint="eastAsia" w:ascii="仿宋" w:hAnsi="仿宋" w:eastAsia="仿宋"/>
          <w:spacing w:val="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8"/>
          <w:sz w:val="32"/>
          <w:szCs w:val="32"/>
          <w:lang w:val="en-US" w:eastAsia="zh-CN"/>
        </w:rPr>
        <w:t xml:space="preserve">房春波 张洪亮 陈首地  </w:t>
      </w:r>
      <w:r>
        <w:rPr>
          <w:rFonts w:hint="eastAsia" w:ascii="仿宋" w:hAnsi="仿宋" w:eastAsia="仿宋"/>
          <w:spacing w:val="8"/>
          <w:sz w:val="32"/>
          <w:szCs w:val="32"/>
          <w:lang w:val="en-US" w:eastAsia="zh-CN"/>
        </w:rPr>
        <w:t xml:space="preserve">马志华 白雪东  陈 冬  </w:t>
      </w:r>
      <w:r>
        <w:rPr>
          <w:rFonts w:hint="eastAsia" w:ascii="仿宋" w:hAnsi="仿宋" w:eastAsia="仿宋"/>
          <w:spacing w:val="8"/>
          <w:sz w:val="32"/>
          <w:szCs w:val="32"/>
        </w:rPr>
        <w:t>李</w:t>
      </w:r>
      <w:r>
        <w:rPr>
          <w:rFonts w:hint="eastAsia" w:ascii="仿宋" w:hAnsi="仿宋" w:eastAsia="仿宋"/>
          <w:spacing w:val="8"/>
          <w:sz w:val="32"/>
          <w:szCs w:val="32"/>
          <w:lang w:val="en-US" w:eastAsia="zh-CN"/>
        </w:rPr>
        <w:t xml:space="preserve">  妍</w:t>
      </w:r>
      <w:r>
        <w:rPr>
          <w:rFonts w:hint="eastAsia" w:ascii="仿宋" w:hAnsi="仿宋" w:eastAsia="仿宋"/>
          <w:spacing w:val="8"/>
          <w:sz w:val="32"/>
          <w:szCs w:val="32"/>
        </w:rPr>
        <w:t xml:space="preserve"> </w:t>
      </w:r>
      <w:r>
        <w:rPr>
          <w:rFonts w:hint="eastAsia" w:ascii="仿宋" w:hAnsi="仿宋" w:eastAsia="仿宋"/>
          <w:spacing w:val="8"/>
          <w:sz w:val="32"/>
          <w:szCs w:val="32"/>
          <w:lang w:val="en-US" w:eastAsia="zh-CN"/>
        </w:rPr>
        <w:t xml:space="preserve">吴玉萍 </w:t>
      </w:r>
    </w:p>
    <w:p w14:paraId="7C4E8C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72" w:firstLineChars="200"/>
        <w:jc w:val="left"/>
        <w:textAlignment w:val="auto"/>
        <w:rPr>
          <w:rFonts w:hint="default" w:ascii="仿宋" w:hAnsi="仿宋" w:eastAsia="仿宋" w:cs="宋体"/>
          <w:spacing w:val="8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pacing w:val="8"/>
          <w:sz w:val="32"/>
          <w:szCs w:val="32"/>
          <w:lang w:val="en-US" w:eastAsia="zh-CN"/>
        </w:rPr>
        <w:t>范存峰 各班主任</w:t>
      </w:r>
    </w:p>
    <w:p w14:paraId="0D3CE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二、报告与报警</w:t>
      </w:r>
    </w:p>
    <w:p w14:paraId="53E01B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 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学生出现意外伤害事故，课内外发生的由当事人直接向班主任、学年主任、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保卫科</w:t>
      </w:r>
      <w:r>
        <w:rPr>
          <w:rFonts w:hint="eastAsia" w:ascii="仿宋" w:hAnsi="仿宋" w:eastAsia="仿宋" w:cs="仿宋"/>
          <w:sz w:val="32"/>
          <w:szCs w:val="32"/>
        </w:rPr>
        <w:t>、值日领导和分管校长报告。</w:t>
      </w:r>
    </w:p>
    <w:p w14:paraId="050C2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凡出现重大恶性校园意外伤害事故，学年主任、分管校长必须及时报告校长，由校长向上级教育行政主管部门报告，如有必要，还要向公安机关报警。</w:t>
      </w:r>
    </w:p>
    <w:p w14:paraId="348BE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 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报警电话： 110</w:t>
      </w:r>
    </w:p>
    <w:p w14:paraId="60BDB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280" w:firstLineChars="4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急救电话： 120</w:t>
      </w:r>
    </w:p>
    <w:p w14:paraId="63B1A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三、应急与处理。</w:t>
      </w:r>
    </w:p>
    <w:p w14:paraId="73090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1、无论是教师与学生，凡发现校园内外发生突发伤害事件及时进行制止，并第一时间上报。</w:t>
      </w:r>
    </w:p>
    <w:p w14:paraId="5346C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上报程序是校园内外学生突发应急事件，发现人第一时间上报给班主任或学年主任，班主任或学年主任立即赶到现场进行处理，并视突发情况拨打报警、急救电话，班主任简单了解情况，告知家长，并征求处理意见；学年主任告知德育副校长，副校长告知校长，视情况启动校园突发意外伤害事件应急预案。</w:t>
      </w: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园内外来人员发生突发应急事件，发现人第一时间上报保安或门卫，保安或门卫立即赶到现场进行处理，视情况拨打报警、急救电话，上报给安全副校长，副校长上报给校长，视情况启动校园突发意外伤害事件应急预案。</w:t>
      </w:r>
    </w:p>
    <w:p w14:paraId="2909B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一旦启动校园突发</w:t>
      </w:r>
      <w:r>
        <w:rPr>
          <w:rFonts w:hint="eastAsia" w:ascii="仿宋" w:hAnsi="仿宋" w:eastAsia="仿宋" w:cs="仿宋"/>
          <w:sz w:val="32"/>
          <w:szCs w:val="32"/>
        </w:rPr>
        <w:t>意外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应急预案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对受</w:t>
      </w:r>
      <w:r>
        <w:rPr>
          <w:rFonts w:hint="eastAsia" w:ascii="仿宋" w:hAnsi="仿宋" w:eastAsia="仿宋" w:cs="仿宋"/>
          <w:sz w:val="32"/>
          <w:szCs w:val="32"/>
        </w:rPr>
        <w:t>伤者要及时送医务室或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拨打120</w:t>
      </w:r>
      <w:r>
        <w:rPr>
          <w:rFonts w:hint="eastAsia" w:ascii="仿宋" w:hAnsi="仿宋" w:eastAsia="仿宋" w:cs="仿宋"/>
          <w:sz w:val="32"/>
          <w:szCs w:val="32"/>
        </w:rPr>
        <w:t>，并组织老师和学生进行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现场维护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并通知家长到校或到医院及时处理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13A10E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应急处理过后，学校应组织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相关科室人员</w:t>
      </w:r>
      <w:r>
        <w:rPr>
          <w:rFonts w:hint="eastAsia" w:ascii="仿宋" w:hAnsi="仿宋" w:eastAsia="仿宋" w:cs="仿宋"/>
          <w:sz w:val="32"/>
          <w:szCs w:val="32"/>
        </w:rPr>
        <w:t>介入调查或协助公安机关调查事发原因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并视情况给与相应纪律处分。</w:t>
      </w:r>
    </w:p>
    <w:p w14:paraId="3D7BE7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四、注意事项。</w:t>
      </w:r>
    </w:p>
    <w:p w14:paraId="48F27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处理群体性事件的原则是：迅速平息、减轻伤亡、保护学生、控制事态。</w:t>
      </w:r>
    </w:p>
    <w:p w14:paraId="2C793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年级或班级组织学生开展大型活动，须向学校有关领导提前提出申请，包括活动目的、活动内容、安全防范措施、带队老师等在内的书面申请，经同意后方可组织实施。</w:t>
      </w:r>
    </w:p>
    <w:p w14:paraId="43A7E3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学校要对学生活动场所、体育设施等进行定期的安全检查，排除安全隐患；还要对学生进行安全教育，增强安全防范意识。</w:t>
      </w:r>
    </w:p>
    <w:p w14:paraId="01868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学生在校期间，班主任不得关手机。学校值日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领导</w:t>
      </w:r>
      <w:r>
        <w:rPr>
          <w:rFonts w:hint="eastAsia" w:ascii="仿宋" w:hAnsi="仿宋" w:eastAsia="仿宋" w:cs="仿宋"/>
          <w:sz w:val="32"/>
          <w:szCs w:val="32"/>
        </w:rPr>
        <w:t>当班期间 24小时必须把手机打开。</w:t>
      </w:r>
    </w:p>
    <w:p w14:paraId="33BE2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                          </w:t>
      </w:r>
    </w:p>
    <w:p w14:paraId="454D2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1763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342B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ABD1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A6FF4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伊通满族高级中学校</w:t>
      </w:r>
    </w:p>
    <w:p w14:paraId="437D1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FE78F9"/>
    <w:rsid w:val="48B379FE"/>
    <w:rsid w:val="492F75AA"/>
    <w:rsid w:val="4DA81276"/>
    <w:rsid w:val="77473B9B"/>
    <w:rsid w:val="7A7D4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970</Words>
  <Characters>977</Characters>
  <Lines>0</Lines>
  <Paragraphs>0</Paragraphs>
  <TotalTime>22</TotalTime>
  <ScaleCrop>false</ScaleCrop>
  <LinksUpToDate>false</LinksUpToDate>
  <CharactersWithSpaces>1063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2024-12-12T23:53:00Z</dcterms:created>
  <dc:creator>lenovo2</dc:creator>
  <cp:lastModifiedBy>白雪东</cp:lastModifiedBy>
  <cp:lastPrinted>2024-12-13T01:17:00Z</cp:lastPrinted>
  <dcterms:modified xsi:type="dcterms:W3CDTF">2026-05-21T02:24:59Z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D9F6CC44AD15406687387255C1F32E72_13</vt:lpwstr>
  </property>
  <property fmtid="{D5CDD505-2E9C-101B-9397-08002B2CF9AE}" pid="4" name="KSOTemplateDocerSaveRecord">
    <vt:lpwstr>eyJoZGlkIjoiNDRiZjE4NTBjM2U5MjIyMmQyNjU1NWEwYjgzYWYzMzAiLCJ1c2VySWQiOiIzOTEzNTcyMzgifQ==</vt:lpwstr>
  </property>
</Properties>
</file>