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D4C71">
      <w:pPr>
        <w:jc w:val="center"/>
        <w:rPr>
          <w:rFonts w:hint="eastAsia"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青少年</w:t>
      </w:r>
      <w:r>
        <w:rPr>
          <w:rFonts w:hint="eastAsia" w:ascii="宋体" w:hAnsi="宋体" w:cs="宋体"/>
          <w:b/>
          <w:color w:val="000000" w:themeColor="text1"/>
          <w:sz w:val="44"/>
          <w:szCs w:val="44"/>
          <w:lang w:eastAsia="zh-CN"/>
          <w14:textFill>
            <w14:solidFill>
              <w14:schemeClr w14:val="tx1"/>
            </w14:solidFill>
          </w14:textFill>
        </w:rPr>
        <w:t>校外教育</w:t>
      </w:r>
      <w:r>
        <w:rPr>
          <w:rFonts w:hint="eastAsia" w:ascii="宋体" w:hAnsi="宋体" w:cs="宋体"/>
          <w:b/>
          <w:color w:val="000000" w:themeColor="text1"/>
          <w:sz w:val="44"/>
          <w:szCs w:val="44"/>
          <w14:textFill>
            <w14:solidFill>
              <w14:schemeClr w14:val="tx1"/>
            </w14:solidFill>
          </w14:textFill>
        </w:rPr>
        <w:t>活动中心</w:t>
      </w:r>
    </w:p>
    <w:p w14:paraId="06C73E85">
      <w:pPr>
        <w:jc w:val="center"/>
        <w:rPr>
          <w:rFonts w:hint="eastAsia"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lang w:eastAsia="zh-CN"/>
          <w14:textFill>
            <w14:solidFill>
              <w14:schemeClr w14:val="tx1"/>
            </w14:solidFill>
          </w14:textFill>
        </w:rPr>
        <w:t>宣传工作</w:t>
      </w:r>
      <w:r>
        <w:rPr>
          <w:rFonts w:hint="eastAsia" w:ascii="宋体" w:hAnsi="宋体" w:cs="宋体"/>
          <w:b/>
          <w:color w:val="000000" w:themeColor="text1"/>
          <w:sz w:val="44"/>
          <w:szCs w:val="44"/>
          <w14:textFill>
            <w14:solidFill>
              <w14:schemeClr w14:val="tx1"/>
            </w14:solidFill>
          </w14:textFill>
        </w:rPr>
        <w:t>管理制度</w:t>
      </w:r>
    </w:p>
    <w:p w14:paraId="764E4C7F">
      <w:pPr>
        <w:ind w:firstLine="640" w:firstLineChars="200"/>
        <w:rPr>
          <w:rFonts w:hint="eastAsia" w:ascii="仿宋" w:hAnsi="仿宋" w:eastAsia="仿宋" w:cs="仿宋"/>
          <w:color w:val="000000" w:themeColor="text1"/>
          <w:sz w:val="32"/>
          <w:szCs w:val="32"/>
          <w14:textFill>
            <w14:solidFill>
              <w14:schemeClr w14:val="tx1"/>
            </w14:solidFill>
          </w14:textFill>
        </w:rPr>
      </w:pPr>
    </w:p>
    <w:p w14:paraId="459E92F1">
      <w:p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w:t>
      </w:r>
      <w:r>
        <w:rPr>
          <w:rFonts w:hint="eastAsia" w:ascii="仿宋" w:hAnsi="仿宋" w:eastAsia="仿宋" w:cs="仿宋"/>
          <w:color w:val="000000" w:themeColor="text1"/>
          <w:sz w:val="32"/>
          <w:szCs w:val="32"/>
          <w:lang w:eastAsia="zh-CN"/>
          <w14:textFill>
            <w14:solidFill>
              <w14:schemeClr w14:val="tx1"/>
            </w14:solidFill>
          </w14:textFill>
        </w:rPr>
        <w:t>了高质量做好中心的各项宣传工作，</w:t>
      </w:r>
      <w:r>
        <w:rPr>
          <w:rFonts w:hint="eastAsia" w:ascii="仿宋" w:hAnsi="仿宋" w:eastAsia="仿宋" w:cs="仿宋"/>
          <w:color w:val="000000" w:themeColor="text1"/>
          <w:sz w:val="32"/>
          <w:szCs w:val="32"/>
          <w14:textFill>
            <w14:solidFill>
              <w14:schemeClr w14:val="tx1"/>
            </w14:solidFill>
          </w14:textFill>
        </w:rPr>
        <w:t>保证</w:t>
      </w:r>
      <w:r>
        <w:rPr>
          <w:rFonts w:hint="eastAsia" w:ascii="仿宋" w:hAnsi="仿宋" w:eastAsia="仿宋" w:cs="仿宋"/>
          <w:color w:val="000000" w:themeColor="text1"/>
          <w:sz w:val="32"/>
          <w:szCs w:val="32"/>
          <w:lang w:eastAsia="zh-CN"/>
          <w14:textFill>
            <w14:solidFill>
              <w14:schemeClr w14:val="tx1"/>
            </w14:solidFill>
          </w14:textFill>
        </w:rPr>
        <w:t>中心微信公众号</w:t>
      </w:r>
      <w:r>
        <w:rPr>
          <w:rFonts w:hint="eastAsia" w:ascii="仿宋" w:hAnsi="仿宋" w:eastAsia="仿宋" w:cs="仿宋"/>
          <w:color w:val="000000" w:themeColor="text1"/>
          <w:sz w:val="32"/>
          <w:szCs w:val="32"/>
          <w14:textFill>
            <w14:solidFill>
              <w14:schemeClr w14:val="tx1"/>
            </w14:solidFill>
          </w14:textFill>
        </w:rPr>
        <w:t>的正常运行，充分发挥</w:t>
      </w:r>
      <w:r>
        <w:rPr>
          <w:rFonts w:hint="eastAsia" w:ascii="仿宋" w:hAnsi="仿宋" w:eastAsia="仿宋" w:cs="仿宋"/>
          <w:color w:val="000000" w:themeColor="text1"/>
          <w:sz w:val="32"/>
          <w:szCs w:val="32"/>
          <w:lang w:eastAsia="zh-CN"/>
          <w14:textFill>
            <w14:solidFill>
              <w14:schemeClr w14:val="tx1"/>
            </w14:solidFill>
          </w14:textFill>
        </w:rPr>
        <w:t>中心微信公众号、美篇、微信家长群、微信朋友圈、抖音</w:t>
      </w:r>
      <w:r>
        <w:rPr>
          <w:rFonts w:hint="eastAsia" w:ascii="仿宋" w:hAnsi="仿宋" w:eastAsia="仿宋" w:cs="仿宋"/>
          <w:color w:val="000000" w:themeColor="text1"/>
          <w:sz w:val="32"/>
          <w:szCs w:val="32"/>
          <w:lang w:val="en-US" w:eastAsia="zh-CN"/>
          <w14:textFill>
            <w14:solidFill>
              <w14:schemeClr w14:val="tx1"/>
            </w14:solidFill>
          </w14:textFill>
        </w:rPr>
        <w:t>平台</w:t>
      </w:r>
      <w:r>
        <w:rPr>
          <w:rFonts w:hint="eastAsia" w:ascii="仿宋" w:hAnsi="仿宋" w:eastAsia="仿宋" w:cs="仿宋"/>
          <w:color w:val="000000" w:themeColor="text1"/>
          <w:sz w:val="32"/>
          <w:szCs w:val="32"/>
          <w:lang w:eastAsia="zh-CN"/>
          <w14:textFill>
            <w14:solidFill>
              <w14:schemeClr w14:val="tx1"/>
            </w14:solidFill>
          </w14:textFill>
        </w:rPr>
        <w:t>的</w:t>
      </w:r>
      <w:r>
        <w:rPr>
          <w:rFonts w:hint="eastAsia" w:ascii="仿宋" w:hAnsi="仿宋" w:eastAsia="仿宋" w:cs="仿宋"/>
          <w:color w:val="000000" w:themeColor="text1"/>
          <w:sz w:val="32"/>
          <w:szCs w:val="32"/>
          <w14:textFill>
            <w14:solidFill>
              <w14:schemeClr w14:val="tx1"/>
            </w14:solidFill>
          </w14:textFill>
        </w:rPr>
        <w:t>对外宣传作用，实现</w:t>
      </w:r>
      <w:r>
        <w:rPr>
          <w:rFonts w:hint="eastAsia" w:ascii="仿宋" w:hAnsi="仿宋" w:eastAsia="仿宋" w:cs="仿宋"/>
          <w:color w:val="000000" w:themeColor="text1"/>
          <w:sz w:val="32"/>
          <w:szCs w:val="32"/>
          <w:lang w:eastAsia="zh-CN"/>
          <w14:textFill>
            <w14:solidFill>
              <w14:schemeClr w14:val="tx1"/>
            </w14:solidFill>
          </w14:textFill>
        </w:rPr>
        <w:t>公众号等</w:t>
      </w:r>
      <w:r>
        <w:rPr>
          <w:rFonts w:hint="eastAsia" w:ascii="仿宋" w:hAnsi="仿宋" w:eastAsia="仿宋" w:cs="仿宋"/>
          <w:color w:val="000000" w:themeColor="text1"/>
          <w:sz w:val="32"/>
          <w:szCs w:val="32"/>
          <w14:textFill>
            <w14:solidFill>
              <w14:schemeClr w14:val="tx1"/>
            </w14:solidFill>
          </w14:textFill>
        </w:rPr>
        <w:t>资源的有效管理，制定本管理制度</w:t>
      </w:r>
      <w:r>
        <w:rPr>
          <w:rFonts w:hint="eastAsia" w:ascii="仿宋" w:hAnsi="仿宋" w:eastAsia="仿宋" w:cs="仿宋"/>
          <w:color w:val="000000" w:themeColor="text1"/>
          <w:sz w:val="32"/>
          <w:szCs w:val="32"/>
          <w:lang w:eastAsia="zh-CN"/>
          <w14:textFill>
            <w14:solidFill>
              <w14:schemeClr w14:val="tx1"/>
            </w14:solidFill>
          </w14:textFill>
        </w:rPr>
        <w:t>。</w:t>
      </w:r>
      <w:bookmarkStart w:id="0" w:name="_GoBack"/>
      <w:bookmarkEnd w:id="0"/>
    </w:p>
    <w:p w14:paraId="6AA746B6">
      <w:pPr>
        <w:numPr>
          <w:ilvl w:val="0"/>
          <w:numId w:val="1"/>
        </w:num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中心成立宣传组织机构。组长中心主任，副组长</w:t>
      </w:r>
      <w:r>
        <w:rPr>
          <w:rFonts w:hint="eastAsia" w:ascii="仿宋" w:hAnsi="仿宋" w:eastAsia="仿宋" w:cs="仿宋"/>
          <w:color w:val="000000" w:themeColor="text1"/>
          <w:sz w:val="32"/>
          <w:szCs w:val="32"/>
          <w:lang w:val="en-US" w:eastAsia="zh-CN"/>
          <w14:textFill>
            <w14:solidFill>
              <w14:schemeClr w14:val="tx1"/>
            </w14:solidFill>
          </w14:textFill>
        </w:rPr>
        <w:t>主管宣传工作领导</w:t>
      </w:r>
      <w:r>
        <w:rPr>
          <w:rFonts w:hint="eastAsia" w:ascii="仿宋" w:hAnsi="仿宋" w:eastAsia="仿宋" w:cs="仿宋"/>
          <w:color w:val="000000" w:themeColor="text1"/>
          <w:sz w:val="32"/>
          <w:szCs w:val="32"/>
          <w:lang w:eastAsia="zh-CN"/>
          <w14:textFill>
            <w14:solidFill>
              <w14:schemeClr w14:val="tx1"/>
            </w14:solidFill>
          </w14:textFill>
        </w:rPr>
        <w:t>，下设信息宣传工作人员。组长负责所有信息的审核工作，</w:t>
      </w:r>
      <w:r>
        <w:rPr>
          <w:rFonts w:hint="eastAsia" w:ascii="仿宋" w:hAnsi="仿宋" w:eastAsia="仿宋" w:cs="仿宋"/>
          <w:color w:val="000000" w:themeColor="text1"/>
          <w:sz w:val="32"/>
          <w:szCs w:val="32"/>
          <w14:textFill>
            <w14:solidFill>
              <w14:schemeClr w14:val="tx1"/>
            </w14:solidFill>
          </w14:textFill>
        </w:rPr>
        <w:t>信息</w:t>
      </w:r>
      <w:r>
        <w:rPr>
          <w:rFonts w:hint="eastAsia" w:ascii="仿宋" w:hAnsi="仿宋" w:eastAsia="仿宋" w:cs="仿宋"/>
          <w:color w:val="000000" w:themeColor="text1"/>
          <w:sz w:val="32"/>
          <w:szCs w:val="32"/>
          <w:lang w:eastAsia="zh-CN"/>
          <w14:textFill>
            <w14:solidFill>
              <w14:schemeClr w14:val="tx1"/>
            </w14:solidFill>
          </w14:textFill>
        </w:rPr>
        <w:t>宣传小组上传上报的</w:t>
      </w:r>
      <w:r>
        <w:rPr>
          <w:rFonts w:hint="eastAsia" w:ascii="仿宋" w:hAnsi="仿宋" w:eastAsia="仿宋" w:cs="仿宋"/>
          <w:color w:val="000000" w:themeColor="text1"/>
          <w:sz w:val="32"/>
          <w:szCs w:val="32"/>
          <w14:textFill>
            <w14:solidFill>
              <w14:schemeClr w14:val="tx1"/>
            </w14:solidFill>
          </w14:textFill>
        </w:rPr>
        <w:t>信息</w:t>
      </w:r>
      <w:r>
        <w:rPr>
          <w:rFonts w:hint="eastAsia" w:ascii="仿宋" w:hAnsi="仿宋" w:eastAsia="仿宋" w:cs="仿宋"/>
          <w:color w:val="000000" w:themeColor="text1"/>
          <w:sz w:val="32"/>
          <w:szCs w:val="32"/>
          <w:lang w:eastAsia="zh-CN"/>
          <w14:textFill>
            <w14:solidFill>
              <w14:schemeClr w14:val="tx1"/>
            </w14:solidFill>
          </w14:textFill>
        </w:rPr>
        <w:t>需</w:t>
      </w:r>
      <w:r>
        <w:rPr>
          <w:rFonts w:hint="eastAsia" w:ascii="仿宋" w:hAnsi="仿宋" w:eastAsia="仿宋" w:cs="仿宋"/>
          <w:color w:val="000000" w:themeColor="text1"/>
          <w:sz w:val="32"/>
          <w:szCs w:val="32"/>
          <w14:textFill>
            <w14:solidFill>
              <w14:schemeClr w14:val="tx1"/>
            </w14:solidFill>
          </w14:textFill>
        </w:rPr>
        <w:t>经过主管领导审定</w:t>
      </w:r>
      <w:r>
        <w:rPr>
          <w:rFonts w:hint="eastAsia" w:ascii="仿宋" w:hAnsi="仿宋" w:eastAsia="仿宋" w:cs="仿宋"/>
          <w:color w:val="000000" w:themeColor="text1"/>
          <w:sz w:val="32"/>
          <w:szCs w:val="32"/>
          <w:lang w:eastAsia="zh-CN"/>
          <w14:textFill>
            <w14:solidFill>
              <w14:schemeClr w14:val="tx1"/>
            </w14:solidFill>
          </w14:textFill>
        </w:rPr>
        <w:t>后方可上传上报</w:t>
      </w:r>
      <w:r>
        <w:rPr>
          <w:rFonts w:hint="eastAsia" w:ascii="仿宋" w:hAnsi="仿宋" w:eastAsia="仿宋" w:cs="仿宋"/>
          <w:color w:val="000000" w:themeColor="text1"/>
          <w:sz w:val="32"/>
          <w:szCs w:val="32"/>
          <w14:textFill>
            <w14:solidFill>
              <w14:schemeClr w14:val="tx1"/>
            </w14:solidFill>
          </w14:textFill>
        </w:rPr>
        <w:t>。</w:t>
      </w:r>
    </w:p>
    <w:p w14:paraId="142B4890">
      <w:pPr>
        <w:numPr>
          <w:ilvl w:val="0"/>
          <w:numId w:val="0"/>
        </w:num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二、中心微信公众号</w:t>
      </w:r>
      <w:r>
        <w:rPr>
          <w:rFonts w:hint="eastAsia" w:ascii="仿宋" w:hAnsi="仿宋" w:eastAsia="仿宋" w:cs="仿宋"/>
          <w:color w:val="000000" w:themeColor="text1"/>
          <w:sz w:val="32"/>
          <w:szCs w:val="32"/>
          <w14:textFill>
            <w14:solidFill>
              <w14:schemeClr w14:val="tx1"/>
            </w14:solidFill>
          </w14:textFill>
        </w:rPr>
        <w:t>的信息由中心</w:t>
      </w:r>
      <w:r>
        <w:rPr>
          <w:rFonts w:hint="eastAsia" w:ascii="仿宋" w:hAnsi="仿宋" w:eastAsia="仿宋" w:cs="仿宋"/>
          <w:color w:val="000000" w:themeColor="text1"/>
          <w:sz w:val="32"/>
          <w:szCs w:val="32"/>
          <w:lang w:eastAsia="zh-CN"/>
          <w14:textFill>
            <w14:solidFill>
              <w14:schemeClr w14:val="tx1"/>
            </w14:solidFill>
          </w14:textFill>
        </w:rPr>
        <w:t>宣传小组</w:t>
      </w:r>
      <w:r>
        <w:rPr>
          <w:rFonts w:hint="eastAsia" w:ascii="仿宋" w:hAnsi="仿宋" w:eastAsia="仿宋" w:cs="仿宋"/>
          <w:color w:val="000000" w:themeColor="text1"/>
          <w:sz w:val="32"/>
          <w:szCs w:val="32"/>
          <w14:textFill>
            <w14:solidFill>
              <w14:schemeClr w14:val="tx1"/>
            </w14:solidFill>
          </w14:textFill>
        </w:rPr>
        <w:t>、各专业教师提供。中心教师应把信息提供工作作为本职工作的一项重要内容，避免由于信息提供拖延、失误而影响</w:t>
      </w:r>
      <w:r>
        <w:rPr>
          <w:rFonts w:hint="eastAsia" w:ascii="仿宋" w:hAnsi="仿宋" w:eastAsia="仿宋" w:cs="仿宋"/>
          <w:color w:val="000000" w:themeColor="text1"/>
          <w:sz w:val="32"/>
          <w:szCs w:val="32"/>
          <w:lang w:eastAsia="zh-CN"/>
          <w14:textFill>
            <w14:solidFill>
              <w14:schemeClr w14:val="tx1"/>
            </w14:solidFill>
          </w14:textFill>
        </w:rPr>
        <w:t>公众号</w:t>
      </w:r>
      <w:r>
        <w:rPr>
          <w:rFonts w:hint="eastAsia" w:ascii="仿宋" w:hAnsi="仿宋" w:eastAsia="仿宋" w:cs="仿宋"/>
          <w:color w:val="000000" w:themeColor="text1"/>
          <w:sz w:val="32"/>
          <w:szCs w:val="32"/>
          <w14:textFill>
            <w14:solidFill>
              <w14:schemeClr w14:val="tx1"/>
            </w14:solidFill>
          </w14:textFill>
        </w:rPr>
        <w:t>的正常运转。</w:t>
      </w:r>
    </w:p>
    <w:p w14:paraId="5760A3F4">
      <w:pPr>
        <w:ind w:firstLine="640" w:firstLineChars="200"/>
        <w:rPr>
          <w:rFonts w:hint="eastAsia" w:ascii="仿宋_GB2312" w:eastAsia="仿宋_GB2312"/>
          <w:sz w:val="32"/>
          <w:szCs w:val="32"/>
          <w:lang w:eastAsia="zh-CN"/>
        </w:rPr>
      </w:pPr>
      <w:r>
        <w:rPr>
          <w:rFonts w:hint="eastAsia" w:ascii="仿宋" w:hAnsi="仿宋" w:eastAsia="仿宋" w:cs="仿宋"/>
          <w:color w:val="000000" w:themeColor="text1"/>
          <w:sz w:val="32"/>
          <w:szCs w:val="32"/>
          <w14:textFill>
            <w14:solidFill>
              <w14:schemeClr w14:val="tx1"/>
            </w14:solidFill>
          </w14:textFill>
        </w:rPr>
        <w:t>三、</w:t>
      </w:r>
      <w:r>
        <w:rPr>
          <w:rFonts w:hint="eastAsia" w:ascii="仿宋_GB2312" w:eastAsia="仿宋_GB2312"/>
          <w:sz w:val="32"/>
          <w:szCs w:val="32"/>
          <w:lang w:eastAsia="zh-CN"/>
        </w:rPr>
        <w:t>信息即中心的新闻，因新闻工作的时效性特点，中心及各部门开展活动后的</w:t>
      </w:r>
      <w:r>
        <w:rPr>
          <w:rFonts w:hint="eastAsia" w:ascii="仿宋_GB2312" w:eastAsia="仿宋_GB2312"/>
          <w:sz w:val="32"/>
          <w:szCs w:val="32"/>
          <w:lang w:val="en-US" w:eastAsia="zh-CN"/>
        </w:rPr>
        <w:t>1-2个工作日内，具体负责的领导及教师</w:t>
      </w:r>
      <w:r>
        <w:rPr>
          <w:rFonts w:hint="eastAsia" w:ascii="仿宋_GB2312" w:eastAsia="仿宋_GB2312"/>
          <w:sz w:val="32"/>
          <w:szCs w:val="32"/>
          <w:lang w:eastAsia="zh-CN"/>
        </w:rPr>
        <w:t>务必要编辑完成及时上传、上报。</w:t>
      </w:r>
    </w:p>
    <w:p w14:paraId="5CB3969E">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四、</w:t>
      </w:r>
      <w:r>
        <w:rPr>
          <w:rFonts w:hint="eastAsia" w:ascii="仿宋" w:hAnsi="仿宋" w:eastAsia="仿宋" w:cs="仿宋"/>
          <w:color w:val="000000" w:themeColor="text1"/>
          <w:sz w:val="32"/>
          <w:szCs w:val="32"/>
          <w:lang w:eastAsia="zh-CN"/>
          <w14:textFill>
            <w14:solidFill>
              <w14:schemeClr w14:val="tx1"/>
            </w14:solidFill>
          </w14:textFill>
        </w:rPr>
        <w:t>各项</w:t>
      </w:r>
      <w:r>
        <w:rPr>
          <w:rFonts w:hint="eastAsia" w:ascii="仿宋" w:hAnsi="仿宋" w:eastAsia="仿宋" w:cs="仿宋"/>
          <w:color w:val="000000" w:themeColor="text1"/>
          <w:sz w:val="32"/>
          <w:szCs w:val="32"/>
          <w14:textFill>
            <w14:solidFill>
              <w14:schemeClr w14:val="tx1"/>
            </w14:solidFill>
          </w14:textFill>
        </w:rPr>
        <w:t>信息的组织、编辑、校对采用专责制度，即谁组织编辑谁负责文字的安全及内容的安全。</w:t>
      </w:r>
    </w:p>
    <w:p w14:paraId="7E2ABFE2">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五</w:t>
      </w:r>
      <w:r>
        <w:rPr>
          <w:rFonts w:hint="eastAsia" w:ascii="仿宋" w:hAnsi="仿宋" w:eastAsia="仿宋" w:cs="仿宋"/>
          <w:color w:val="000000" w:themeColor="text1"/>
          <w:sz w:val="32"/>
          <w:szCs w:val="32"/>
          <w14:textFill>
            <w14:solidFill>
              <w14:schemeClr w14:val="tx1"/>
            </w14:solidFill>
          </w14:textFill>
        </w:rPr>
        <w:t>、中心教师要合理使用中心微信</w:t>
      </w:r>
      <w:r>
        <w:rPr>
          <w:rFonts w:hint="eastAsia" w:ascii="仿宋" w:hAnsi="仿宋" w:eastAsia="仿宋" w:cs="仿宋"/>
          <w:color w:val="000000" w:themeColor="text1"/>
          <w:sz w:val="32"/>
          <w:szCs w:val="32"/>
          <w:lang w:eastAsia="zh-CN"/>
          <w14:textFill>
            <w14:solidFill>
              <w14:schemeClr w14:val="tx1"/>
            </w14:solidFill>
          </w14:textFill>
        </w:rPr>
        <w:t>公众</w:t>
      </w:r>
      <w:r>
        <w:rPr>
          <w:rFonts w:hint="eastAsia" w:ascii="仿宋" w:hAnsi="仿宋" w:eastAsia="仿宋" w:cs="仿宋"/>
          <w:color w:val="000000" w:themeColor="text1"/>
          <w:sz w:val="32"/>
          <w:szCs w:val="32"/>
          <w14:textFill>
            <w14:solidFill>
              <w14:schemeClr w14:val="tx1"/>
            </w14:solidFill>
          </w14:textFill>
        </w:rPr>
        <w:t>平台</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及时将中心的各种活动向家长发布到位。并有义务在各种平台中维护中心利益及教师的名誉。</w:t>
      </w:r>
    </w:p>
    <w:p w14:paraId="15B22658">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六</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信息宣传工作的具体</w:t>
      </w:r>
      <w:r>
        <w:rPr>
          <w:rFonts w:hint="eastAsia" w:ascii="仿宋" w:hAnsi="仿宋" w:eastAsia="仿宋" w:cs="仿宋"/>
          <w:color w:val="000000" w:themeColor="text1"/>
          <w:sz w:val="32"/>
          <w:szCs w:val="32"/>
          <w14:textFill>
            <w14:solidFill>
              <w14:schemeClr w14:val="tx1"/>
            </w14:solidFill>
          </w14:textFill>
        </w:rPr>
        <w:t>要求：</w:t>
      </w:r>
    </w:p>
    <w:p w14:paraId="7CD65293">
      <w:pPr>
        <w:ind w:firstLine="627" w:firstLineChars="196"/>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_GB2312" w:eastAsia="仿宋_GB2312"/>
          <w:sz w:val="32"/>
          <w:szCs w:val="32"/>
          <w:lang w:eastAsia="zh-CN"/>
        </w:rPr>
        <w:t>中心宣传工作本着谁分管谁负责的原则，各部门开展的活动由分管部门的领导负责文字、图片的提供和收集，由信息宣传工作组教师编辑、美化后按相关要求上传上报。中心总体工作以及由中心组织开展的活动由信息宣传工作组编辑文字、拍摄图片并美化好后上传上报；各专业开展的活动或比较好的课程由专业教师负责编辑文字、整理图片发到家长群、微信朋友圈，并提供给信息宣传组，宣传小组遴选后编辑美化上传上报。</w:t>
      </w:r>
    </w:p>
    <w:p w14:paraId="5F24657E">
      <w:p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lang w:eastAsia="zh-CN"/>
          <w14:textFill>
            <w14:solidFill>
              <w14:schemeClr w14:val="tx1"/>
            </w14:solidFill>
          </w14:textFill>
        </w:rPr>
        <w:t>中心教师有义务在每学期期初、期末时转发中心以及各专业的各类宣传信息。</w:t>
      </w:r>
    </w:p>
    <w:p w14:paraId="057088D5">
      <w:p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.中心教师每</w:t>
      </w:r>
      <w:r>
        <w:rPr>
          <w:rFonts w:hint="eastAsia" w:ascii="仿宋" w:hAnsi="仿宋" w:eastAsia="仿宋" w:cs="仿宋"/>
          <w:color w:val="000000" w:themeColor="text1"/>
          <w:sz w:val="32"/>
          <w:szCs w:val="32"/>
          <w:lang w:eastAsia="zh-CN"/>
          <w14:textFill>
            <w14:solidFill>
              <w14:schemeClr w14:val="tx1"/>
            </w14:solidFill>
          </w14:textFill>
        </w:rPr>
        <w:t>月推荐</w:t>
      </w:r>
      <w:r>
        <w:rPr>
          <w:rFonts w:hint="eastAsia" w:ascii="仿宋" w:hAnsi="仿宋" w:eastAsia="仿宋" w:cs="仿宋"/>
          <w:color w:val="000000" w:themeColor="text1"/>
          <w:sz w:val="32"/>
          <w:szCs w:val="32"/>
          <w:lang w:val="en-US" w:eastAsia="zh-CN"/>
          <w14:textFill>
            <w14:solidFill>
              <w14:schemeClr w14:val="tx1"/>
            </w14:solidFill>
          </w14:textFill>
        </w:rPr>
        <w:t>2篇</w:t>
      </w:r>
      <w:r>
        <w:rPr>
          <w:rFonts w:hint="eastAsia" w:ascii="仿宋" w:hAnsi="仿宋" w:eastAsia="仿宋" w:cs="仿宋"/>
          <w:color w:val="000000" w:themeColor="text1"/>
          <w:sz w:val="32"/>
          <w:szCs w:val="32"/>
          <w14:textFill>
            <w14:solidFill>
              <w14:schemeClr w14:val="tx1"/>
            </w14:solidFill>
          </w14:textFill>
        </w:rPr>
        <w:t>教学心得、随笔或课堂精彩瞬间、学员作品等</w:t>
      </w:r>
      <w:r>
        <w:rPr>
          <w:rFonts w:hint="eastAsia" w:ascii="仿宋" w:hAnsi="仿宋" w:eastAsia="仿宋" w:cs="仿宋"/>
          <w:color w:val="000000" w:themeColor="text1"/>
          <w:sz w:val="32"/>
          <w:szCs w:val="32"/>
          <w:lang w:eastAsia="zh-CN"/>
          <w14:textFill>
            <w14:solidFill>
              <w14:schemeClr w14:val="tx1"/>
            </w14:solidFill>
          </w14:textFill>
        </w:rPr>
        <w:t>内容编辑成文字</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图片，上传到中心在职微信群，以便信息宣传小组遴选、上传上报。</w:t>
      </w:r>
    </w:p>
    <w:p w14:paraId="5E248F40">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中心</w:t>
      </w:r>
      <w:r>
        <w:rPr>
          <w:rFonts w:hint="eastAsia" w:ascii="仿宋" w:hAnsi="仿宋" w:eastAsia="仿宋" w:cs="仿宋"/>
          <w:color w:val="000000" w:themeColor="text1"/>
          <w:sz w:val="32"/>
          <w:szCs w:val="32"/>
          <w:lang w:eastAsia="zh-CN"/>
          <w14:textFill>
            <w14:solidFill>
              <w14:schemeClr w14:val="tx1"/>
            </w14:solidFill>
          </w14:textFill>
        </w:rPr>
        <w:t>各专业的</w:t>
      </w:r>
      <w:r>
        <w:rPr>
          <w:rFonts w:hint="eastAsia" w:ascii="仿宋" w:hAnsi="仿宋" w:eastAsia="仿宋" w:cs="仿宋"/>
          <w:color w:val="000000" w:themeColor="text1"/>
          <w:sz w:val="32"/>
          <w:szCs w:val="32"/>
          <w14:textFill>
            <w14:solidFill>
              <w14:schemeClr w14:val="tx1"/>
            </w14:solidFill>
          </w14:textFill>
        </w:rPr>
        <w:t>活动，</w:t>
      </w:r>
      <w:r>
        <w:rPr>
          <w:rFonts w:hint="eastAsia" w:ascii="仿宋" w:hAnsi="仿宋" w:eastAsia="仿宋" w:cs="仿宋"/>
          <w:color w:val="000000" w:themeColor="text1"/>
          <w:sz w:val="32"/>
          <w:szCs w:val="32"/>
          <w:lang w:eastAsia="zh-CN"/>
          <w14:textFill>
            <w14:solidFill>
              <w14:schemeClr w14:val="tx1"/>
            </w14:solidFill>
          </w14:textFill>
        </w:rPr>
        <w:t>各个教师</w:t>
      </w:r>
      <w:r>
        <w:rPr>
          <w:rFonts w:hint="eastAsia" w:ascii="仿宋" w:hAnsi="仿宋" w:eastAsia="仿宋" w:cs="仿宋"/>
          <w:color w:val="000000" w:themeColor="text1"/>
          <w:sz w:val="32"/>
          <w:szCs w:val="32"/>
          <w14:textFill>
            <w14:solidFill>
              <w14:schemeClr w14:val="tx1"/>
            </w14:solidFill>
          </w14:textFill>
        </w:rPr>
        <w:t>要在活动后</w:t>
      </w:r>
      <w:r>
        <w:rPr>
          <w:rFonts w:hint="eastAsia" w:ascii="仿宋" w:hAnsi="仿宋" w:eastAsia="仿宋" w:cs="仿宋"/>
          <w:color w:val="000000" w:themeColor="text1"/>
          <w:sz w:val="32"/>
          <w:szCs w:val="32"/>
          <w:lang w:val="en-US" w:eastAsia="zh-CN"/>
          <w14:textFill>
            <w14:solidFill>
              <w14:schemeClr w14:val="tx1"/>
            </w14:solidFill>
          </w14:textFill>
        </w:rPr>
        <w:t>1个工作</w:t>
      </w:r>
      <w:r>
        <w:rPr>
          <w:rFonts w:hint="eastAsia" w:ascii="仿宋" w:hAnsi="仿宋" w:eastAsia="仿宋" w:cs="仿宋"/>
          <w:color w:val="000000" w:themeColor="text1"/>
          <w:sz w:val="32"/>
          <w:szCs w:val="32"/>
          <w14:textFill>
            <w14:solidFill>
              <w14:schemeClr w14:val="tx1"/>
            </w14:solidFill>
          </w14:textFill>
        </w:rPr>
        <w:t>日内将活动内容</w:t>
      </w:r>
      <w:r>
        <w:rPr>
          <w:rFonts w:hint="eastAsia" w:ascii="仿宋" w:hAnsi="仿宋" w:eastAsia="仿宋" w:cs="仿宋"/>
          <w:color w:val="000000" w:themeColor="text1"/>
          <w:sz w:val="32"/>
          <w:szCs w:val="32"/>
          <w:lang w:eastAsia="zh-CN"/>
          <w14:textFill>
            <w14:solidFill>
              <w14:schemeClr w14:val="tx1"/>
            </w14:solidFill>
          </w14:textFill>
        </w:rPr>
        <w:t>编辑成文字</w:t>
      </w:r>
      <w:r>
        <w:rPr>
          <w:rFonts w:hint="eastAsia" w:ascii="仿宋" w:hAnsi="仿宋" w:eastAsia="仿宋" w:cs="仿宋"/>
          <w:color w:val="000000" w:themeColor="text1"/>
          <w:sz w:val="32"/>
          <w:szCs w:val="32"/>
          <w:lang w:val="en-US" w:eastAsia="zh-CN"/>
          <w14:textFill>
            <w14:solidFill>
              <w14:schemeClr w14:val="tx1"/>
            </w14:solidFill>
          </w14:textFill>
        </w:rPr>
        <w:t>加图片，并</w:t>
      </w:r>
      <w:r>
        <w:rPr>
          <w:rFonts w:hint="eastAsia" w:ascii="仿宋" w:hAnsi="仿宋" w:eastAsia="仿宋" w:cs="仿宋"/>
          <w:color w:val="000000" w:themeColor="text1"/>
          <w:sz w:val="32"/>
          <w:szCs w:val="32"/>
          <w14:textFill>
            <w14:solidFill>
              <w14:schemeClr w14:val="tx1"/>
            </w14:solidFill>
          </w14:textFill>
        </w:rPr>
        <w:t>传</w:t>
      </w:r>
      <w:r>
        <w:rPr>
          <w:rFonts w:hint="eastAsia" w:ascii="仿宋" w:hAnsi="仿宋" w:eastAsia="仿宋" w:cs="仿宋"/>
          <w:color w:val="000000" w:themeColor="text1"/>
          <w:sz w:val="32"/>
          <w:szCs w:val="32"/>
          <w:lang w:eastAsia="zh-CN"/>
          <w14:textFill>
            <w14:solidFill>
              <w14:schemeClr w14:val="tx1"/>
            </w14:solidFill>
          </w14:textFill>
        </w:rPr>
        <w:t>至中心在职教师群或者交给信息员</w:t>
      </w:r>
      <w:r>
        <w:rPr>
          <w:rFonts w:hint="eastAsia" w:ascii="仿宋" w:hAnsi="仿宋" w:eastAsia="仿宋" w:cs="仿宋"/>
          <w:color w:val="000000" w:themeColor="text1"/>
          <w:sz w:val="32"/>
          <w:szCs w:val="32"/>
          <w14:textFill>
            <w14:solidFill>
              <w14:schemeClr w14:val="tx1"/>
            </w14:solidFill>
          </w14:textFill>
        </w:rPr>
        <w:t>。</w:t>
      </w:r>
    </w:p>
    <w:p w14:paraId="1E7181EE">
      <w:pPr>
        <w:ind w:firstLine="627" w:firstLineChars="196"/>
        <w:rPr>
          <w:rFonts w:hint="eastAsia" w:ascii="仿宋_GB2312" w:eastAsia="仿宋_GB2312"/>
          <w:sz w:val="32"/>
          <w:szCs w:val="32"/>
          <w:lang w:eastAsia="zh-CN"/>
        </w:rPr>
      </w:pPr>
      <w:r>
        <w:rPr>
          <w:rFonts w:hint="eastAsia" w:ascii="仿宋_GB2312" w:eastAsia="仿宋_GB2312"/>
          <w:sz w:val="32"/>
          <w:szCs w:val="32"/>
          <w:lang w:val="en-US" w:eastAsia="zh-CN"/>
        </w:rPr>
        <w:t>5.</w:t>
      </w:r>
      <w:r>
        <w:rPr>
          <w:rFonts w:hint="eastAsia" w:ascii="仿宋_GB2312" w:eastAsia="仿宋_GB2312"/>
          <w:sz w:val="32"/>
          <w:szCs w:val="32"/>
          <w:lang w:eastAsia="zh-CN"/>
        </w:rPr>
        <w:t>信息上报的形式及具体要求：每条信息编辑美化后都需要向中心的微信公众号上传、报送到教育局信息中心、制作成美篇发送到教育局大宣传工作群，大型活动的相关报道可选择性的报送到上级部门。根据教育局相关科室的要求，上传上报的信息文字要准确、质量要高、数量要多、编辑精美，反映出中心的风貌同时也要符合咱们校外教育的特点、宣传出校外教育特色。</w:t>
      </w:r>
    </w:p>
    <w:p w14:paraId="448A9E5B">
      <w:pPr>
        <w:ind w:firstLine="627" w:firstLineChars="196"/>
        <w:rPr>
          <w:rFonts w:hint="eastAsia" w:ascii="仿宋_GB2312" w:eastAsia="仿宋_GB2312"/>
          <w:sz w:val="32"/>
          <w:szCs w:val="32"/>
          <w:lang w:val="en-US" w:eastAsia="zh-CN"/>
        </w:rPr>
      </w:pPr>
    </w:p>
    <w:p w14:paraId="53812C14">
      <w:p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p>
    <w:p w14:paraId="2C4E1CED">
      <w:p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p>
    <w:p w14:paraId="789F1D02">
      <w:pPr>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p>
    <w:p w14:paraId="244258CE">
      <w:pPr>
        <w:ind w:firstLine="420" w:firstLineChars="200"/>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EFF1B2"/>
    <w:multiLevelType w:val="singleLevel"/>
    <w:tmpl w:val="3DEFF1B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N2EzNGM4ZmU1NzE5MjYxYTMxZjlmMjQ3MzIxNWEifQ=="/>
  </w:docVars>
  <w:rsids>
    <w:rsidRoot w:val="26AC3F16"/>
    <w:rsid w:val="01504621"/>
    <w:rsid w:val="06222576"/>
    <w:rsid w:val="072D362B"/>
    <w:rsid w:val="08D205C7"/>
    <w:rsid w:val="095458A5"/>
    <w:rsid w:val="09DC0C8E"/>
    <w:rsid w:val="0DA47D15"/>
    <w:rsid w:val="0DDF1F11"/>
    <w:rsid w:val="0E142F42"/>
    <w:rsid w:val="0F09154C"/>
    <w:rsid w:val="101738D4"/>
    <w:rsid w:val="10483C1C"/>
    <w:rsid w:val="10B14463"/>
    <w:rsid w:val="144538F4"/>
    <w:rsid w:val="16852DCC"/>
    <w:rsid w:val="197624D6"/>
    <w:rsid w:val="1BE13EE2"/>
    <w:rsid w:val="1E8B1D9D"/>
    <w:rsid w:val="20113736"/>
    <w:rsid w:val="2129610F"/>
    <w:rsid w:val="26AC3F16"/>
    <w:rsid w:val="28552709"/>
    <w:rsid w:val="291C6026"/>
    <w:rsid w:val="29916603"/>
    <w:rsid w:val="2AAE7238"/>
    <w:rsid w:val="31E96F21"/>
    <w:rsid w:val="3422536C"/>
    <w:rsid w:val="34E57BDD"/>
    <w:rsid w:val="360137B6"/>
    <w:rsid w:val="365C4804"/>
    <w:rsid w:val="36B654E7"/>
    <w:rsid w:val="375A0F69"/>
    <w:rsid w:val="3A595654"/>
    <w:rsid w:val="3A7C154E"/>
    <w:rsid w:val="3D8F380F"/>
    <w:rsid w:val="41922BEE"/>
    <w:rsid w:val="444A49BF"/>
    <w:rsid w:val="45350C77"/>
    <w:rsid w:val="48B7278A"/>
    <w:rsid w:val="4BF8029D"/>
    <w:rsid w:val="4C8B5C77"/>
    <w:rsid w:val="4DC534A4"/>
    <w:rsid w:val="4E3C3D81"/>
    <w:rsid w:val="50D47181"/>
    <w:rsid w:val="52F932E4"/>
    <w:rsid w:val="53E71531"/>
    <w:rsid w:val="5853110D"/>
    <w:rsid w:val="5A6D03CE"/>
    <w:rsid w:val="5B6E23FB"/>
    <w:rsid w:val="5BCA031F"/>
    <w:rsid w:val="5E6C7060"/>
    <w:rsid w:val="5F2E6A0B"/>
    <w:rsid w:val="603047C6"/>
    <w:rsid w:val="6120143A"/>
    <w:rsid w:val="619627E1"/>
    <w:rsid w:val="680C0482"/>
    <w:rsid w:val="688B41C8"/>
    <w:rsid w:val="699D47C2"/>
    <w:rsid w:val="6A0E12FE"/>
    <w:rsid w:val="6AA91ACF"/>
    <w:rsid w:val="6B166CD1"/>
    <w:rsid w:val="6DE4376C"/>
    <w:rsid w:val="75195BF2"/>
    <w:rsid w:val="78135212"/>
    <w:rsid w:val="782513D5"/>
    <w:rsid w:val="7A574C10"/>
    <w:rsid w:val="7AAA11E4"/>
    <w:rsid w:val="7DA151B9"/>
    <w:rsid w:val="7E7B2D9C"/>
    <w:rsid w:val="7E967E53"/>
    <w:rsid w:val="7F2A14CB"/>
    <w:rsid w:val="7F545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975</Words>
  <Characters>982</Characters>
  <Lines>0</Lines>
  <Paragraphs>0</Paragraphs>
  <TotalTime>4</TotalTime>
  <ScaleCrop>false</ScaleCrop>
  <LinksUpToDate>false</LinksUpToDate>
  <CharactersWithSpaces>982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2021-04-12T08:16:00Z</dcterms:created>
  <dc:creator>Administrator</dc:creator>
  <cp:lastModifiedBy>孙晓豫</cp:lastModifiedBy>
  <dcterms:modified xsi:type="dcterms:W3CDTF">2026-05-15T11:14:53Z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AEE1CF32CF9043C88FBE36C7C2C70C69</vt:lpwstr>
  </property>
  <property fmtid="{D5CDD505-2E9C-101B-9397-08002B2CF9AE}" pid="4" name="KSOTemplateDocerSaveRecord">
    <vt:lpwstr>eyJoZGlkIjoiZDFiN2EzNGM4ZmU1NzE5MjYxYTMxZjlmMjQ3MzIxNWEiLCJ1c2VySWQiOiIzNDgwMjk4OTkifQ==</vt:lpwstr>
  </property>
</Properties>
</file>