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9E0D79">
      <w:pPr>
        <w:rPr>
          <w:rFonts w:ascii="宋体" w:hAnsi="宋体" w:eastAsia="宋体" w:cs="宋体"/>
          <w:b/>
          <w:bCs/>
          <w:sz w:val="24"/>
          <w:szCs w:val="32"/>
          <w:u w:val="single"/>
        </w:rPr>
      </w:pPr>
    </w:p>
    <w:p w14:paraId="31ED131D">
      <w:pPr>
        <w:rPr>
          <w:rFonts w:ascii="宋体" w:hAnsi="宋体" w:eastAsia="宋体" w:cs="宋体"/>
          <w:b/>
          <w:bCs/>
          <w:sz w:val="24"/>
          <w:szCs w:val="32"/>
          <w:u w:val="single"/>
        </w:rPr>
      </w:pPr>
    </w:p>
    <w:p w14:paraId="4FD61043">
      <w:r>
        <w:rPr>
          <w:rFonts w:hint="eastAsia"/>
        </w:rPr>
        <w:t xml:space="preserve"> </w:t>
      </w:r>
    </w:p>
    <w:p w14:paraId="1C0B046C"/>
    <w:p w14:paraId="29CDA6B0"/>
    <w:p w14:paraId="5110EF46"/>
    <w:p w14:paraId="4A9E5102"/>
    <w:p w14:paraId="74543955">
      <w:pPr>
        <w:jc w:val="center"/>
        <w:rPr>
          <w:rFonts w:ascii="宋体" w:hAnsi="宋体" w:eastAsia="宋体" w:cs="宋体"/>
          <w:b/>
          <w:bCs/>
          <w:sz w:val="44"/>
          <w:szCs w:val="52"/>
        </w:rPr>
      </w:pPr>
      <w:bookmarkStart w:id="0" w:name="_Toc26812"/>
    </w:p>
    <w:bookmarkEnd w:id="0"/>
    <w:p w14:paraId="1607E6D6">
      <w:pPr>
        <w:spacing w:line="720" w:lineRule="auto"/>
        <w:ind w:firstLine="442" w:firstLineChars="100"/>
        <w:rPr>
          <w:rFonts w:ascii="宋体" w:hAnsi="宋体" w:eastAsia="宋体" w:cs="宋体"/>
          <w:sz w:val="44"/>
          <w:szCs w:val="48"/>
        </w:rPr>
      </w:pPr>
      <w:r>
        <w:rPr>
          <w:rFonts w:hint="eastAsia" w:ascii="宋体" w:hAnsi="宋体" w:eastAsia="宋体" w:cs="宋体"/>
          <w:b/>
          <w:bCs/>
          <w:sz w:val="44"/>
          <w:szCs w:val="48"/>
        </w:rPr>
        <w:t>伊通满族自治县青少年校外教育活动中心</w:t>
      </w:r>
    </w:p>
    <w:p w14:paraId="0270AA78">
      <w:pPr>
        <w:tabs>
          <w:tab w:val="left" w:pos="3178"/>
        </w:tabs>
        <w:spacing w:line="720" w:lineRule="auto"/>
        <w:jc w:val="center"/>
        <w:rPr>
          <w:rFonts w:hint="eastAsia" w:ascii="宋体" w:hAnsi="宋体" w:eastAsia="宋体" w:cs="宋体"/>
          <w:b/>
          <w:bCs/>
          <w:sz w:val="44"/>
          <w:szCs w:val="48"/>
          <w:lang w:val="en-US" w:eastAsia="zh-CN"/>
        </w:rPr>
      </w:pPr>
      <w:r>
        <w:rPr>
          <w:rFonts w:hint="eastAsia" w:ascii="宋体" w:hAnsi="宋体" w:eastAsia="宋体" w:cs="宋体"/>
          <w:b/>
          <w:bCs/>
          <w:sz w:val="44"/>
          <w:szCs w:val="48"/>
        </w:rPr>
        <w:t>突发事件现场处置</w:t>
      </w:r>
      <w:r>
        <w:rPr>
          <w:rFonts w:hint="eastAsia" w:ascii="宋体" w:hAnsi="宋体" w:eastAsia="宋体" w:cs="宋体"/>
          <w:b/>
          <w:bCs/>
          <w:sz w:val="44"/>
          <w:szCs w:val="48"/>
          <w:lang w:val="en-US" w:eastAsia="zh-CN"/>
        </w:rPr>
        <w:t>方案</w:t>
      </w:r>
      <w:bookmarkStart w:id="389" w:name="_GoBack"/>
      <w:bookmarkEnd w:id="389"/>
    </w:p>
    <w:p w14:paraId="1D036825"/>
    <w:p w14:paraId="2947496F"/>
    <w:p w14:paraId="187179A3"/>
    <w:p w14:paraId="7C23975E"/>
    <w:p w14:paraId="5DA488E5"/>
    <w:p w14:paraId="73EB948A"/>
    <w:p w14:paraId="528ABC95"/>
    <w:p w14:paraId="2CAD7D7F"/>
    <w:p w14:paraId="13C0286E"/>
    <w:p w14:paraId="0CFAAC56"/>
    <w:p w14:paraId="083AEB90"/>
    <w:p w14:paraId="47DC1B8C"/>
    <w:p w14:paraId="6C53B943"/>
    <w:p w14:paraId="14825942"/>
    <w:p w14:paraId="3B2C190C"/>
    <w:p w14:paraId="60A279B2"/>
    <w:p w14:paraId="4E27BB5D"/>
    <w:p w14:paraId="0AB4A990"/>
    <w:p w14:paraId="449DFE98">
      <w:pPr>
        <w:widowControl/>
        <w:jc w:val="center"/>
        <w:rPr>
          <w:rFonts w:ascii="宋体" w:hAnsi="宋体" w:eastAsia="宋体" w:cs="宋体"/>
          <w:b/>
          <w:bCs/>
          <w:color w:val="000000"/>
          <w:kern w:val="0"/>
          <w:sz w:val="30"/>
          <w:szCs w:val="30"/>
          <w:lang w:bidi="ar"/>
        </w:rPr>
      </w:pPr>
    </w:p>
    <w:p w14:paraId="5B929D1F">
      <w:pPr>
        <w:widowControl/>
        <w:jc w:val="center"/>
        <w:rPr>
          <w:rFonts w:ascii="宋体" w:hAnsi="宋体" w:eastAsia="宋体" w:cs="宋体"/>
          <w:b/>
          <w:bCs/>
          <w:color w:val="000000"/>
          <w:kern w:val="0"/>
          <w:sz w:val="30"/>
          <w:szCs w:val="30"/>
          <w:lang w:bidi="ar"/>
        </w:rPr>
      </w:pPr>
    </w:p>
    <w:p w14:paraId="4C6E12FA">
      <w:pPr>
        <w:widowControl/>
        <w:jc w:val="center"/>
        <w:rPr>
          <w:rFonts w:ascii="宋体" w:hAnsi="宋体" w:eastAsia="宋体" w:cs="宋体"/>
          <w:b/>
          <w:bCs/>
          <w:color w:val="000000"/>
          <w:kern w:val="0"/>
          <w:sz w:val="30"/>
          <w:szCs w:val="30"/>
          <w:lang w:bidi="ar"/>
        </w:rPr>
      </w:pPr>
    </w:p>
    <w:p w14:paraId="22C4B1EA">
      <w:pPr>
        <w:widowControl/>
        <w:jc w:val="center"/>
        <w:rPr>
          <w:b/>
          <w:bCs/>
          <w:sz w:val="30"/>
          <w:szCs w:val="30"/>
        </w:rPr>
      </w:pPr>
      <w:r>
        <w:rPr>
          <w:rFonts w:hint="eastAsia" w:ascii="宋体" w:hAnsi="宋体" w:eastAsia="宋体" w:cs="宋体"/>
          <w:b/>
          <w:bCs/>
          <w:color w:val="000000"/>
          <w:kern w:val="0"/>
          <w:sz w:val="30"/>
          <w:szCs w:val="30"/>
          <w:lang w:bidi="ar"/>
        </w:rPr>
        <w:t>编制单位：伊通满族自治县青少年校外教育活动中心</w:t>
      </w:r>
    </w:p>
    <w:p w14:paraId="14FC2E94">
      <w:pPr>
        <w:tabs>
          <w:tab w:val="left" w:pos="3103"/>
        </w:tabs>
        <w:jc w:val="left"/>
        <w:rPr>
          <w:sz w:val="20"/>
        </w:rPr>
      </w:pPr>
    </w:p>
    <w:p w14:paraId="4F6756B1">
      <w:pPr>
        <w:rPr>
          <w:rFonts w:hint="eastAsia" w:ascii="宋体" w:hAnsi="宋体" w:eastAsia="宋体" w:cs="宋体"/>
          <w:sz w:val="44"/>
          <w:szCs w:val="44"/>
        </w:rPr>
        <w:sectPr>
          <w:headerReference r:id="rId3" w:type="default"/>
          <w:pgSz w:w="11906" w:h="16838"/>
          <w:pgMar w:top="1440" w:right="1486" w:bottom="1440" w:left="1620" w:header="851" w:footer="992" w:gutter="0"/>
          <w:pgNumType w:start="1"/>
          <w:cols w:space="425" w:num="1"/>
          <w:titlePg/>
          <w:docGrid w:type="lines" w:linePitch="312" w:charSpace="0"/>
        </w:sectPr>
      </w:pPr>
    </w:p>
    <w:p w14:paraId="6B67C15E">
      <w:pPr>
        <w:ind w:firstLine="3855" w:firstLineChars="1200"/>
        <w:rPr>
          <w:rFonts w:hint="eastAsia" w:ascii="宋体" w:hAnsi="宋体" w:eastAsia="宋体" w:cs="宋体"/>
          <w:b/>
          <w:bCs/>
          <w:sz w:val="32"/>
          <w:szCs w:val="44"/>
        </w:rPr>
      </w:pPr>
      <w:r>
        <w:rPr>
          <w:rFonts w:hint="eastAsia" w:ascii="宋体" w:hAnsi="宋体" w:eastAsia="宋体" w:cs="宋体"/>
          <w:b/>
          <w:bCs/>
          <w:sz w:val="32"/>
          <w:szCs w:val="44"/>
        </w:rPr>
        <w:t>目 录</w:t>
      </w:r>
    </w:p>
    <w:p w14:paraId="50AE097B">
      <w:pPr>
        <w:pStyle w:val="4"/>
        <w:tabs>
          <w:tab w:val="right" w:leader="dot" w:pos="8306"/>
        </w:tabs>
      </w:pPr>
      <w:r>
        <w:rPr>
          <w:rFonts w:hint="eastAsia" w:ascii="宋体" w:hAnsi="宋体" w:eastAsia="宋体" w:cs="宋体"/>
          <w:sz w:val="24"/>
        </w:rPr>
        <w:fldChar w:fldCharType="begin"/>
      </w:r>
      <w:r>
        <w:rPr>
          <w:rFonts w:hint="eastAsia" w:ascii="宋体" w:hAnsi="宋体" w:eastAsia="宋体" w:cs="宋体"/>
          <w:sz w:val="24"/>
        </w:rPr>
        <w:instrText xml:space="preserve">TOC \o "1-3" \h \u </w:instrText>
      </w:r>
      <w:r>
        <w:rPr>
          <w:rFonts w:hint="eastAsia" w:ascii="宋体" w:hAnsi="宋体" w:eastAsia="宋体" w:cs="宋体"/>
          <w:sz w:val="24"/>
        </w:rPr>
        <w:fldChar w:fldCharType="separate"/>
      </w:r>
      <w:r>
        <w:fldChar w:fldCharType="begin"/>
      </w:r>
      <w:r>
        <w:instrText xml:space="preserve"> HYPERLINK \l "_Toc11513" </w:instrText>
      </w:r>
      <w:r>
        <w:fldChar w:fldCharType="separate"/>
      </w:r>
      <w:r>
        <w:rPr>
          <w:rFonts w:hint="eastAsia" w:ascii="宋体" w:hAnsi="宋体" w:eastAsia="宋体" w:cs="宋体"/>
          <w:bCs/>
          <w:kern w:val="0"/>
          <w:szCs w:val="32"/>
          <w:lang w:bidi="ar"/>
        </w:rPr>
        <w:t>地震灾害突发事件现场处置方案</w:t>
      </w:r>
      <w:r>
        <w:tab/>
      </w:r>
      <w:r>
        <w:fldChar w:fldCharType="begin"/>
      </w:r>
      <w:r>
        <w:instrText xml:space="preserve"> PAGEREF _Toc11513 \h </w:instrText>
      </w:r>
      <w:r>
        <w:fldChar w:fldCharType="separate"/>
      </w:r>
      <w:r>
        <w:t>1</w:t>
      </w:r>
      <w:r>
        <w:fldChar w:fldCharType="end"/>
      </w:r>
      <w:r>
        <w:fldChar w:fldCharType="end"/>
      </w:r>
    </w:p>
    <w:p w14:paraId="50F04129">
      <w:pPr>
        <w:pStyle w:val="5"/>
        <w:tabs>
          <w:tab w:val="right" w:leader="dot" w:pos="8306"/>
        </w:tabs>
      </w:pPr>
      <w:r>
        <w:fldChar w:fldCharType="begin"/>
      </w:r>
      <w:r>
        <w:instrText xml:space="preserve"> HYPERLINK \l "_Toc31982" </w:instrText>
      </w:r>
      <w:r>
        <w:fldChar w:fldCharType="separate"/>
      </w:r>
      <w:r>
        <w:rPr>
          <w:rFonts w:hint="eastAsia" w:ascii="宋体" w:hAnsi="宋体" w:eastAsia="宋体" w:cs="宋体"/>
          <w:bCs/>
          <w:kern w:val="0"/>
          <w:szCs w:val="28"/>
          <w:lang w:bidi="ar"/>
        </w:rPr>
        <w:t>一、突发事件风险分析</w:t>
      </w:r>
      <w:r>
        <w:tab/>
      </w:r>
      <w:r>
        <w:fldChar w:fldCharType="begin"/>
      </w:r>
      <w:r>
        <w:instrText xml:space="preserve"> PAGEREF _Toc31982 \h </w:instrText>
      </w:r>
      <w:r>
        <w:fldChar w:fldCharType="separate"/>
      </w:r>
      <w:r>
        <w:t>1</w:t>
      </w:r>
      <w:r>
        <w:fldChar w:fldCharType="end"/>
      </w:r>
      <w:r>
        <w:fldChar w:fldCharType="end"/>
      </w:r>
    </w:p>
    <w:p w14:paraId="7018D169">
      <w:pPr>
        <w:pStyle w:val="5"/>
        <w:tabs>
          <w:tab w:val="right" w:leader="dot" w:pos="8306"/>
        </w:tabs>
      </w:pPr>
      <w:r>
        <w:fldChar w:fldCharType="begin"/>
      </w:r>
      <w:r>
        <w:instrText xml:space="preserve"> HYPERLINK \l "_Toc21838" </w:instrText>
      </w:r>
      <w:r>
        <w:fldChar w:fldCharType="separate"/>
      </w:r>
      <w:r>
        <w:rPr>
          <w:rFonts w:hint="eastAsia" w:ascii="宋体" w:hAnsi="宋体" w:eastAsia="宋体" w:cs="宋体"/>
          <w:bCs/>
          <w:kern w:val="0"/>
          <w:szCs w:val="28"/>
          <w:lang w:bidi="ar"/>
        </w:rPr>
        <w:t>二、应急工作职责</w:t>
      </w:r>
      <w:r>
        <w:tab/>
      </w:r>
      <w:r>
        <w:fldChar w:fldCharType="begin"/>
      </w:r>
      <w:r>
        <w:instrText xml:space="preserve"> PAGEREF _Toc21838 \h </w:instrText>
      </w:r>
      <w:r>
        <w:fldChar w:fldCharType="separate"/>
      </w:r>
      <w:r>
        <w:t>1</w:t>
      </w:r>
      <w:r>
        <w:fldChar w:fldCharType="end"/>
      </w:r>
      <w:r>
        <w:fldChar w:fldCharType="end"/>
      </w:r>
    </w:p>
    <w:p w14:paraId="35F0D858">
      <w:pPr>
        <w:pStyle w:val="5"/>
        <w:tabs>
          <w:tab w:val="right" w:leader="dot" w:pos="8306"/>
        </w:tabs>
      </w:pPr>
      <w:r>
        <w:fldChar w:fldCharType="begin"/>
      </w:r>
      <w:r>
        <w:instrText xml:space="preserve"> HYPERLINK \l "_Toc31524" </w:instrText>
      </w:r>
      <w:r>
        <w:fldChar w:fldCharType="separate"/>
      </w:r>
      <w:r>
        <w:rPr>
          <w:rFonts w:hint="eastAsia" w:ascii="宋体" w:hAnsi="宋体" w:eastAsia="宋体" w:cs="宋体"/>
          <w:bCs/>
          <w:kern w:val="0"/>
          <w:szCs w:val="28"/>
          <w:lang w:bidi="ar"/>
        </w:rPr>
        <w:t>三、应急处置</w:t>
      </w:r>
      <w:r>
        <w:tab/>
      </w:r>
      <w:r>
        <w:fldChar w:fldCharType="begin"/>
      </w:r>
      <w:r>
        <w:instrText xml:space="preserve"> PAGEREF _Toc31524 \h </w:instrText>
      </w:r>
      <w:r>
        <w:fldChar w:fldCharType="separate"/>
      </w:r>
      <w:r>
        <w:t>2</w:t>
      </w:r>
      <w:r>
        <w:fldChar w:fldCharType="end"/>
      </w:r>
      <w:r>
        <w:fldChar w:fldCharType="end"/>
      </w:r>
    </w:p>
    <w:p w14:paraId="7DAB5195">
      <w:pPr>
        <w:pStyle w:val="5"/>
        <w:tabs>
          <w:tab w:val="right" w:leader="dot" w:pos="8306"/>
        </w:tabs>
      </w:pPr>
      <w:r>
        <w:fldChar w:fldCharType="begin"/>
      </w:r>
      <w:r>
        <w:instrText xml:space="preserve"> HYPERLINK \l "_Toc9650" </w:instrText>
      </w:r>
      <w:r>
        <w:fldChar w:fldCharType="separate"/>
      </w:r>
      <w:r>
        <w:rPr>
          <w:rFonts w:hint="eastAsia" w:ascii="宋体" w:hAnsi="宋体" w:eastAsia="宋体" w:cs="宋体"/>
          <w:bCs/>
          <w:kern w:val="0"/>
          <w:szCs w:val="28"/>
          <w:lang w:bidi="ar"/>
        </w:rPr>
        <w:t>四、注意事项</w:t>
      </w:r>
      <w:r>
        <w:tab/>
      </w:r>
      <w:r>
        <w:fldChar w:fldCharType="begin"/>
      </w:r>
      <w:r>
        <w:instrText xml:space="preserve"> PAGEREF _Toc9650 \h </w:instrText>
      </w:r>
      <w:r>
        <w:fldChar w:fldCharType="separate"/>
      </w:r>
      <w:r>
        <w:t>3</w:t>
      </w:r>
      <w:r>
        <w:fldChar w:fldCharType="end"/>
      </w:r>
      <w:r>
        <w:fldChar w:fldCharType="end"/>
      </w:r>
    </w:p>
    <w:p w14:paraId="48138086">
      <w:pPr>
        <w:pStyle w:val="4"/>
        <w:tabs>
          <w:tab w:val="right" w:leader="dot" w:pos="8306"/>
        </w:tabs>
      </w:pPr>
      <w:r>
        <w:fldChar w:fldCharType="begin"/>
      </w:r>
      <w:r>
        <w:instrText xml:space="preserve"> HYPERLINK \l "_Toc5897" </w:instrText>
      </w:r>
      <w:r>
        <w:fldChar w:fldCharType="separate"/>
      </w:r>
      <w:r>
        <w:rPr>
          <w:rFonts w:hint="eastAsia" w:ascii="宋体" w:hAnsi="宋体" w:eastAsia="宋体" w:cs="宋体"/>
          <w:bCs/>
          <w:kern w:val="0"/>
          <w:szCs w:val="32"/>
          <w:lang w:bidi="ar"/>
        </w:rPr>
        <w:t>学生上下学交通安全事件现场处置方案</w:t>
      </w:r>
      <w:r>
        <w:tab/>
      </w:r>
      <w:r>
        <w:fldChar w:fldCharType="begin"/>
      </w:r>
      <w:r>
        <w:instrText xml:space="preserve"> PAGEREF _Toc5897 \h </w:instrText>
      </w:r>
      <w:r>
        <w:fldChar w:fldCharType="separate"/>
      </w:r>
      <w:r>
        <w:t>5</w:t>
      </w:r>
      <w:r>
        <w:fldChar w:fldCharType="end"/>
      </w:r>
      <w:r>
        <w:fldChar w:fldCharType="end"/>
      </w:r>
    </w:p>
    <w:p w14:paraId="0F7A98E3">
      <w:pPr>
        <w:pStyle w:val="5"/>
        <w:tabs>
          <w:tab w:val="right" w:leader="dot" w:pos="8306"/>
        </w:tabs>
      </w:pPr>
      <w:r>
        <w:fldChar w:fldCharType="begin"/>
      </w:r>
      <w:r>
        <w:instrText xml:space="preserve"> HYPERLINK \l "_Toc24689" </w:instrText>
      </w:r>
      <w:r>
        <w:fldChar w:fldCharType="separate"/>
      </w:r>
      <w:r>
        <w:rPr>
          <w:rFonts w:hint="eastAsia" w:ascii="宋体" w:hAnsi="宋体" w:eastAsia="宋体" w:cs="宋体"/>
          <w:bCs/>
          <w:kern w:val="0"/>
          <w:szCs w:val="28"/>
          <w:lang w:bidi="ar"/>
        </w:rPr>
        <w:t>一、突发事件风险分析</w:t>
      </w:r>
      <w:r>
        <w:tab/>
      </w:r>
      <w:r>
        <w:fldChar w:fldCharType="begin"/>
      </w:r>
      <w:r>
        <w:instrText xml:space="preserve"> PAGEREF _Toc24689 \h </w:instrText>
      </w:r>
      <w:r>
        <w:fldChar w:fldCharType="separate"/>
      </w:r>
      <w:r>
        <w:t>5</w:t>
      </w:r>
      <w:r>
        <w:fldChar w:fldCharType="end"/>
      </w:r>
      <w:r>
        <w:fldChar w:fldCharType="end"/>
      </w:r>
    </w:p>
    <w:p w14:paraId="7DAA7B1C">
      <w:pPr>
        <w:pStyle w:val="5"/>
        <w:tabs>
          <w:tab w:val="right" w:leader="dot" w:pos="8306"/>
        </w:tabs>
      </w:pPr>
      <w:r>
        <w:fldChar w:fldCharType="begin"/>
      </w:r>
      <w:r>
        <w:instrText xml:space="preserve"> HYPERLINK \l "_Toc6821" </w:instrText>
      </w:r>
      <w:r>
        <w:fldChar w:fldCharType="separate"/>
      </w:r>
      <w:r>
        <w:rPr>
          <w:rFonts w:hint="eastAsia" w:ascii="宋体" w:hAnsi="宋体" w:eastAsia="宋体" w:cs="宋体"/>
          <w:bCs/>
          <w:kern w:val="0"/>
          <w:szCs w:val="28"/>
          <w:lang w:bidi="ar"/>
        </w:rPr>
        <w:t>二、应急工作职责</w:t>
      </w:r>
      <w:r>
        <w:tab/>
      </w:r>
      <w:r>
        <w:fldChar w:fldCharType="begin"/>
      </w:r>
      <w:r>
        <w:instrText xml:space="preserve"> PAGEREF _Toc6821 \h </w:instrText>
      </w:r>
      <w:r>
        <w:fldChar w:fldCharType="separate"/>
      </w:r>
      <w:r>
        <w:t>5</w:t>
      </w:r>
      <w:r>
        <w:fldChar w:fldCharType="end"/>
      </w:r>
      <w:r>
        <w:fldChar w:fldCharType="end"/>
      </w:r>
    </w:p>
    <w:p w14:paraId="4897A9A7">
      <w:pPr>
        <w:pStyle w:val="5"/>
        <w:tabs>
          <w:tab w:val="right" w:leader="dot" w:pos="8306"/>
        </w:tabs>
      </w:pPr>
      <w:r>
        <w:fldChar w:fldCharType="begin"/>
      </w:r>
      <w:r>
        <w:instrText xml:space="preserve"> HYPERLINK \l "_Toc7346" </w:instrText>
      </w:r>
      <w:r>
        <w:fldChar w:fldCharType="separate"/>
      </w:r>
      <w:r>
        <w:rPr>
          <w:rFonts w:hint="eastAsia" w:ascii="宋体" w:hAnsi="宋体" w:eastAsia="宋体" w:cs="宋体"/>
          <w:bCs/>
          <w:kern w:val="0"/>
          <w:szCs w:val="28"/>
          <w:lang w:bidi="ar"/>
        </w:rPr>
        <w:t>三、应急处置</w:t>
      </w:r>
      <w:r>
        <w:tab/>
      </w:r>
      <w:r>
        <w:fldChar w:fldCharType="begin"/>
      </w:r>
      <w:r>
        <w:instrText xml:space="preserve"> PAGEREF _Toc7346 \h </w:instrText>
      </w:r>
      <w:r>
        <w:fldChar w:fldCharType="separate"/>
      </w:r>
      <w:r>
        <w:t>6</w:t>
      </w:r>
      <w:r>
        <w:fldChar w:fldCharType="end"/>
      </w:r>
      <w:r>
        <w:fldChar w:fldCharType="end"/>
      </w:r>
    </w:p>
    <w:p w14:paraId="224D9899">
      <w:pPr>
        <w:pStyle w:val="5"/>
        <w:tabs>
          <w:tab w:val="right" w:leader="dot" w:pos="8306"/>
        </w:tabs>
      </w:pPr>
      <w:r>
        <w:fldChar w:fldCharType="begin"/>
      </w:r>
      <w:r>
        <w:instrText xml:space="preserve"> HYPERLINK \l "_Toc26809" </w:instrText>
      </w:r>
      <w:r>
        <w:fldChar w:fldCharType="separate"/>
      </w:r>
      <w:r>
        <w:rPr>
          <w:rFonts w:hint="eastAsia" w:ascii="宋体" w:hAnsi="宋体" w:eastAsia="宋体" w:cs="宋体"/>
          <w:bCs/>
          <w:kern w:val="0"/>
          <w:szCs w:val="28"/>
          <w:lang w:bidi="ar"/>
        </w:rPr>
        <w:t>四、注意事项</w:t>
      </w:r>
      <w:r>
        <w:tab/>
      </w:r>
      <w:r>
        <w:fldChar w:fldCharType="begin"/>
      </w:r>
      <w:r>
        <w:instrText xml:space="preserve"> PAGEREF _Toc26809 \h </w:instrText>
      </w:r>
      <w:r>
        <w:fldChar w:fldCharType="separate"/>
      </w:r>
      <w:r>
        <w:t>7</w:t>
      </w:r>
      <w:r>
        <w:fldChar w:fldCharType="end"/>
      </w:r>
      <w:r>
        <w:fldChar w:fldCharType="end"/>
      </w:r>
    </w:p>
    <w:p w14:paraId="50C7B2F7">
      <w:pPr>
        <w:pStyle w:val="4"/>
        <w:tabs>
          <w:tab w:val="right" w:leader="dot" w:pos="8306"/>
        </w:tabs>
      </w:pPr>
      <w:r>
        <w:fldChar w:fldCharType="begin"/>
      </w:r>
      <w:r>
        <w:instrText xml:space="preserve"> HYPERLINK \l "_Toc8587" </w:instrText>
      </w:r>
      <w:r>
        <w:fldChar w:fldCharType="separate"/>
      </w:r>
      <w:r>
        <w:rPr>
          <w:rFonts w:hint="eastAsia" w:ascii="宋体" w:hAnsi="宋体" w:eastAsia="宋体" w:cs="宋体"/>
          <w:bCs/>
          <w:kern w:val="0"/>
          <w:szCs w:val="32"/>
          <w:lang w:bidi="ar"/>
        </w:rPr>
        <w:t>火灾现场处置方案</w:t>
      </w:r>
      <w:r>
        <w:tab/>
      </w:r>
      <w:r>
        <w:fldChar w:fldCharType="begin"/>
      </w:r>
      <w:r>
        <w:instrText xml:space="preserve"> PAGEREF _Toc8587 \h </w:instrText>
      </w:r>
      <w:r>
        <w:fldChar w:fldCharType="separate"/>
      </w:r>
      <w:r>
        <w:t>8</w:t>
      </w:r>
      <w:r>
        <w:fldChar w:fldCharType="end"/>
      </w:r>
      <w:r>
        <w:fldChar w:fldCharType="end"/>
      </w:r>
    </w:p>
    <w:p w14:paraId="197790F0">
      <w:pPr>
        <w:pStyle w:val="5"/>
        <w:tabs>
          <w:tab w:val="right" w:leader="dot" w:pos="8306"/>
        </w:tabs>
      </w:pPr>
      <w:r>
        <w:fldChar w:fldCharType="begin"/>
      </w:r>
      <w:r>
        <w:instrText xml:space="preserve"> HYPERLINK \l "_Toc9749" </w:instrText>
      </w:r>
      <w:r>
        <w:fldChar w:fldCharType="separate"/>
      </w:r>
      <w:r>
        <w:rPr>
          <w:rFonts w:hint="eastAsia" w:ascii="宋体" w:hAnsi="宋体" w:eastAsia="宋体" w:cs="宋体"/>
          <w:bCs/>
          <w:kern w:val="0"/>
          <w:szCs w:val="28"/>
          <w:lang w:bidi="ar"/>
        </w:rPr>
        <w:t>一、突发事件风险分析</w:t>
      </w:r>
      <w:r>
        <w:tab/>
      </w:r>
      <w:r>
        <w:fldChar w:fldCharType="begin"/>
      </w:r>
      <w:r>
        <w:instrText xml:space="preserve"> PAGEREF _Toc9749 \h </w:instrText>
      </w:r>
      <w:r>
        <w:fldChar w:fldCharType="separate"/>
      </w:r>
      <w:r>
        <w:t>8</w:t>
      </w:r>
      <w:r>
        <w:fldChar w:fldCharType="end"/>
      </w:r>
      <w:r>
        <w:fldChar w:fldCharType="end"/>
      </w:r>
    </w:p>
    <w:p w14:paraId="1B934AA6">
      <w:pPr>
        <w:pStyle w:val="5"/>
        <w:tabs>
          <w:tab w:val="right" w:leader="dot" w:pos="8306"/>
        </w:tabs>
      </w:pPr>
      <w:r>
        <w:fldChar w:fldCharType="begin"/>
      </w:r>
      <w:r>
        <w:instrText xml:space="preserve"> HYPERLINK \l "_Toc14952" </w:instrText>
      </w:r>
      <w:r>
        <w:fldChar w:fldCharType="separate"/>
      </w:r>
      <w:r>
        <w:rPr>
          <w:rFonts w:hint="eastAsia" w:ascii="宋体" w:hAnsi="宋体" w:eastAsia="宋体" w:cs="宋体"/>
          <w:bCs/>
          <w:kern w:val="0"/>
          <w:szCs w:val="28"/>
          <w:lang w:bidi="ar"/>
        </w:rPr>
        <w:t>三、应急处置</w:t>
      </w:r>
      <w:r>
        <w:tab/>
      </w:r>
      <w:r>
        <w:fldChar w:fldCharType="begin"/>
      </w:r>
      <w:r>
        <w:instrText xml:space="preserve"> PAGEREF _Toc14952 \h </w:instrText>
      </w:r>
      <w:r>
        <w:fldChar w:fldCharType="separate"/>
      </w:r>
      <w:r>
        <w:t>9</w:t>
      </w:r>
      <w:r>
        <w:fldChar w:fldCharType="end"/>
      </w:r>
      <w:r>
        <w:fldChar w:fldCharType="end"/>
      </w:r>
    </w:p>
    <w:p w14:paraId="367E4B9F">
      <w:pPr>
        <w:pStyle w:val="5"/>
        <w:tabs>
          <w:tab w:val="right" w:leader="dot" w:pos="8306"/>
        </w:tabs>
      </w:pPr>
      <w:r>
        <w:fldChar w:fldCharType="begin"/>
      </w:r>
      <w:r>
        <w:instrText xml:space="preserve"> HYPERLINK \l "_Toc19144" </w:instrText>
      </w:r>
      <w:r>
        <w:fldChar w:fldCharType="separate"/>
      </w:r>
      <w:r>
        <w:rPr>
          <w:rFonts w:hint="eastAsia" w:ascii="宋体" w:hAnsi="宋体" w:eastAsia="宋体" w:cs="宋体"/>
          <w:bCs/>
          <w:kern w:val="0"/>
          <w:szCs w:val="28"/>
          <w:lang w:bidi="ar"/>
        </w:rPr>
        <w:t>四、注意事项</w:t>
      </w:r>
      <w:r>
        <w:tab/>
      </w:r>
      <w:r>
        <w:fldChar w:fldCharType="begin"/>
      </w:r>
      <w:r>
        <w:instrText xml:space="preserve"> PAGEREF _Toc19144 \h </w:instrText>
      </w:r>
      <w:r>
        <w:fldChar w:fldCharType="separate"/>
      </w:r>
      <w:r>
        <w:t>10</w:t>
      </w:r>
      <w:r>
        <w:fldChar w:fldCharType="end"/>
      </w:r>
      <w:r>
        <w:fldChar w:fldCharType="end"/>
      </w:r>
    </w:p>
    <w:p w14:paraId="440E7942">
      <w:pPr>
        <w:pStyle w:val="4"/>
        <w:tabs>
          <w:tab w:val="right" w:leader="dot" w:pos="8306"/>
        </w:tabs>
      </w:pPr>
      <w:r>
        <w:fldChar w:fldCharType="begin"/>
      </w:r>
      <w:r>
        <w:instrText xml:space="preserve"> HYPERLINK \l "_Toc16798" </w:instrText>
      </w:r>
      <w:r>
        <w:fldChar w:fldCharType="separate"/>
      </w:r>
      <w:r>
        <w:rPr>
          <w:rFonts w:hint="eastAsia" w:ascii="宋体" w:hAnsi="宋体" w:eastAsia="宋体" w:cs="宋体"/>
          <w:bCs/>
          <w:kern w:val="0"/>
          <w:szCs w:val="32"/>
          <w:lang w:bidi="ar"/>
        </w:rPr>
        <w:t>学生安全突发事件现场处置方案</w:t>
      </w:r>
      <w:r>
        <w:tab/>
      </w:r>
      <w:r>
        <w:fldChar w:fldCharType="begin"/>
      </w:r>
      <w:r>
        <w:instrText xml:space="preserve"> PAGEREF _Toc16798 \h </w:instrText>
      </w:r>
      <w:r>
        <w:fldChar w:fldCharType="separate"/>
      </w:r>
      <w:r>
        <w:t>12</w:t>
      </w:r>
      <w:r>
        <w:fldChar w:fldCharType="end"/>
      </w:r>
      <w:r>
        <w:fldChar w:fldCharType="end"/>
      </w:r>
    </w:p>
    <w:p w14:paraId="4D29507E">
      <w:pPr>
        <w:pStyle w:val="5"/>
        <w:tabs>
          <w:tab w:val="right" w:leader="dot" w:pos="8306"/>
        </w:tabs>
      </w:pPr>
      <w:r>
        <w:fldChar w:fldCharType="begin"/>
      </w:r>
      <w:r>
        <w:instrText xml:space="preserve"> HYPERLINK \l "_Toc10917" </w:instrText>
      </w:r>
      <w:r>
        <w:fldChar w:fldCharType="separate"/>
      </w:r>
      <w:r>
        <w:rPr>
          <w:rFonts w:hint="eastAsia" w:ascii="宋体" w:hAnsi="宋体" w:eastAsia="宋体" w:cs="宋体"/>
          <w:bCs/>
          <w:kern w:val="0"/>
          <w:szCs w:val="28"/>
          <w:lang w:bidi="ar"/>
        </w:rPr>
        <w:t>一、突发事件风险分析</w:t>
      </w:r>
      <w:r>
        <w:tab/>
      </w:r>
      <w:r>
        <w:fldChar w:fldCharType="begin"/>
      </w:r>
      <w:r>
        <w:instrText xml:space="preserve"> PAGEREF _Toc10917 \h </w:instrText>
      </w:r>
      <w:r>
        <w:fldChar w:fldCharType="separate"/>
      </w:r>
      <w:r>
        <w:t>12</w:t>
      </w:r>
      <w:r>
        <w:fldChar w:fldCharType="end"/>
      </w:r>
      <w:r>
        <w:fldChar w:fldCharType="end"/>
      </w:r>
    </w:p>
    <w:p w14:paraId="01522F7B">
      <w:pPr>
        <w:pStyle w:val="5"/>
        <w:tabs>
          <w:tab w:val="right" w:leader="dot" w:pos="8306"/>
        </w:tabs>
      </w:pPr>
      <w:r>
        <w:fldChar w:fldCharType="begin"/>
      </w:r>
      <w:r>
        <w:instrText xml:space="preserve"> HYPERLINK \l "_Toc12493" </w:instrText>
      </w:r>
      <w:r>
        <w:fldChar w:fldCharType="separate"/>
      </w:r>
      <w:r>
        <w:rPr>
          <w:rFonts w:hint="eastAsia" w:ascii="宋体" w:hAnsi="宋体" w:eastAsia="宋体" w:cs="宋体"/>
          <w:bCs/>
          <w:kern w:val="0"/>
          <w:szCs w:val="28"/>
          <w:lang w:bidi="ar"/>
        </w:rPr>
        <w:t>二、应急工作职责</w:t>
      </w:r>
      <w:r>
        <w:tab/>
      </w:r>
      <w:r>
        <w:fldChar w:fldCharType="begin"/>
      </w:r>
      <w:r>
        <w:instrText xml:space="preserve"> PAGEREF _Toc12493 \h </w:instrText>
      </w:r>
      <w:r>
        <w:fldChar w:fldCharType="separate"/>
      </w:r>
      <w:r>
        <w:t>12</w:t>
      </w:r>
      <w:r>
        <w:fldChar w:fldCharType="end"/>
      </w:r>
      <w:r>
        <w:fldChar w:fldCharType="end"/>
      </w:r>
    </w:p>
    <w:p w14:paraId="01B1D1E1">
      <w:pPr>
        <w:pStyle w:val="5"/>
        <w:tabs>
          <w:tab w:val="right" w:leader="dot" w:pos="8306"/>
        </w:tabs>
      </w:pPr>
      <w:r>
        <w:fldChar w:fldCharType="begin"/>
      </w:r>
      <w:r>
        <w:instrText xml:space="preserve"> HYPERLINK \l "_Toc1042" </w:instrText>
      </w:r>
      <w:r>
        <w:fldChar w:fldCharType="separate"/>
      </w:r>
      <w:r>
        <w:rPr>
          <w:rFonts w:hint="eastAsia" w:ascii="宋体" w:hAnsi="宋体" w:eastAsia="宋体" w:cs="宋体"/>
          <w:bCs/>
          <w:kern w:val="0"/>
          <w:szCs w:val="28"/>
          <w:lang w:bidi="ar"/>
        </w:rPr>
        <w:t>三、应急处置</w:t>
      </w:r>
      <w:r>
        <w:tab/>
      </w:r>
      <w:r>
        <w:fldChar w:fldCharType="begin"/>
      </w:r>
      <w:r>
        <w:instrText xml:space="preserve"> PAGEREF _Toc1042 \h </w:instrText>
      </w:r>
      <w:r>
        <w:fldChar w:fldCharType="separate"/>
      </w:r>
      <w:r>
        <w:t>13</w:t>
      </w:r>
      <w:r>
        <w:fldChar w:fldCharType="end"/>
      </w:r>
      <w:r>
        <w:fldChar w:fldCharType="end"/>
      </w:r>
    </w:p>
    <w:p w14:paraId="76A177EC">
      <w:pPr>
        <w:pStyle w:val="5"/>
        <w:tabs>
          <w:tab w:val="right" w:leader="dot" w:pos="8306"/>
        </w:tabs>
      </w:pPr>
      <w:r>
        <w:fldChar w:fldCharType="begin"/>
      </w:r>
      <w:r>
        <w:instrText xml:space="preserve"> HYPERLINK \l "_Toc7355" </w:instrText>
      </w:r>
      <w:r>
        <w:fldChar w:fldCharType="separate"/>
      </w:r>
      <w:r>
        <w:rPr>
          <w:rFonts w:hint="eastAsia" w:ascii="宋体" w:hAnsi="宋体" w:eastAsia="宋体" w:cs="宋体"/>
          <w:bCs/>
          <w:kern w:val="0"/>
          <w:szCs w:val="28"/>
          <w:lang w:bidi="ar"/>
        </w:rPr>
        <w:t>四、注意事项</w:t>
      </w:r>
      <w:r>
        <w:tab/>
      </w:r>
      <w:r>
        <w:fldChar w:fldCharType="begin"/>
      </w:r>
      <w:r>
        <w:instrText xml:space="preserve"> PAGEREF _Toc7355 \h </w:instrText>
      </w:r>
      <w:r>
        <w:fldChar w:fldCharType="separate"/>
      </w:r>
      <w:r>
        <w:t>17</w:t>
      </w:r>
      <w:r>
        <w:fldChar w:fldCharType="end"/>
      </w:r>
      <w:r>
        <w:fldChar w:fldCharType="end"/>
      </w:r>
    </w:p>
    <w:p w14:paraId="792BD58A">
      <w:pPr>
        <w:pStyle w:val="4"/>
        <w:tabs>
          <w:tab w:val="right" w:leader="dot" w:pos="8306"/>
        </w:tabs>
      </w:pPr>
      <w:r>
        <w:fldChar w:fldCharType="begin"/>
      </w:r>
      <w:r>
        <w:instrText xml:space="preserve"> HYPERLINK \l "_Toc4165" </w:instrText>
      </w:r>
      <w:r>
        <w:fldChar w:fldCharType="separate"/>
      </w:r>
      <w:r>
        <w:rPr>
          <w:rFonts w:hint="eastAsia" w:ascii="宋体" w:hAnsi="宋体" w:eastAsia="宋体" w:cs="宋体"/>
          <w:bCs/>
          <w:kern w:val="0"/>
          <w:szCs w:val="32"/>
          <w:lang w:bidi="ar"/>
        </w:rPr>
        <w:t>学生校园意外伤害事件现场处置方案</w:t>
      </w:r>
      <w:r>
        <w:tab/>
      </w:r>
      <w:r>
        <w:fldChar w:fldCharType="begin"/>
      </w:r>
      <w:r>
        <w:instrText xml:space="preserve"> PAGEREF _Toc4165 \h </w:instrText>
      </w:r>
      <w:r>
        <w:fldChar w:fldCharType="separate"/>
      </w:r>
      <w:r>
        <w:t>19</w:t>
      </w:r>
      <w:r>
        <w:fldChar w:fldCharType="end"/>
      </w:r>
      <w:r>
        <w:fldChar w:fldCharType="end"/>
      </w:r>
    </w:p>
    <w:p w14:paraId="0E418F8F">
      <w:pPr>
        <w:pStyle w:val="5"/>
        <w:tabs>
          <w:tab w:val="right" w:leader="dot" w:pos="8306"/>
        </w:tabs>
      </w:pPr>
      <w:r>
        <w:fldChar w:fldCharType="begin"/>
      </w:r>
      <w:r>
        <w:instrText xml:space="preserve"> HYPERLINK \l "_Toc24133" </w:instrText>
      </w:r>
      <w:r>
        <w:fldChar w:fldCharType="separate"/>
      </w:r>
      <w:r>
        <w:rPr>
          <w:rFonts w:hint="eastAsia" w:ascii="宋体" w:hAnsi="宋体" w:eastAsia="宋体" w:cs="宋体"/>
          <w:bCs/>
          <w:kern w:val="0"/>
          <w:szCs w:val="28"/>
          <w:lang w:bidi="ar"/>
        </w:rPr>
        <w:t>一、突发事件风险分析</w:t>
      </w:r>
      <w:r>
        <w:tab/>
      </w:r>
      <w:r>
        <w:fldChar w:fldCharType="begin"/>
      </w:r>
      <w:r>
        <w:instrText xml:space="preserve"> PAGEREF _Toc24133 \h </w:instrText>
      </w:r>
      <w:r>
        <w:fldChar w:fldCharType="separate"/>
      </w:r>
      <w:r>
        <w:t>19</w:t>
      </w:r>
      <w:r>
        <w:fldChar w:fldCharType="end"/>
      </w:r>
      <w:r>
        <w:fldChar w:fldCharType="end"/>
      </w:r>
    </w:p>
    <w:p w14:paraId="209C51A5">
      <w:pPr>
        <w:pStyle w:val="5"/>
        <w:tabs>
          <w:tab w:val="right" w:leader="dot" w:pos="8306"/>
        </w:tabs>
      </w:pPr>
      <w:r>
        <w:fldChar w:fldCharType="begin"/>
      </w:r>
      <w:r>
        <w:instrText xml:space="preserve"> HYPERLINK \l "_Toc5855" </w:instrText>
      </w:r>
      <w:r>
        <w:fldChar w:fldCharType="separate"/>
      </w:r>
      <w:r>
        <w:rPr>
          <w:rFonts w:hint="eastAsia" w:ascii="宋体" w:hAnsi="宋体" w:eastAsia="宋体" w:cs="宋体"/>
          <w:bCs/>
          <w:kern w:val="0"/>
          <w:szCs w:val="28"/>
          <w:lang w:bidi="ar"/>
        </w:rPr>
        <w:t>二、应急工作职责</w:t>
      </w:r>
      <w:r>
        <w:tab/>
      </w:r>
      <w:r>
        <w:fldChar w:fldCharType="begin"/>
      </w:r>
      <w:r>
        <w:instrText xml:space="preserve"> PAGEREF _Toc5855 \h </w:instrText>
      </w:r>
      <w:r>
        <w:fldChar w:fldCharType="separate"/>
      </w:r>
      <w:r>
        <w:t>19</w:t>
      </w:r>
      <w:r>
        <w:fldChar w:fldCharType="end"/>
      </w:r>
      <w:r>
        <w:fldChar w:fldCharType="end"/>
      </w:r>
    </w:p>
    <w:p w14:paraId="4632C5D0">
      <w:pPr>
        <w:pStyle w:val="5"/>
        <w:tabs>
          <w:tab w:val="right" w:leader="dot" w:pos="8306"/>
        </w:tabs>
      </w:pPr>
      <w:r>
        <w:fldChar w:fldCharType="begin"/>
      </w:r>
      <w:r>
        <w:instrText xml:space="preserve"> HYPERLINK \l "_Toc28655" </w:instrText>
      </w:r>
      <w:r>
        <w:fldChar w:fldCharType="separate"/>
      </w:r>
      <w:r>
        <w:rPr>
          <w:rFonts w:hint="eastAsia" w:ascii="宋体" w:hAnsi="宋体" w:eastAsia="宋体" w:cs="宋体"/>
          <w:bCs/>
          <w:kern w:val="0"/>
          <w:szCs w:val="28"/>
          <w:lang w:bidi="ar"/>
        </w:rPr>
        <w:t>三、应急处置</w:t>
      </w:r>
      <w:r>
        <w:tab/>
      </w:r>
      <w:r>
        <w:fldChar w:fldCharType="begin"/>
      </w:r>
      <w:r>
        <w:instrText xml:space="preserve"> PAGEREF _Toc28655 \h </w:instrText>
      </w:r>
      <w:r>
        <w:fldChar w:fldCharType="separate"/>
      </w:r>
      <w:r>
        <w:t>20</w:t>
      </w:r>
      <w:r>
        <w:fldChar w:fldCharType="end"/>
      </w:r>
      <w:r>
        <w:fldChar w:fldCharType="end"/>
      </w:r>
    </w:p>
    <w:p w14:paraId="3B3022CA">
      <w:pPr>
        <w:pStyle w:val="5"/>
        <w:tabs>
          <w:tab w:val="right" w:leader="dot" w:pos="8306"/>
        </w:tabs>
      </w:pPr>
      <w:r>
        <w:fldChar w:fldCharType="begin"/>
      </w:r>
      <w:r>
        <w:instrText xml:space="preserve"> HYPERLINK \l "_Toc23569" </w:instrText>
      </w:r>
      <w:r>
        <w:fldChar w:fldCharType="separate"/>
      </w:r>
      <w:r>
        <w:rPr>
          <w:rFonts w:hint="eastAsia" w:ascii="宋体" w:hAnsi="宋体" w:eastAsia="宋体" w:cs="宋体"/>
          <w:bCs/>
          <w:kern w:val="0"/>
          <w:szCs w:val="28"/>
          <w:lang w:bidi="ar"/>
        </w:rPr>
        <w:t>四、注意事项</w:t>
      </w:r>
      <w:r>
        <w:tab/>
      </w:r>
      <w:r>
        <w:fldChar w:fldCharType="begin"/>
      </w:r>
      <w:r>
        <w:instrText xml:space="preserve"> PAGEREF _Toc23569 \h </w:instrText>
      </w:r>
      <w:r>
        <w:fldChar w:fldCharType="separate"/>
      </w:r>
      <w:r>
        <w:t>22</w:t>
      </w:r>
      <w:r>
        <w:fldChar w:fldCharType="end"/>
      </w:r>
      <w:r>
        <w:fldChar w:fldCharType="end"/>
      </w:r>
    </w:p>
    <w:p w14:paraId="26B6076B">
      <w:pPr>
        <w:pStyle w:val="4"/>
        <w:tabs>
          <w:tab w:val="right" w:leader="dot" w:pos="8306"/>
        </w:tabs>
      </w:pPr>
      <w:r>
        <w:fldChar w:fldCharType="begin"/>
      </w:r>
      <w:r>
        <w:instrText xml:space="preserve"> HYPERLINK \l "_Toc29157" </w:instrText>
      </w:r>
      <w:r>
        <w:fldChar w:fldCharType="separate"/>
      </w:r>
      <w:r>
        <w:rPr>
          <w:rFonts w:hint="eastAsia" w:ascii="宋体" w:hAnsi="宋体" w:eastAsia="宋体" w:cs="宋体"/>
          <w:bCs/>
          <w:kern w:val="0"/>
          <w:szCs w:val="32"/>
          <w:lang w:bidi="ar"/>
        </w:rPr>
        <w:t>校园突发公共卫生事件现场处置方案</w:t>
      </w:r>
      <w:r>
        <w:tab/>
      </w:r>
      <w:r>
        <w:fldChar w:fldCharType="begin"/>
      </w:r>
      <w:r>
        <w:instrText xml:space="preserve"> PAGEREF _Toc29157 \h </w:instrText>
      </w:r>
      <w:r>
        <w:fldChar w:fldCharType="separate"/>
      </w:r>
      <w:r>
        <w:t>23</w:t>
      </w:r>
      <w:r>
        <w:fldChar w:fldCharType="end"/>
      </w:r>
      <w:r>
        <w:fldChar w:fldCharType="end"/>
      </w:r>
    </w:p>
    <w:p w14:paraId="4171391B">
      <w:pPr>
        <w:pStyle w:val="5"/>
        <w:tabs>
          <w:tab w:val="right" w:leader="dot" w:pos="8306"/>
        </w:tabs>
      </w:pPr>
      <w:r>
        <w:fldChar w:fldCharType="begin"/>
      </w:r>
      <w:r>
        <w:instrText xml:space="preserve"> HYPERLINK \l "_Toc8493" </w:instrText>
      </w:r>
      <w:r>
        <w:fldChar w:fldCharType="separate"/>
      </w:r>
      <w:r>
        <w:rPr>
          <w:rFonts w:hint="eastAsia" w:ascii="宋体" w:hAnsi="宋体" w:eastAsia="宋体" w:cs="宋体"/>
          <w:bCs/>
          <w:kern w:val="0"/>
          <w:szCs w:val="28"/>
          <w:lang w:bidi="ar"/>
        </w:rPr>
        <w:t>一、突发事件风险分析</w:t>
      </w:r>
      <w:r>
        <w:tab/>
      </w:r>
      <w:r>
        <w:fldChar w:fldCharType="begin"/>
      </w:r>
      <w:r>
        <w:instrText xml:space="preserve"> PAGEREF _Toc8493 \h </w:instrText>
      </w:r>
      <w:r>
        <w:fldChar w:fldCharType="separate"/>
      </w:r>
      <w:r>
        <w:t>23</w:t>
      </w:r>
      <w:r>
        <w:fldChar w:fldCharType="end"/>
      </w:r>
      <w:r>
        <w:fldChar w:fldCharType="end"/>
      </w:r>
    </w:p>
    <w:p w14:paraId="04D21950">
      <w:pPr>
        <w:pStyle w:val="5"/>
        <w:tabs>
          <w:tab w:val="right" w:leader="dot" w:pos="8306"/>
        </w:tabs>
      </w:pPr>
      <w:r>
        <w:fldChar w:fldCharType="begin"/>
      </w:r>
      <w:r>
        <w:instrText xml:space="preserve"> HYPERLINK \l "_Toc695" </w:instrText>
      </w:r>
      <w:r>
        <w:fldChar w:fldCharType="separate"/>
      </w:r>
      <w:r>
        <w:rPr>
          <w:rFonts w:hint="eastAsia" w:ascii="宋体" w:hAnsi="宋体" w:eastAsia="宋体" w:cs="宋体"/>
          <w:bCs/>
          <w:kern w:val="0"/>
          <w:szCs w:val="28"/>
          <w:lang w:bidi="ar"/>
        </w:rPr>
        <w:t>二、应急工作职责</w:t>
      </w:r>
      <w:r>
        <w:tab/>
      </w:r>
      <w:r>
        <w:fldChar w:fldCharType="begin"/>
      </w:r>
      <w:r>
        <w:instrText xml:space="preserve"> PAGEREF _Toc695 \h </w:instrText>
      </w:r>
      <w:r>
        <w:fldChar w:fldCharType="separate"/>
      </w:r>
      <w:r>
        <w:t>23</w:t>
      </w:r>
      <w:r>
        <w:fldChar w:fldCharType="end"/>
      </w:r>
      <w:r>
        <w:fldChar w:fldCharType="end"/>
      </w:r>
    </w:p>
    <w:p w14:paraId="6C7752F0">
      <w:pPr>
        <w:pStyle w:val="5"/>
        <w:tabs>
          <w:tab w:val="right" w:leader="dot" w:pos="8306"/>
        </w:tabs>
      </w:pPr>
      <w:r>
        <w:fldChar w:fldCharType="begin"/>
      </w:r>
      <w:r>
        <w:instrText xml:space="preserve"> HYPERLINK \l "_Toc2788" </w:instrText>
      </w:r>
      <w:r>
        <w:fldChar w:fldCharType="separate"/>
      </w:r>
      <w:r>
        <w:rPr>
          <w:rFonts w:hint="eastAsia" w:ascii="宋体" w:hAnsi="宋体" w:eastAsia="宋体" w:cs="宋体"/>
          <w:bCs/>
          <w:kern w:val="0"/>
          <w:szCs w:val="28"/>
          <w:lang w:bidi="ar"/>
        </w:rPr>
        <w:t>三、应急处置</w:t>
      </w:r>
      <w:r>
        <w:tab/>
      </w:r>
      <w:r>
        <w:fldChar w:fldCharType="begin"/>
      </w:r>
      <w:r>
        <w:instrText xml:space="preserve"> PAGEREF _Toc2788 \h </w:instrText>
      </w:r>
      <w:r>
        <w:fldChar w:fldCharType="separate"/>
      </w:r>
      <w:r>
        <w:t>24</w:t>
      </w:r>
      <w:r>
        <w:fldChar w:fldCharType="end"/>
      </w:r>
      <w:r>
        <w:fldChar w:fldCharType="end"/>
      </w:r>
    </w:p>
    <w:p w14:paraId="1A49C0EB">
      <w:pPr>
        <w:pStyle w:val="5"/>
        <w:tabs>
          <w:tab w:val="right" w:leader="dot" w:pos="8306"/>
        </w:tabs>
      </w:pPr>
      <w:r>
        <w:fldChar w:fldCharType="begin"/>
      </w:r>
      <w:r>
        <w:instrText xml:space="preserve"> HYPERLINK \l "_Toc15151" </w:instrText>
      </w:r>
      <w:r>
        <w:fldChar w:fldCharType="separate"/>
      </w:r>
      <w:r>
        <w:rPr>
          <w:rFonts w:hint="eastAsia" w:ascii="宋体" w:hAnsi="宋体" w:eastAsia="宋体" w:cs="宋体"/>
          <w:bCs/>
          <w:kern w:val="0"/>
          <w:szCs w:val="28"/>
          <w:lang w:bidi="ar"/>
        </w:rPr>
        <w:t>四、注意事项</w:t>
      </w:r>
      <w:r>
        <w:tab/>
      </w:r>
      <w:r>
        <w:fldChar w:fldCharType="begin"/>
      </w:r>
      <w:r>
        <w:instrText xml:space="preserve"> PAGEREF _Toc15151 \h </w:instrText>
      </w:r>
      <w:r>
        <w:fldChar w:fldCharType="separate"/>
      </w:r>
      <w:r>
        <w:t>25</w:t>
      </w:r>
      <w:r>
        <w:fldChar w:fldCharType="end"/>
      </w:r>
      <w:r>
        <w:fldChar w:fldCharType="end"/>
      </w:r>
    </w:p>
    <w:p w14:paraId="01A139CD">
      <w:pPr>
        <w:pStyle w:val="4"/>
        <w:tabs>
          <w:tab w:val="right" w:leader="dot" w:pos="8306"/>
        </w:tabs>
      </w:pPr>
      <w:r>
        <w:fldChar w:fldCharType="begin"/>
      </w:r>
      <w:r>
        <w:instrText xml:space="preserve"> HYPERLINK \l "_Toc8776" </w:instrText>
      </w:r>
      <w:r>
        <w:fldChar w:fldCharType="separate"/>
      </w:r>
      <w:r>
        <w:rPr>
          <w:rFonts w:hint="eastAsia" w:ascii="宋体" w:hAnsi="宋体" w:eastAsia="宋体" w:cs="宋体"/>
          <w:bCs/>
          <w:kern w:val="0"/>
          <w:szCs w:val="32"/>
          <w:lang w:bidi="ar"/>
        </w:rPr>
        <w:t>校园暴力侵害事件现场处置方案</w:t>
      </w:r>
      <w:r>
        <w:tab/>
      </w:r>
      <w:r>
        <w:fldChar w:fldCharType="begin"/>
      </w:r>
      <w:r>
        <w:instrText xml:space="preserve"> PAGEREF _Toc8776 \h </w:instrText>
      </w:r>
      <w:r>
        <w:fldChar w:fldCharType="separate"/>
      </w:r>
      <w:r>
        <w:t>26</w:t>
      </w:r>
      <w:r>
        <w:fldChar w:fldCharType="end"/>
      </w:r>
      <w:r>
        <w:fldChar w:fldCharType="end"/>
      </w:r>
    </w:p>
    <w:p w14:paraId="747B6297">
      <w:pPr>
        <w:pStyle w:val="5"/>
        <w:tabs>
          <w:tab w:val="right" w:leader="dot" w:pos="8306"/>
        </w:tabs>
      </w:pPr>
      <w:r>
        <w:fldChar w:fldCharType="begin"/>
      </w:r>
      <w:r>
        <w:instrText xml:space="preserve"> HYPERLINK \l "_Toc19901" </w:instrText>
      </w:r>
      <w:r>
        <w:fldChar w:fldCharType="separate"/>
      </w:r>
      <w:r>
        <w:rPr>
          <w:rFonts w:hint="eastAsia" w:ascii="宋体" w:hAnsi="宋体" w:eastAsia="宋体" w:cs="宋体"/>
          <w:bCs/>
          <w:kern w:val="0"/>
          <w:szCs w:val="28"/>
          <w:lang w:bidi="ar"/>
        </w:rPr>
        <w:t>一、突发事件风险分析</w:t>
      </w:r>
      <w:r>
        <w:tab/>
      </w:r>
      <w:r>
        <w:fldChar w:fldCharType="begin"/>
      </w:r>
      <w:r>
        <w:instrText xml:space="preserve"> PAGEREF _Toc19901 \h </w:instrText>
      </w:r>
      <w:r>
        <w:fldChar w:fldCharType="separate"/>
      </w:r>
      <w:r>
        <w:t>26</w:t>
      </w:r>
      <w:r>
        <w:fldChar w:fldCharType="end"/>
      </w:r>
      <w:r>
        <w:fldChar w:fldCharType="end"/>
      </w:r>
    </w:p>
    <w:p w14:paraId="1B6B4B85">
      <w:pPr>
        <w:pStyle w:val="5"/>
        <w:tabs>
          <w:tab w:val="right" w:leader="dot" w:pos="8306"/>
        </w:tabs>
      </w:pPr>
      <w:r>
        <w:fldChar w:fldCharType="begin"/>
      </w:r>
      <w:r>
        <w:instrText xml:space="preserve"> HYPERLINK \l "_Toc3853" </w:instrText>
      </w:r>
      <w:r>
        <w:fldChar w:fldCharType="separate"/>
      </w:r>
      <w:r>
        <w:rPr>
          <w:rFonts w:hint="eastAsia" w:ascii="宋体" w:hAnsi="宋体" w:eastAsia="宋体" w:cs="宋体"/>
          <w:bCs/>
          <w:kern w:val="0"/>
          <w:szCs w:val="28"/>
          <w:lang w:bidi="ar"/>
        </w:rPr>
        <w:t>二、应急工作职责</w:t>
      </w:r>
      <w:r>
        <w:tab/>
      </w:r>
      <w:r>
        <w:fldChar w:fldCharType="begin"/>
      </w:r>
      <w:r>
        <w:instrText xml:space="preserve"> PAGEREF _Toc3853 \h </w:instrText>
      </w:r>
      <w:r>
        <w:fldChar w:fldCharType="separate"/>
      </w:r>
      <w:r>
        <w:t>26</w:t>
      </w:r>
      <w:r>
        <w:fldChar w:fldCharType="end"/>
      </w:r>
      <w:r>
        <w:fldChar w:fldCharType="end"/>
      </w:r>
    </w:p>
    <w:p w14:paraId="673B1EFD">
      <w:pPr>
        <w:pStyle w:val="5"/>
        <w:tabs>
          <w:tab w:val="right" w:leader="dot" w:pos="8306"/>
        </w:tabs>
      </w:pPr>
      <w:r>
        <w:fldChar w:fldCharType="begin"/>
      </w:r>
      <w:r>
        <w:instrText xml:space="preserve"> HYPERLINK \l "_Toc3652" </w:instrText>
      </w:r>
      <w:r>
        <w:fldChar w:fldCharType="separate"/>
      </w:r>
      <w:r>
        <w:rPr>
          <w:rFonts w:hint="eastAsia" w:ascii="宋体" w:hAnsi="宋体" w:eastAsia="宋体" w:cs="宋体"/>
          <w:bCs/>
          <w:kern w:val="0"/>
          <w:szCs w:val="28"/>
          <w:lang w:bidi="ar"/>
        </w:rPr>
        <w:t>三、应急处置</w:t>
      </w:r>
      <w:r>
        <w:tab/>
      </w:r>
      <w:r>
        <w:fldChar w:fldCharType="begin"/>
      </w:r>
      <w:r>
        <w:instrText xml:space="preserve"> PAGEREF _Toc3652 \h </w:instrText>
      </w:r>
      <w:r>
        <w:fldChar w:fldCharType="separate"/>
      </w:r>
      <w:r>
        <w:t>27</w:t>
      </w:r>
      <w:r>
        <w:fldChar w:fldCharType="end"/>
      </w:r>
      <w:r>
        <w:fldChar w:fldCharType="end"/>
      </w:r>
    </w:p>
    <w:p w14:paraId="42AE96F9">
      <w:pPr>
        <w:pStyle w:val="5"/>
        <w:tabs>
          <w:tab w:val="right" w:leader="dot" w:pos="8306"/>
        </w:tabs>
      </w:pPr>
      <w:r>
        <w:fldChar w:fldCharType="begin"/>
      </w:r>
      <w:r>
        <w:instrText xml:space="preserve"> HYPERLINK \l "_Toc23708" </w:instrText>
      </w:r>
      <w:r>
        <w:fldChar w:fldCharType="separate"/>
      </w:r>
      <w:r>
        <w:rPr>
          <w:rFonts w:hint="eastAsia" w:ascii="宋体" w:hAnsi="宋体" w:eastAsia="宋体" w:cs="宋体"/>
          <w:bCs/>
          <w:kern w:val="0"/>
          <w:szCs w:val="28"/>
          <w:lang w:bidi="ar"/>
        </w:rPr>
        <w:t>四、注意事项</w:t>
      </w:r>
      <w:r>
        <w:tab/>
      </w:r>
      <w:r>
        <w:fldChar w:fldCharType="begin"/>
      </w:r>
      <w:r>
        <w:instrText xml:space="preserve"> PAGEREF _Toc23708 \h </w:instrText>
      </w:r>
      <w:r>
        <w:fldChar w:fldCharType="separate"/>
      </w:r>
      <w:r>
        <w:t>28</w:t>
      </w:r>
      <w:r>
        <w:fldChar w:fldCharType="end"/>
      </w:r>
      <w:r>
        <w:fldChar w:fldCharType="end"/>
      </w:r>
    </w:p>
    <w:p w14:paraId="35419A3E">
      <w:pPr>
        <w:pStyle w:val="4"/>
        <w:tabs>
          <w:tab w:val="right" w:leader="dot" w:pos="8306"/>
        </w:tabs>
      </w:pPr>
      <w:r>
        <w:fldChar w:fldCharType="begin"/>
      </w:r>
      <w:r>
        <w:instrText xml:space="preserve"> HYPERLINK \l "_Toc3406" </w:instrText>
      </w:r>
      <w:r>
        <w:fldChar w:fldCharType="separate"/>
      </w:r>
      <w:r>
        <w:rPr>
          <w:rFonts w:hint="eastAsia" w:ascii="宋体" w:hAnsi="宋体" w:eastAsia="宋体" w:cs="宋体"/>
          <w:bCs/>
          <w:kern w:val="0"/>
          <w:szCs w:val="32"/>
          <w:lang w:bidi="ar"/>
        </w:rPr>
        <w:t>大型集体活动安全事件现场处置方案</w:t>
      </w:r>
      <w:r>
        <w:tab/>
      </w:r>
      <w:r>
        <w:fldChar w:fldCharType="begin"/>
      </w:r>
      <w:r>
        <w:instrText xml:space="preserve"> PAGEREF _Toc3406 \h </w:instrText>
      </w:r>
      <w:r>
        <w:fldChar w:fldCharType="separate"/>
      </w:r>
      <w:r>
        <w:t>29</w:t>
      </w:r>
      <w:r>
        <w:fldChar w:fldCharType="end"/>
      </w:r>
      <w:r>
        <w:fldChar w:fldCharType="end"/>
      </w:r>
    </w:p>
    <w:p w14:paraId="3F3F4B2A">
      <w:pPr>
        <w:pStyle w:val="5"/>
        <w:tabs>
          <w:tab w:val="right" w:leader="dot" w:pos="8306"/>
        </w:tabs>
      </w:pPr>
      <w:r>
        <w:fldChar w:fldCharType="begin"/>
      </w:r>
      <w:r>
        <w:instrText xml:space="preserve"> HYPERLINK \l "_Toc26869" </w:instrText>
      </w:r>
      <w:r>
        <w:fldChar w:fldCharType="separate"/>
      </w:r>
      <w:r>
        <w:rPr>
          <w:rFonts w:hint="eastAsia" w:ascii="宋体" w:hAnsi="宋体" w:eastAsia="宋体" w:cs="宋体"/>
          <w:bCs/>
          <w:kern w:val="0"/>
          <w:szCs w:val="28"/>
          <w:lang w:bidi="ar"/>
        </w:rPr>
        <w:t>一、突发事件风险分析</w:t>
      </w:r>
      <w:r>
        <w:tab/>
      </w:r>
      <w:r>
        <w:fldChar w:fldCharType="begin"/>
      </w:r>
      <w:r>
        <w:instrText xml:space="preserve"> PAGEREF _Toc26869 \h </w:instrText>
      </w:r>
      <w:r>
        <w:fldChar w:fldCharType="separate"/>
      </w:r>
      <w:r>
        <w:t>29</w:t>
      </w:r>
      <w:r>
        <w:fldChar w:fldCharType="end"/>
      </w:r>
      <w:r>
        <w:fldChar w:fldCharType="end"/>
      </w:r>
    </w:p>
    <w:p w14:paraId="31F74361">
      <w:pPr>
        <w:pStyle w:val="5"/>
        <w:tabs>
          <w:tab w:val="right" w:leader="dot" w:pos="8306"/>
        </w:tabs>
      </w:pPr>
      <w:r>
        <w:fldChar w:fldCharType="begin"/>
      </w:r>
      <w:r>
        <w:instrText xml:space="preserve"> HYPERLINK \l "_Toc2553" </w:instrText>
      </w:r>
      <w:r>
        <w:fldChar w:fldCharType="separate"/>
      </w:r>
      <w:r>
        <w:rPr>
          <w:rFonts w:hint="eastAsia" w:ascii="宋体" w:hAnsi="宋体" w:eastAsia="宋体" w:cs="宋体"/>
          <w:bCs/>
          <w:kern w:val="0"/>
          <w:szCs w:val="28"/>
          <w:lang w:bidi="ar"/>
        </w:rPr>
        <w:t>二、应急工作职责</w:t>
      </w:r>
      <w:r>
        <w:tab/>
      </w:r>
      <w:r>
        <w:fldChar w:fldCharType="begin"/>
      </w:r>
      <w:r>
        <w:instrText xml:space="preserve"> PAGEREF _Toc2553 \h </w:instrText>
      </w:r>
      <w:r>
        <w:fldChar w:fldCharType="separate"/>
      </w:r>
      <w:r>
        <w:t>29</w:t>
      </w:r>
      <w:r>
        <w:fldChar w:fldCharType="end"/>
      </w:r>
      <w:r>
        <w:fldChar w:fldCharType="end"/>
      </w:r>
    </w:p>
    <w:p w14:paraId="45C7BD50">
      <w:pPr>
        <w:pStyle w:val="5"/>
        <w:tabs>
          <w:tab w:val="right" w:leader="dot" w:pos="8306"/>
        </w:tabs>
      </w:pPr>
      <w:r>
        <w:fldChar w:fldCharType="begin"/>
      </w:r>
      <w:r>
        <w:instrText xml:space="preserve"> HYPERLINK \l "_Toc21367" </w:instrText>
      </w:r>
      <w:r>
        <w:fldChar w:fldCharType="separate"/>
      </w:r>
      <w:r>
        <w:rPr>
          <w:rFonts w:hint="eastAsia" w:ascii="宋体" w:hAnsi="宋体" w:eastAsia="宋体" w:cs="宋体"/>
          <w:bCs/>
          <w:kern w:val="0"/>
          <w:szCs w:val="28"/>
          <w:lang w:bidi="ar"/>
        </w:rPr>
        <w:t>三、应急处置</w:t>
      </w:r>
      <w:r>
        <w:tab/>
      </w:r>
      <w:r>
        <w:fldChar w:fldCharType="begin"/>
      </w:r>
      <w:r>
        <w:instrText xml:space="preserve"> PAGEREF _Toc21367 \h </w:instrText>
      </w:r>
      <w:r>
        <w:fldChar w:fldCharType="separate"/>
      </w:r>
      <w:r>
        <w:t>30</w:t>
      </w:r>
      <w:r>
        <w:fldChar w:fldCharType="end"/>
      </w:r>
      <w:r>
        <w:fldChar w:fldCharType="end"/>
      </w:r>
    </w:p>
    <w:p w14:paraId="462E26B0">
      <w:pPr>
        <w:pStyle w:val="5"/>
        <w:tabs>
          <w:tab w:val="right" w:leader="dot" w:pos="8306"/>
        </w:tabs>
      </w:pPr>
      <w:r>
        <w:fldChar w:fldCharType="begin"/>
      </w:r>
      <w:r>
        <w:instrText xml:space="preserve"> HYPERLINK \l "_Toc22542" </w:instrText>
      </w:r>
      <w:r>
        <w:fldChar w:fldCharType="separate"/>
      </w:r>
      <w:r>
        <w:rPr>
          <w:rFonts w:hint="eastAsia" w:ascii="宋体" w:hAnsi="宋体" w:eastAsia="宋体" w:cs="宋体"/>
          <w:bCs/>
          <w:kern w:val="0"/>
          <w:szCs w:val="28"/>
          <w:lang w:bidi="ar"/>
        </w:rPr>
        <w:t>四、注意事项</w:t>
      </w:r>
      <w:r>
        <w:tab/>
      </w:r>
      <w:r>
        <w:fldChar w:fldCharType="begin"/>
      </w:r>
      <w:r>
        <w:instrText xml:space="preserve"> PAGEREF _Toc22542 \h </w:instrText>
      </w:r>
      <w:r>
        <w:fldChar w:fldCharType="separate"/>
      </w:r>
      <w:r>
        <w:t>31</w:t>
      </w:r>
      <w:r>
        <w:fldChar w:fldCharType="end"/>
      </w:r>
      <w:r>
        <w:fldChar w:fldCharType="end"/>
      </w:r>
    </w:p>
    <w:p w14:paraId="0CC4E2B4">
      <w:pPr>
        <w:pStyle w:val="4"/>
        <w:tabs>
          <w:tab w:val="right" w:leader="dot" w:pos="8306"/>
        </w:tabs>
      </w:pPr>
      <w:r>
        <w:fldChar w:fldCharType="begin"/>
      </w:r>
      <w:r>
        <w:instrText xml:space="preserve"> HYPERLINK \l "_Toc13058" </w:instrText>
      </w:r>
      <w:r>
        <w:fldChar w:fldCharType="separate"/>
      </w:r>
      <w:r>
        <w:rPr>
          <w:rFonts w:hint="eastAsia" w:ascii="宋体" w:hAnsi="宋体" w:eastAsia="宋体" w:cs="宋体"/>
          <w:bCs/>
          <w:kern w:val="0"/>
          <w:szCs w:val="32"/>
          <w:lang w:bidi="ar"/>
        </w:rPr>
        <w:t>防踩踏事件处置方案</w:t>
      </w:r>
      <w:r>
        <w:tab/>
      </w:r>
      <w:r>
        <w:fldChar w:fldCharType="begin"/>
      </w:r>
      <w:r>
        <w:instrText xml:space="preserve"> PAGEREF _Toc13058 \h </w:instrText>
      </w:r>
      <w:r>
        <w:fldChar w:fldCharType="separate"/>
      </w:r>
      <w:r>
        <w:t>32</w:t>
      </w:r>
      <w:r>
        <w:fldChar w:fldCharType="end"/>
      </w:r>
      <w:r>
        <w:fldChar w:fldCharType="end"/>
      </w:r>
    </w:p>
    <w:p w14:paraId="5871F56F">
      <w:pPr>
        <w:pStyle w:val="5"/>
        <w:tabs>
          <w:tab w:val="right" w:leader="dot" w:pos="8306"/>
        </w:tabs>
      </w:pPr>
      <w:r>
        <w:fldChar w:fldCharType="begin"/>
      </w:r>
      <w:r>
        <w:instrText xml:space="preserve"> HYPERLINK \l "_Toc1068" </w:instrText>
      </w:r>
      <w:r>
        <w:fldChar w:fldCharType="separate"/>
      </w:r>
      <w:r>
        <w:rPr>
          <w:rFonts w:hint="eastAsia" w:ascii="宋体" w:hAnsi="宋体" w:eastAsia="宋体" w:cs="宋体"/>
          <w:bCs/>
          <w:kern w:val="0"/>
          <w:szCs w:val="28"/>
          <w:lang w:bidi="ar"/>
        </w:rPr>
        <w:t>一、突发事件风险分析</w:t>
      </w:r>
      <w:r>
        <w:tab/>
      </w:r>
      <w:r>
        <w:fldChar w:fldCharType="begin"/>
      </w:r>
      <w:r>
        <w:instrText xml:space="preserve"> PAGEREF _Toc1068 \h </w:instrText>
      </w:r>
      <w:r>
        <w:fldChar w:fldCharType="separate"/>
      </w:r>
      <w:r>
        <w:t>32</w:t>
      </w:r>
      <w:r>
        <w:fldChar w:fldCharType="end"/>
      </w:r>
      <w:r>
        <w:fldChar w:fldCharType="end"/>
      </w:r>
    </w:p>
    <w:p w14:paraId="60A5823D">
      <w:pPr>
        <w:pStyle w:val="5"/>
        <w:tabs>
          <w:tab w:val="right" w:leader="dot" w:pos="8306"/>
        </w:tabs>
      </w:pPr>
      <w:r>
        <w:fldChar w:fldCharType="begin"/>
      </w:r>
      <w:r>
        <w:instrText xml:space="preserve"> HYPERLINK \l "_Toc22032" </w:instrText>
      </w:r>
      <w:r>
        <w:fldChar w:fldCharType="separate"/>
      </w:r>
      <w:r>
        <w:rPr>
          <w:rFonts w:hint="eastAsia" w:ascii="宋体" w:hAnsi="宋体" w:eastAsia="宋体" w:cs="宋体"/>
          <w:bCs/>
          <w:kern w:val="0"/>
          <w:szCs w:val="28"/>
          <w:lang w:bidi="ar"/>
        </w:rPr>
        <w:t>二、应急工作职责</w:t>
      </w:r>
      <w:r>
        <w:tab/>
      </w:r>
      <w:r>
        <w:fldChar w:fldCharType="begin"/>
      </w:r>
      <w:r>
        <w:instrText xml:space="preserve"> PAGEREF _Toc22032 \h </w:instrText>
      </w:r>
      <w:r>
        <w:fldChar w:fldCharType="separate"/>
      </w:r>
      <w:r>
        <w:t>32</w:t>
      </w:r>
      <w:r>
        <w:fldChar w:fldCharType="end"/>
      </w:r>
      <w:r>
        <w:fldChar w:fldCharType="end"/>
      </w:r>
    </w:p>
    <w:p w14:paraId="160ED302">
      <w:pPr>
        <w:pStyle w:val="5"/>
        <w:tabs>
          <w:tab w:val="right" w:leader="dot" w:pos="8306"/>
        </w:tabs>
      </w:pPr>
      <w:r>
        <w:fldChar w:fldCharType="begin"/>
      </w:r>
      <w:r>
        <w:instrText xml:space="preserve"> HYPERLINK \l "_Toc3563" </w:instrText>
      </w:r>
      <w:r>
        <w:fldChar w:fldCharType="separate"/>
      </w:r>
      <w:r>
        <w:rPr>
          <w:rFonts w:hint="eastAsia" w:ascii="宋体" w:hAnsi="宋体" w:eastAsia="宋体" w:cs="宋体"/>
          <w:bCs/>
          <w:kern w:val="0"/>
          <w:szCs w:val="28"/>
          <w:lang w:bidi="ar"/>
        </w:rPr>
        <w:t>三、应急处置</w:t>
      </w:r>
      <w:r>
        <w:tab/>
      </w:r>
      <w:r>
        <w:fldChar w:fldCharType="begin"/>
      </w:r>
      <w:r>
        <w:instrText xml:space="preserve"> PAGEREF _Toc3563 \h </w:instrText>
      </w:r>
      <w:r>
        <w:fldChar w:fldCharType="separate"/>
      </w:r>
      <w:r>
        <w:t>33</w:t>
      </w:r>
      <w:r>
        <w:fldChar w:fldCharType="end"/>
      </w:r>
      <w:r>
        <w:fldChar w:fldCharType="end"/>
      </w:r>
    </w:p>
    <w:p w14:paraId="0C19D207">
      <w:pPr>
        <w:pStyle w:val="5"/>
        <w:tabs>
          <w:tab w:val="right" w:leader="dot" w:pos="8306"/>
        </w:tabs>
      </w:pPr>
      <w:r>
        <w:fldChar w:fldCharType="begin"/>
      </w:r>
      <w:r>
        <w:instrText xml:space="preserve"> HYPERLINK \l "_Toc9402" </w:instrText>
      </w:r>
      <w:r>
        <w:fldChar w:fldCharType="separate"/>
      </w:r>
      <w:r>
        <w:rPr>
          <w:rFonts w:hint="eastAsia" w:ascii="宋体" w:hAnsi="宋体" w:eastAsia="宋体" w:cs="宋体"/>
          <w:bCs/>
          <w:kern w:val="0"/>
          <w:szCs w:val="28"/>
          <w:lang w:bidi="ar"/>
        </w:rPr>
        <w:t>四、注意事项</w:t>
      </w:r>
      <w:r>
        <w:tab/>
      </w:r>
      <w:r>
        <w:fldChar w:fldCharType="begin"/>
      </w:r>
      <w:r>
        <w:instrText xml:space="preserve"> PAGEREF _Toc9402 \h </w:instrText>
      </w:r>
      <w:r>
        <w:fldChar w:fldCharType="separate"/>
      </w:r>
      <w:r>
        <w:t>35</w:t>
      </w:r>
      <w:r>
        <w:fldChar w:fldCharType="end"/>
      </w:r>
      <w:r>
        <w:fldChar w:fldCharType="end"/>
      </w:r>
    </w:p>
    <w:p w14:paraId="491B9DEC">
      <w:pPr>
        <w:pStyle w:val="4"/>
        <w:tabs>
          <w:tab w:val="right" w:leader="dot" w:pos="8306"/>
        </w:tabs>
      </w:pPr>
      <w:r>
        <w:fldChar w:fldCharType="begin"/>
      </w:r>
      <w:r>
        <w:instrText xml:space="preserve"> HYPERLINK \l "_Toc4185" </w:instrText>
      </w:r>
      <w:r>
        <w:fldChar w:fldCharType="separate"/>
      </w:r>
      <w:r>
        <w:rPr>
          <w:rFonts w:hint="eastAsia" w:ascii="宋体" w:hAnsi="宋体" w:eastAsia="宋体" w:cs="宋体"/>
          <w:bCs/>
          <w:kern w:val="0"/>
          <w:szCs w:val="32"/>
          <w:lang w:bidi="ar"/>
        </w:rPr>
        <w:t>网络与信息安全事件现场处置方案</w:t>
      </w:r>
      <w:r>
        <w:tab/>
      </w:r>
      <w:r>
        <w:fldChar w:fldCharType="begin"/>
      </w:r>
      <w:r>
        <w:instrText xml:space="preserve"> PAGEREF _Toc4185 \h </w:instrText>
      </w:r>
      <w:r>
        <w:fldChar w:fldCharType="separate"/>
      </w:r>
      <w:r>
        <w:t>36</w:t>
      </w:r>
      <w:r>
        <w:fldChar w:fldCharType="end"/>
      </w:r>
      <w:r>
        <w:fldChar w:fldCharType="end"/>
      </w:r>
    </w:p>
    <w:p w14:paraId="4903391B">
      <w:pPr>
        <w:pStyle w:val="5"/>
        <w:tabs>
          <w:tab w:val="right" w:leader="dot" w:pos="8306"/>
        </w:tabs>
      </w:pPr>
      <w:r>
        <w:fldChar w:fldCharType="begin"/>
      </w:r>
      <w:r>
        <w:instrText xml:space="preserve"> HYPERLINK \l "_Toc15303" </w:instrText>
      </w:r>
      <w:r>
        <w:fldChar w:fldCharType="separate"/>
      </w:r>
      <w:r>
        <w:rPr>
          <w:rFonts w:hint="eastAsia" w:ascii="宋体" w:hAnsi="宋体" w:eastAsia="宋体" w:cs="宋体"/>
          <w:bCs/>
          <w:kern w:val="0"/>
          <w:szCs w:val="28"/>
          <w:lang w:bidi="ar"/>
        </w:rPr>
        <w:t>一、突发事件风险分析</w:t>
      </w:r>
      <w:r>
        <w:tab/>
      </w:r>
      <w:r>
        <w:fldChar w:fldCharType="begin"/>
      </w:r>
      <w:r>
        <w:instrText xml:space="preserve"> PAGEREF _Toc15303 \h </w:instrText>
      </w:r>
      <w:r>
        <w:fldChar w:fldCharType="separate"/>
      </w:r>
      <w:r>
        <w:t>36</w:t>
      </w:r>
      <w:r>
        <w:fldChar w:fldCharType="end"/>
      </w:r>
      <w:r>
        <w:fldChar w:fldCharType="end"/>
      </w:r>
    </w:p>
    <w:p w14:paraId="41EA1F3D">
      <w:pPr>
        <w:pStyle w:val="5"/>
        <w:tabs>
          <w:tab w:val="right" w:leader="dot" w:pos="8306"/>
        </w:tabs>
      </w:pPr>
      <w:r>
        <w:fldChar w:fldCharType="begin"/>
      </w:r>
      <w:r>
        <w:instrText xml:space="preserve"> HYPERLINK \l "_Toc13135" </w:instrText>
      </w:r>
      <w:r>
        <w:fldChar w:fldCharType="separate"/>
      </w:r>
      <w:r>
        <w:rPr>
          <w:rFonts w:hint="eastAsia" w:ascii="宋体" w:hAnsi="宋体" w:eastAsia="宋体" w:cs="宋体"/>
          <w:bCs/>
          <w:kern w:val="0"/>
          <w:szCs w:val="28"/>
          <w:lang w:bidi="ar"/>
        </w:rPr>
        <w:t>二、应急工作职责</w:t>
      </w:r>
      <w:r>
        <w:tab/>
      </w:r>
      <w:r>
        <w:fldChar w:fldCharType="begin"/>
      </w:r>
      <w:r>
        <w:instrText xml:space="preserve"> PAGEREF _Toc13135 \h </w:instrText>
      </w:r>
      <w:r>
        <w:fldChar w:fldCharType="separate"/>
      </w:r>
      <w:r>
        <w:t>36</w:t>
      </w:r>
      <w:r>
        <w:fldChar w:fldCharType="end"/>
      </w:r>
      <w:r>
        <w:fldChar w:fldCharType="end"/>
      </w:r>
    </w:p>
    <w:p w14:paraId="64683BDE">
      <w:pPr>
        <w:pStyle w:val="5"/>
        <w:tabs>
          <w:tab w:val="right" w:leader="dot" w:pos="8306"/>
        </w:tabs>
      </w:pPr>
      <w:r>
        <w:fldChar w:fldCharType="begin"/>
      </w:r>
      <w:r>
        <w:instrText xml:space="preserve"> HYPERLINK \l "_Toc20780" </w:instrText>
      </w:r>
      <w:r>
        <w:fldChar w:fldCharType="separate"/>
      </w:r>
      <w:r>
        <w:rPr>
          <w:rFonts w:hint="eastAsia" w:ascii="宋体" w:hAnsi="宋体" w:eastAsia="宋体" w:cs="宋体"/>
          <w:bCs/>
          <w:kern w:val="0"/>
          <w:szCs w:val="28"/>
          <w:lang w:bidi="ar"/>
        </w:rPr>
        <w:t>三、应急处置</w:t>
      </w:r>
      <w:r>
        <w:tab/>
      </w:r>
      <w:r>
        <w:fldChar w:fldCharType="begin"/>
      </w:r>
      <w:r>
        <w:instrText xml:space="preserve"> PAGEREF _Toc20780 \h </w:instrText>
      </w:r>
      <w:r>
        <w:fldChar w:fldCharType="separate"/>
      </w:r>
      <w:r>
        <w:t>37</w:t>
      </w:r>
      <w:r>
        <w:fldChar w:fldCharType="end"/>
      </w:r>
      <w:r>
        <w:fldChar w:fldCharType="end"/>
      </w:r>
    </w:p>
    <w:p w14:paraId="09863A29">
      <w:pPr>
        <w:pStyle w:val="5"/>
        <w:tabs>
          <w:tab w:val="right" w:leader="dot" w:pos="8306"/>
        </w:tabs>
      </w:pPr>
      <w:r>
        <w:fldChar w:fldCharType="begin"/>
      </w:r>
      <w:r>
        <w:instrText xml:space="preserve"> HYPERLINK \l "_Toc21608" </w:instrText>
      </w:r>
      <w:r>
        <w:fldChar w:fldCharType="separate"/>
      </w:r>
      <w:r>
        <w:rPr>
          <w:rFonts w:hint="eastAsia" w:ascii="宋体" w:hAnsi="宋体" w:eastAsia="宋体" w:cs="宋体"/>
          <w:bCs/>
          <w:kern w:val="0"/>
          <w:szCs w:val="28"/>
          <w:lang w:bidi="ar"/>
        </w:rPr>
        <w:t>四、注意事项</w:t>
      </w:r>
      <w:r>
        <w:tab/>
      </w:r>
      <w:r>
        <w:fldChar w:fldCharType="begin"/>
      </w:r>
      <w:r>
        <w:instrText xml:space="preserve"> PAGEREF _Toc21608 \h </w:instrText>
      </w:r>
      <w:r>
        <w:fldChar w:fldCharType="separate"/>
      </w:r>
      <w:r>
        <w:t>39</w:t>
      </w:r>
      <w:r>
        <w:fldChar w:fldCharType="end"/>
      </w:r>
      <w:r>
        <w:fldChar w:fldCharType="end"/>
      </w:r>
    </w:p>
    <w:p w14:paraId="4038746F">
      <w:pPr>
        <w:rPr>
          <w:rFonts w:ascii="宋体" w:hAnsi="宋体" w:eastAsia="宋体" w:cs="宋体"/>
          <w:sz w:val="24"/>
        </w:rPr>
      </w:pPr>
      <w:r>
        <w:rPr>
          <w:rFonts w:hint="eastAsia" w:ascii="宋体" w:hAnsi="宋体" w:eastAsia="宋体" w:cs="宋体"/>
        </w:rPr>
        <w:fldChar w:fldCharType="end"/>
      </w:r>
    </w:p>
    <w:p w14:paraId="73088FC7">
      <w:pPr>
        <w:tabs>
          <w:tab w:val="left" w:pos="3103"/>
        </w:tabs>
        <w:spacing w:line="360" w:lineRule="auto"/>
        <w:jc w:val="left"/>
        <w:rPr>
          <w:b/>
        </w:rPr>
      </w:pPr>
    </w:p>
    <w:p w14:paraId="62FAF946"/>
    <w:p w14:paraId="6539BB4D"/>
    <w:p w14:paraId="576EE082"/>
    <w:p w14:paraId="1D311A93"/>
    <w:p w14:paraId="6F0E075E">
      <w:r>
        <w:rPr>
          <w:rFonts w:hint="eastAsia"/>
        </w:rPr>
        <w:t xml:space="preserve">                                  </w:t>
      </w:r>
    </w:p>
    <w:p w14:paraId="499D8877"/>
    <w:p w14:paraId="573F4CBF"/>
    <w:p w14:paraId="0A58D4F7"/>
    <w:p w14:paraId="1D2AC996"/>
    <w:p w14:paraId="7921FB82"/>
    <w:p w14:paraId="567ABE11"/>
    <w:p w14:paraId="2BCF7378"/>
    <w:p w14:paraId="6157681F"/>
    <w:p w14:paraId="462781AE"/>
    <w:p w14:paraId="040FAD66"/>
    <w:p w14:paraId="544561E7"/>
    <w:p w14:paraId="63A92BEF"/>
    <w:p w14:paraId="7921863A"/>
    <w:p w14:paraId="11D51EFF"/>
    <w:p w14:paraId="14D0FE49"/>
    <w:p w14:paraId="6830A69E"/>
    <w:p w14:paraId="65E8A732">
      <w:pPr>
        <w:widowControl/>
        <w:outlineLvl w:val="0"/>
        <w:rPr>
          <w:rFonts w:ascii="宋体" w:hAnsi="宋体" w:eastAsia="宋体" w:cs="宋体"/>
          <w:b/>
          <w:bCs/>
          <w:color w:val="000000"/>
          <w:kern w:val="0"/>
          <w:sz w:val="28"/>
          <w:szCs w:val="28"/>
          <w:lang w:bidi="ar"/>
        </w:rPr>
        <w:sectPr>
          <w:footerReference r:id="rId4" w:type="default"/>
          <w:pgSz w:w="11906" w:h="16838"/>
          <w:pgMar w:top="1440" w:right="1800" w:bottom="1440" w:left="1800" w:header="851" w:footer="992" w:gutter="0"/>
          <w:pgNumType w:start="1"/>
          <w:cols w:space="425" w:num="1"/>
          <w:docGrid w:type="lines" w:linePitch="312" w:charSpace="0"/>
        </w:sectPr>
      </w:pPr>
      <w:bookmarkStart w:id="1" w:name="_Toc12310"/>
      <w:bookmarkStart w:id="2" w:name="_Toc29320"/>
      <w:bookmarkStart w:id="3" w:name="_Toc12252"/>
      <w:bookmarkStart w:id="4" w:name="_Toc28789"/>
    </w:p>
    <w:p w14:paraId="6AEA6D6F">
      <w:pPr>
        <w:widowControl/>
        <w:ind w:firstLine="2249" w:firstLineChars="700"/>
        <w:outlineLvl w:val="0"/>
        <w:rPr>
          <w:rFonts w:ascii="宋体" w:hAnsi="宋体" w:eastAsia="宋体" w:cs="宋体"/>
          <w:b/>
          <w:bCs/>
          <w:sz w:val="28"/>
          <w:szCs w:val="28"/>
        </w:rPr>
      </w:pPr>
      <w:bookmarkStart w:id="5" w:name="_Toc20081"/>
      <w:bookmarkStart w:id="6" w:name="_Toc11513"/>
      <w:bookmarkStart w:id="7" w:name="_Toc1800"/>
      <w:bookmarkStart w:id="8" w:name="_Toc12827"/>
      <w:r>
        <w:rPr>
          <w:rFonts w:hint="eastAsia" w:ascii="宋体" w:hAnsi="宋体" w:eastAsia="宋体" w:cs="宋体"/>
          <w:b/>
          <w:bCs/>
          <w:color w:val="000000"/>
          <w:kern w:val="0"/>
          <w:sz w:val="32"/>
          <w:szCs w:val="32"/>
          <w:lang w:bidi="ar"/>
        </w:rPr>
        <w:t>地震灾害突发事件现场处置方案</w:t>
      </w:r>
      <w:bookmarkEnd w:id="1"/>
      <w:bookmarkEnd w:id="2"/>
      <w:bookmarkEnd w:id="3"/>
      <w:bookmarkEnd w:id="4"/>
      <w:bookmarkEnd w:id="5"/>
      <w:bookmarkEnd w:id="6"/>
      <w:bookmarkEnd w:id="7"/>
      <w:bookmarkEnd w:id="8"/>
    </w:p>
    <w:p w14:paraId="343F04B9">
      <w:pPr>
        <w:widowControl/>
        <w:jc w:val="left"/>
        <w:outlineLvl w:val="1"/>
        <w:rPr>
          <w:rFonts w:ascii="宋体" w:hAnsi="宋体" w:eastAsia="宋体" w:cs="宋体"/>
          <w:sz w:val="28"/>
          <w:szCs w:val="28"/>
        </w:rPr>
      </w:pPr>
      <w:bookmarkStart w:id="9" w:name="_Toc4834"/>
      <w:bookmarkStart w:id="10" w:name="_Toc31982"/>
      <w:bookmarkStart w:id="11" w:name="_Toc23143"/>
      <w:bookmarkStart w:id="12" w:name="_Toc26411"/>
      <w:bookmarkStart w:id="13" w:name="_Toc30132"/>
      <w:bookmarkStart w:id="14" w:name="_Toc25315"/>
      <w:bookmarkStart w:id="15" w:name="_Toc17514"/>
      <w:bookmarkStart w:id="16" w:name="_Toc28464"/>
      <w:r>
        <w:rPr>
          <w:rFonts w:hint="eastAsia" w:ascii="宋体" w:hAnsi="宋体" w:eastAsia="宋体" w:cs="宋体"/>
          <w:b/>
          <w:bCs/>
          <w:color w:val="000000"/>
          <w:kern w:val="0"/>
          <w:sz w:val="28"/>
          <w:szCs w:val="28"/>
          <w:lang w:bidi="ar"/>
        </w:rPr>
        <w:t>一、突发事件风险分析</w:t>
      </w:r>
      <w:bookmarkEnd w:id="9"/>
      <w:bookmarkEnd w:id="10"/>
      <w:bookmarkEnd w:id="11"/>
      <w:bookmarkEnd w:id="12"/>
      <w:bookmarkEnd w:id="13"/>
      <w:bookmarkEnd w:id="14"/>
      <w:bookmarkEnd w:id="15"/>
      <w:bookmarkEnd w:id="16"/>
      <w:r>
        <w:rPr>
          <w:rFonts w:hint="eastAsia" w:ascii="宋体" w:hAnsi="宋体" w:eastAsia="宋体" w:cs="宋体"/>
          <w:b/>
          <w:bCs/>
          <w:color w:val="000000"/>
          <w:kern w:val="0"/>
          <w:sz w:val="28"/>
          <w:szCs w:val="28"/>
          <w:lang w:bidi="ar"/>
        </w:rPr>
        <w:t xml:space="preserve"> </w:t>
      </w:r>
    </w:p>
    <w:p w14:paraId="7660B830">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1、突发自然灾害事件类型为：突发地震事件。 </w:t>
      </w:r>
    </w:p>
    <w:p w14:paraId="419E3054">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2、突发事件区域、地点名称：伊通满族自治县青少年校外教育活动中心（以下简称：活动中心）。 </w:t>
      </w:r>
    </w:p>
    <w:p w14:paraId="6A62BF98">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3、突发事件的危害程度及其影响范围： </w:t>
      </w:r>
    </w:p>
    <w:p w14:paraId="79A14B87">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（1）震级超过所在建筑物抗震等级，或校园建筑物不能达到所 </w:t>
      </w:r>
    </w:p>
    <w:p w14:paraId="205DA70B">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在地的抗震等级的要求，地震时，发生建筑物倒塌、高处坠落等， </w:t>
      </w:r>
    </w:p>
    <w:p w14:paraId="5189E8D3">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导致人员伤亡。 </w:t>
      </w:r>
    </w:p>
    <w:p w14:paraId="3C3A9877">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（2）人员未掌握必要的地震逃生知识，发生衍生突发事件，导 </w:t>
      </w:r>
    </w:p>
    <w:p w14:paraId="4A5C5C00">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致人员伤亡。 </w:t>
      </w:r>
    </w:p>
    <w:p w14:paraId="543400DA">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（3）在疏散过程中，人员慌乱无序，发生踩踏事件，导致人员 </w:t>
      </w:r>
    </w:p>
    <w:p w14:paraId="0FC3CA29">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伤亡。 </w:t>
      </w:r>
    </w:p>
    <w:p w14:paraId="174257C4">
      <w:pPr>
        <w:widowControl/>
        <w:jc w:val="left"/>
        <w:outlineLvl w:val="1"/>
        <w:rPr>
          <w:rFonts w:ascii="宋体" w:hAnsi="宋体" w:eastAsia="宋体" w:cs="宋体"/>
          <w:sz w:val="28"/>
          <w:szCs w:val="28"/>
        </w:rPr>
      </w:pPr>
      <w:bookmarkStart w:id="17" w:name="_Toc22578"/>
      <w:bookmarkStart w:id="18" w:name="_Toc23812"/>
      <w:bookmarkStart w:id="19" w:name="_Toc21838"/>
      <w:bookmarkStart w:id="20" w:name="_Toc24638"/>
      <w:bookmarkStart w:id="21" w:name="_Toc17170"/>
      <w:bookmarkStart w:id="22" w:name="_Toc29286"/>
      <w:bookmarkStart w:id="23" w:name="_Toc29173"/>
      <w:bookmarkStart w:id="24" w:name="_Toc10404"/>
      <w:r>
        <w:rPr>
          <w:rFonts w:hint="eastAsia" w:ascii="宋体" w:hAnsi="宋体" w:eastAsia="宋体" w:cs="宋体"/>
          <w:b/>
          <w:bCs/>
          <w:color w:val="000000"/>
          <w:kern w:val="0"/>
          <w:sz w:val="28"/>
          <w:szCs w:val="28"/>
          <w:lang w:bidi="ar"/>
        </w:rPr>
        <w:t>二、应急工作职责</w:t>
      </w:r>
      <w:bookmarkEnd w:id="17"/>
      <w:bookmarkEnd w:id="18"/>
      <w:bookmarkEnd w:id="19"/>
      <w:bookmarkEnd w:id="20"/>
      <w:bookmarkEnd w:id="21"/>
      <w:bookmarkEnd w:id="22"/>
      <w:bookmarkEnd w:id="23"/>
      <w:bookmarkEnd w:id="24"/>
      <w:r>
        <w:rPr>
          <w:rFonts w:hint="eastAsia" w:ascii="宋体" w:hAnsi="宋体" w:eastAsia="宋体" w:cs="宋体"/>
          <w:b/>
          <w:bCs/>
          <w:color w:val="000000"/>
          <w:kern w:val="0"/>
          <w:sz w:val="28"/>
          <w:szCs w:val="28"/>
          <w:lang w:bidi="ar"/>
        </w:rPr>
        <w:t xml:space="preserve"> </w:t>
      </w:r>
    </w:p>
    <w:p w14:paraId="3C4682C6">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1、突发事件现场应急处置小组 </w:t>
      </w:r>
    </w:p>
    <w:p w14:paraId="50CEEAD3">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组  长：由现场职务最高的领导担任、领导不在由有经验人员 </w:t>
      </w:r>
    </w:p>
    <w:p w14:paraId="37086603">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担任。</w:t>
      </w:r>
    </w:p>
    <w:p w14:paraId="5F42598D">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成  员：现场当班教师或就近人员担任。 </w:t>
      </w:r>
    </w:p>
    <w:p w14:paraId="2C99D14B">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2、工作职责 </w:t>
      </w:r>
    </w:p>
    <w:p w14:paraId="6A8B4BEA">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（1）组长职责：负责了解和掌握突发事件现场情况，及时向应 </w:t>
      </w:r>
    </w:p>
    <w:p w14:paraId="3E17974A">
      <w:pPr>
        <w:widowControl/>
        <w:jc w:val="left"/>
        <w:rPr>
          <w:sz w:val="28"/>
          <w:szCs w:val="28"/>
        </w:rPr>
      </w:pPr>
      <w:r>
        <w:rPr>
          <w:rFonts w:hint="eastAsia" w:ascii="宋体" w:hAnsi="宋体" w:eastAsia="宋体" w:cs="宋体"/>
          <w:color w:val="000000"/>
          <w:kern w:val="0"/>
          <w:sz w:val="28"/>
          <w:szCs w:val="28"/>
          <w:lang w:bidi="ar"/>
        </w:rPr>
        <w:t>急办公室汇报，在活动中心应急组织机构到达前负责指挥和组织现场抢救。</w:t>
      </w:r>
    </w:p>
    <w:p w14:paraId="7FBB711D">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（2）现场人员职责：发生自然灾害事件后，必须听从指挥，进 </w:t>
      </w:r>
    </w:p>
    <w:p w14:paraId="21E031DB">
      <w:pPr>
        <w:widowControl/>
        <w:jc w:val="left"/>
        <w:rPr>
          <w:sz w:val="28"/>
          <w:szCs w:val="28"/>
        </w:rPr>
      </w:pPr>
      <w:r>
        <w:rPr>
          <w:rFonts w:hint="eastAsia" w:ascii="宋体" w:hAnsi="宋体" w:eastAsia="宋体" w:cs="宋体"/>
          <w:color w:val="000000"/>
          <w:kern w:val="0"/>
          <w:sz w:val="28"/>
          <w:szCs w:val="28"/>
          <w:lang w:bidi="ar"/>
        </w:rPr>
        <w:t xml:space="preserve">行正确抢险，坚决不允许盲目抢险，以免造成突发事件扩大或使抢 </w:t>
      </w:r>
    </w:p>
    <w:p w14:paraId="0966F2C4">
      <w:pPr>
        <w:widowControl/>
        <w:jc w:val="left"/>
        <w:rPr>
          <w:sz w:val="28"/>
          <w:szCs w:val="28"/>
        </w:rPr>
      </w:pPr>
      <w:r>
        <w:rPr>
          <w:rFonts w:hint="eastAsia" w:ascii="宋体" w:hAnsi="宋体" w:eastAsia="宋体" w:cs="宋体"/>
          <w:color w:val="000000"/>
          <w:kern w:val="0"/>
          <w:sz w:val="28"/>
          <w:szCs w:val="28"/>
          <w:lang w:bidi="ar"/>
        </w:rPr>
        <w:t>险人员发生危险。</w:t>
      </w:r>
    </w:p>
    <w:p w14:paraId="740A02DE">
      <w:pPr>
        <w:widowControl/>
        <w:jc w:val="left"/>
        <w:outlineLvl w:val="1"/>
        <w:rPr>
          <w:rFonts w:ascii="宋体" w:hAnsi="宋体" w:eastAsia="宋体" w:cs="宋体"/>
          <w:sz w:val="28"/>
          <w:szCs w:val="28"/>
        </w:rPr>
      </w:pPr>
      <w:bookmarkStart w:id="25" w:name="_Toc20649"/>
      <w:bookmarkStart w:id="26" w:name="_Toc18840"/>
      <w:bookmarkStart w:id="27" w:name="_Toc4236"/>
      <w:bookmarkStart w:id="28" w:name="_Toc16857"/>
      <w:bookmarkStart w:id="29" w:name="_Toc3251"/>
      <w:bookmarkStart w:id="30" w:name="_Toc21988"/>
      <w:bookmarkStart w:id="31" w:name="_Toc7640"/>
      <w:bookmarkStart w:id="32" w:name="_Toc31524"/>
      <w:r>
        <w:rPr>
          <w:rFonts w:hint="eastAsia" w:ascii="宋体" w:hAnsi="宋体" w:eastAsia="宋体" w:cs="宋体"/>
          <w:b/>
          <w:bCs/>
          <w:color w:val="000000"/>
          <w:kern w:val="0"/>
          <w:sz w:val="28"/>
          <w:szCs w:val="28"/>
          <w:lang w:bidi="ar"/>
        </w:rPr>
        <w:t>三、应急处置</w:t>
      </w:r>
      <w:bookmarkEnd w:id="25"/>
      <w:bookmarkEnd w:id="26"/>
      <w:bookmarkEnd w:id="27"/>
      <w:bookmarkEnd w:id="28"/>
      <w:bookmarkEnd w:id="29"/>
      <w:bookmarkEnd w:id="30"/>
      <w:bookmarkEnd w:id="31"/>
      <w:bookmarkEnd w:id="32"/>
      <w:r>
        <w:rPr>
          <w:rFonts w:hint="eastAsia" w:ascii="宋体" w:hAnsi="宋体" w:eastAsia="宋体" w:cs="宋体"/>
          <w:b/>
          <w:bCs/>
          <w:color w:val="000000"/>
          <w:kern w:val="0"/>
          <w:sz w:val="28"/>
          <w:szCs w:val="28"/>
          <w:lang w:bidi="ar"/>
        </w:rPr>
        <w:t xml:space="preserve"> </w:t>
      </w:r>
    </w:p>
    <w:p w14:paraId="76B10DD4">
      <w:pPr>
        <w:widowControl/>
        <w:jc w:val="left"/>
        <w:rPr>
          <w:rFonts w:ascii="宋体" w:hAnsi="宋体" w:eastAsia="宋体" w:cs="宋体"/>
          <w:sz w:val="28"/>
          <w:szCs w:val="28"/>
        </w:rPr>
      </w:pPr>
      <w:r>
        <w:rPr>
          <w:rFonts w:hint="eastAsia" w:ascii="宋体" w:hAnsi="宋体" w:eastAsia="宋体" w:cs="宋体"/>
          <w:b/>
          <w:bCs/>
          <w:color w:val="000000"/>
          <w:kern w:val="0"/>
          <w:sz w:val="28"/>
          <w:szCs w:val="28"/>
          <w:lang w:bidi="ar"/>
        </w:rPr>
        <w:t xml:space="preserve">1、突发事件应急处置程序 </w:t>
      </w:r>
    </w:p>
    <w:p w14:paraId="5D85D22D">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（1）相关人员接到突发事件信息报告后，立即上报应急领导小 </w:t>
      </w:r>
    </w:p>
    <w:p w14:paraId="7FB1F6EF">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组，应急领导小组宣布启动预案，应急领导小组全体成员进入应急 </w:t>
      </w:r>
    </w:p>
    <w:p w14:paraId="72C03966">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状态，进一步明确各级人教职工作职责。 </w:t>
      </w:r>
    </w:p>
    <w:p w14:paraId="5D1AF3AC">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（2）突发事件发生后，应采取一切办法切断突发事件源，不能 </w:t>
      </w:r>
    </w:p>
    <w:p w14:paraId="7F903CF4">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控制突发事件事态时，领导小组组长应立即向上级主管部门报告突 </w:t>
      </w:r>
    </w:p>
    <w:p w14:paraId="34B0605E">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发事件情况。 </w:t>
      </w:r>
    </w:p>
    <w:p w14:paraId="0C95F62D">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（3）应急领导小组根据现场应急救援工作的需要，赶赴现场， </w:t>
      </w:r>
    </w:p>
    <w:p w14:paraId="40D5DC3C">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参与现场指挥、协调应急救援工作。 </w:t>
      </w:r>
    </w:p>
    <w:p w14:paraId="4D12E962">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（4）应急领导小组在必要时请求专业抢救队伍支援，依靠专业 </w:t>
      </w:r>
    </w:p>
    <w:p w14:paraId="1CDCA020">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人员、技术专家开展救援工作。 </w:t>
      </w:r>
    </w:p>
    <w:p w14:paraId="353B9054">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（5）应急领导小组根据现场突发事件发展事态，合理进行资源 </w:t>
      </w:r>
    </w:p>
    <w:p w14:paraId="0255DF56">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调配，物资供应组及时确保应急物资到达突发事件现场。 </w:t>
      </w:r>
    </w:p>
    <w:p w14:paraId="42303DB3">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（6）实时监控突发事件现场险情，根据实际情况，按照综合应 </w:t>
      </w:r>
    </w:p>
    <w:p w14:paraId="57D61658">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急预案的要求做出应急响应。</w:t>
      </w:r>
    </w:p>
    <w:p w14:paraId="47A70BC9">
      <w:pPr>
        <w:widowControl/>
        <w:jc w:val="left"/>
        <w:rPr>
          <w:rFonts w:ascii="宋体" w:hAnsi="宋体" w:eastAsia="宋体" w:cs="宋体"/>
          <w:sz w:val="28"/>
          <w:szCs w:val="28"/>
        </w:rPr>
      </w:pPr>
      <w:r>
        <w:rPr>
          <w:rFonts w:hint="eastAsia" w:ascii="宋体" w:hAnsi="宋体" w:eastAsia="宋体" w:cs="宋体"/>
          <w:b/>
          <w:bCs/>
          <w:color w:val="000000"/>
          <w:kern w:val="0"/>
          <w:sz w:val="28"/>
          <w:szCs w:val="28"/>
          <w:lang w:bidi="ar"/>
        </w:rPr>
        <w:t xml:space="preserve">2、现场应急处置措施 </w:t>
      </w:r>
    </w:p>
    <w:p w14:paraId="70FC1C58">
      <w:pPr>
        <w:widowControl/>
        <w:jc w:val="left"/>
        <w:rPr>
          <w:rFonts w:ascii="宋体" w:hAnsi="宋体" w:eastAsia="宋体" w:cs="宋体"/>
          <w:sz w:val="28"/>
          <w:szCs w:val="28"/>
        </w:rPr>
      </w:pPr>
      <w:r>
        <w:rPr>
          <w:rFonts w:hint="eastAsia" w:ascii="宋体" w:hAnsi="宋体" w:eastAsia="宋体" w:cs="宋体"/>
          <w:b/>
          <w:bCs/>
          <w:color w:val="000000"/>
          <w:kern w:val="0"/>
          <w:sz w:val="28"/>
          <w:szCs w:val="28"/>
          <w:lang w:bidi="ar"/>
        </w:rPr>
        <w:t xml:space="preserve">发生地震事件处置措施 </w:t>
      </w:r>
    </w:p>
    <w:p w14:paraId="619D7BF9">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在发生地震时，属于工作时间内的，要立即组织教职工有组织、 </w:t>
      </w:r>
    </w:p>
    <w:p w14:paraId="78C397A0">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有秩序地疏散学生到安全地带； </w:t>
      </w:r>
    </w:p>
    <w:p w14:paraId="2E5D68B5">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（1）如学生正在教室上课，当班教师必须坚守岗位，根据地震 </w:t>
      </w:r>
    </w:p>
    <w:p w14:paraId="0A095E61">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强度组织学生采取科学方式进行避震或立即组织学生有秩序地撤离 </w:t>
      </w:r>
    </w:p>
    <w:p w14:paraId="5DF5A92A">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教学楼、实验楼到安全地带； </w:t>
      </w:r>
    </w:p>
    <w:p w14:paraId="0F8A0096">
      <w:pPr>
        <w:widowControl/>
        <w:ind w:firstLine="560" w:firstLineChars="200"/>
        <w:jc w:val="left"/>
        <w:rPr>
          <w:sz w:val="28"/>
          <w:szCs w:val="28"/>
        </w:rPr>
      </w:pPr>
      <w:r>
        <w:rPr>
          <w:rFonts w:hint="eastAsia" w:ascii="宋体" w:hAnsi="宋体" w:eastAsia="宋体" w:cs="宋体"/>
          <w:color w:val="000000"/>
          <w:kern w:val="0"/>
          <w:sz w:val="28"/>
          <w:szCs w:val="28"/>
          <w:lang w:bidi="ar"/>
        </w:rPr>
        <w:t>（</w:t>
      </w:r>
      <w:r>
        <w:rPr>
          <w:rFonts w:ascii="宋体" w:hAnsi="宋体" w:eastAsia="宋体" w:cs="宋体"/>
          <w:color w:val="000000"/>
          <w:kern w:val="0"/>
          <w:sz w:val="28"/>
          <w:szCs w:val="28"/>
          <w:lang w:bidi="ar"/>
        </w:rPr>
        <w:t>2</w:t>
      </w:r>
      <w:r>
        <w:rPr>
          <w:rFonts w:hint="eastAsia" w:ascii="宋体" w:hAnsi="宋体" w:eastAsia="宋体" w:cs="宋体"/>
          <w:color w:val="000000"/>
          <w:kern w:val="0"/>
          <w:sz w:val="28"/>
          <w:szCs w:val="28"/>
          <w:lang w:bidi="ar"/>
        </w:rPr>
        <w:t xml:space="preserve">）当班教师组织学生撤离时应分楼层进行，防止踩踏事件发生，待学生完全撤离后，教师方可撤离； </w:t>
      </w:r>
    </w:p>
    <w:p w14:paraId="405950E1">
      <w:pPr>
        <w:widowControl/>
        <w:ind w:firstLine="560" w:firstLineChars="200"/>
        <w:jc w:val="left"/>
        <w:rPr>
          <w:sz w:val="28"/>
          <w:szCs w:val="28"/>
        </w:rPr>
      </w:pPr>
      <w:r>
        <w:rPr>
          <w:rFonts w:hint="eastAsia" w:ascii="宋体" w:hAnsi="宋体" w:eastAsia="宋体" w:cs="宋体"/>
          <w:color w:val="000000"/>
          <w:kern w:val="0"/>
          <w:sz w:val="28"/>
          <w:szCs w:val="28"/>
          <w:lang w:bidi="ar"/>
        </w:rPr>
        <w:t>（</w:t>
      </w:r>
      <w:r>
        <w:rPr>
          <w:rFonts w:ascii="宋体" w:hAnsi="宋体" w:eastAsia="宋体" w:cs="宋体"/>
          <w:color w:val="000000"/>
          <w:kern w:val="0"/>
          <w:sz w:val="28"/>
          <w:szCs w:val="28"/>
          <w:lang w:bidi="ar"/>
        </w:rPr>
        <w:t>3</w:t>
      </w:r>
      <w:r>
        <w:rPr>
          <w:rFonts w:hint="eastAsia" w:ascii="宋体" w:hAnsi="宋体" w:eastAsia="宋体" w:cs="宋体"/>
          <w:color w:val="000000"/>
          <w:kern w:val="0"/>
          <w:sz w:val="28"/>
          <w:szCs w:val="28"/>
          <w:lang w:bidi="ar"/>
        </w:rPr>
        <w:t xml:space="preserve">）属于工作时间外的，各抗震人员必须在 20 分钟内到岗， </w:t>
      </w:r>
    </w:p>
    <w:p w14:paraId="14098206">
      <w:pPr>
        <w:widowControl/>
        <w:jc w:val="left"/>
        <w:rPr>
          <w:sz w:val="28"/>
          <w:szCs w:val="28"/>
        </w:rPr>
      </w:pPr>
      <w:r>
        <w:rPr>
          <w:rFonts w:hint="eastAsia" w:ascii="宋体" w:hAnsi="宋体" w:eastAsia="宋体" w:cs="宋体"/>
          <w:color w:val="000000"/>
          <w:kern w:val="0"/>
          <w:sz w:val="28"/>
          <w:szCs w:val="28"/>
          <w:lang w:bidi="ar"/>
        </w:rPr>
        <w:t xml:space="preserve">组织力量，进行抗震救灾。主要抢救未能及时撤离而被困在建筑物 </w:t>
      </w:r>
    </w:p>
    <w:p w14:paraId="0075D758">
      <w:pPr>
        <w:widowControl/>
        <w:jc w:val="left"/>
        <w:rPr>
          <w:sz w:val="28"/>
          <w:szCs w:val="28"/>
        </w:rPr>
      </w:pPr>
      <w:r>
        <w:rPr>
          <w:rFonts w:hint="eastAsia" w:ascii="宋体" w:hAnsi="宋体" w:eastAsia="宋体" w:cs="宋体"/>
          <w:color w:val="000000"/>
          <w:kern w:val="0"/>
          <w:sz w:val="28"/>
          <w:szCs w:val="28"/>
          <w:lang w:bidi="ar"/>
        </w:rPr>
        <w:t xml:space="preserve">内或被埋压的师生； </w:t>
      </w:r>
    </w:p>
    <w:p w14:paraId="2019C337">
      <w:pPr>
        <w:widowControl/>
        <w:ind w:firstLine="560" w:firstLineChars="200"/>
        <w:jc w:val="left"/>
        <w:rPr>
          <w:sz w:val="28"/>
          <w:szCs w:val="28"/>
        </w:rPr>
      </w:pPr>
      <w:r>
        <w:rPr>
          <w:rFonts w:hint="eastAsia" w:ascii="宋体" w:hAnsi="宋体" w:eastAsia="宋体" w:cs="宋体"/>
          <w:color w:val="000000"/>
          <w:kern w:val="0"/>
          <w:sz w:val="28"/>
          <w:szCs w:val="28"/>
          <w:lang w:bidi="ar"/>
        </w:rPr>
        <w:t>（</w:t>
      </w:r>
      <w:r>
        <w:rPr>
          <w:rFonts w:ascii="宋体" w:hAnsi="宋体" w:eastAsia="宋体" w:cs="宋体"/>
          <w:color w:val="000000"/>
          <w:kern w:val="0"/>
          <w:sz w:val="28"/>
          <w:szCs w:val="28"/>
          <w:lang w:bidi="ar"/>
        </w:rPr>
        <w:t>4</w:t>
      </w:r>
      <w:r>
        <w:rPr>
          <w:rFonts w:hint="eastAsia" w:ascii="宋体" w:hAnsi="宋体" w:eastAsia="宋体" w:cs="宋体"/>
          <w:color w:val="000000"/>
          <w:kern w:val="0"/>
          <w:sz w:val="28"/>
          <w:szCs w:val="28"/>
          <w:lang w:bidi="ar"/>
        </w:rPr>
        <w:t>）活动中心领导在地震发生时应组织指导各科老师应急工作；</w:t>
      </w:r>
    </w:p>
    <w:p w14:paraId="6E943ACF">
      <w:pPr>
        <w:widowControl/>
        <w:jc w:val="left"/>
        <w:outlineLvl w:val="1"/>
        <w:rPr>
          <w:rFonts w:ascii="宋体" w:hAnsi="宋体" w:eastAsia="宋体" w:cs="宋体"/>
          <w:sz w:val="28"/>
          <w:szCs w:val="28"/>
        </w:rPr>
      </w:pPr>
      <w:bookmarkStart w:id="33" w:name="_Toc32639"/>
      <w:bookmarkStart w:id="34" w:name="_Toc312"/>
      <w:bookmarkStart w:id="35" w:name="_Toc21374"/>
      <w:bookmarkStart w:id="36" w:name="_Toc21285"/>
      <w:bookmarkStart w:id="37" w:name="_Toc2198"/>
      <w:bookmarkStart w:id="38" w:name="_Toc17080"/>
      <w:bookmarkStart w:id="39" w:name="_Toc7434"/>
      <w:bookmarkStart w:id="40" w:name="_Toc9650"/>
      <w:r>
        <w:rPr>
          <w:rFonts w:hint="eastAsia" w:ascii="宋体" w:hAnsi="宋体" w:eastAsia="宋体" w:cs="宋体"/>
          <w:b/>
          <w:bCs/>
          <w:color w:val="000000"/>
          <w:kern w:val="0"/>
          <w:sz w:val="28"/>
          <w:szCs w:val="28"/>
          <w:lang w:bidi="ar"/>
        </w:rPr>
        <w:t>四、注意事项</w:t>
      </w:r>
      <w:bookmarkEnd w:id="33"/>
      <w:bookmarkEnd w:id="34"/>
      <w:bookmarkEnd w:id="35"/>
      <w:bookmarkEnd w:id="36"/>
      <w:bookmarkEnd w:id="37"/>
      <w:bookmarkEnd w:id="38"/>
      <w:bookmarkEnd w:id="39"/>
      <w:bookmarkEnd w:id="40"/>
      <w:r>
        <w:rPr>
          <w:rFonts w:hint="eastAsia" w:ascii="宋体" w:hAnsi="宋体" w:eastAsia="宋体" w:cs="宋体"/>
          <w:b/>
          <w:bCs/>
          <w:color w:val="000000"/>
          <w:kern w:val="0"/>
          <w:sz w:val="28"/>
          <w:szCs w:val="28"/>
          <w:lang w:bidi="ar"/>
        </w:rPr>
        <w:t xml:space="preserve"> </w:t>
      </w:r>
    </w:p>
    <w:p w14:paraId="2DAD57C6">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各抗震防灾组织在采取有效措施积极抗震的同时，要以最快的 </w:t>
      </w:r>
    </w:p>
    <w:p w14:paraId="539370B0">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速度与校园抗震救灾领导小组取得联系，以便确保抗震救灾工作的 </w:t>
      </w:r>
    </w:p>
    <w:p w14:paraId="015BF560">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顺利进行。 </w:t>
      </w:r>
    </w:p>
    <w:p w14:paraId="185B30C3">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1、对已撤离危险区和抢救出的师生要做好他们的情绪抚慰和安 </w:t>
      </w:r>
    </w:p>
    <w:p w14:paraId="6C1832F2">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定工作。对受伤的师生要做好抢救工作，并配合卫生防疫部门，做 </w:t>
      </w:r>
    </w:p>
    <w:p w14:paraId="34209658">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好校园的防疫工作。同时要组织活动中心财务、化学用品、压力容器的安全保卫工作，并立即切断电源，对可能继续引发突发事件的设施， </w:t>
      </w:r>
    </w:p>
    <w:p w14:paraId="2E183AF4">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要采取果断措施，及时处理。对不能处理的，要及时上报。 </w:t>
      </w:r>
    </w:p>
    <w:p w14:paraId="7BE4A445">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2、做好治安保卫工作，保证校内安全。重点保护好电话、水源、 </w:t>
      </w:r>
    </w:p>
    <w:p w14:paraId="0A522B4C">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物资供应仓库、档案室、易燃易爆、剧毒和贵重物品。在局势未平 </w:t>
      </w:r>
    </w:p>
    <w:p w14:paraId="5E5FEA4A">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稳情况下，坚决杜绝校外人员进校到疏散地找人，要采取果断措施， </w:t>
      </w:r>
    </w:p>
    <w:p w14:paraId="0BF093A2">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坚决制止一切不法行为。 </w:t>
      </w:r>
    </w:p>
    <w:p w14:paraId="1C93F368">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3、实行安全责任追究制 </w:t>
      </w:r>
    </w:p>
    <w:p w14:paraId="79FF720C">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地震发生时，领导小组成员及责任人应在第一时间到岗，组织 </w:t>
      </w:r>
    </w:p>
    <w:p w14:paraId="76F44B18">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指导教师安排学生撤离避险。对擅离职守，组织安排不当而造成严 </w:t>
      </w:r>
    </w:p>
    <w:p w14:paraId="35D037A7">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重学生踩踏事件者，将追究其责任。 </w:t>
      </w:r>
    </w:p>
    <w:p w14:paraId="443B2160">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4、应保护好突发事件现场，等待事故调查组进行调查处理。</w:t>
      </w:r>
    </w:p>
    <w:p w14:paraId="54E7B2B1">
      <w:pPr>
        <w:widowControl/>
        <w:jc w:val="center"/>
        <w:rPr>
          <w:rFonts w:ascii="宋体" w:hAnsi="宋体" w:eastAsia="宋体" w:cs="宋体"/>
          <w:b/>
          <w:bCs/>
          <w:color w:val="000000"/>
          <w:kern w:val="0"/>
          <w:sz w:val="28"/>
          <w:szCs w:val="28"/>
          <w:lang w:bidi="ar"/>
        </w:rPr>
      </w:pPr>
    </w:p>
    <w:p w14:paraId="5C14247C">
      <w:pPr>
        <w:widowControl/>
        <w:jc w:val="center"/>
        <w:rPr>
          <w:rFonts w:ascii="宋体" w:hAnsi="宋体" w:eastAsia="宋体" w:cs="宋体"/>
          <w:b/>
          <w:bCs/>
          <w:color w:val="000000"/>
          <w:kern w:val="0"/>
          <w:sz w:val="28"/>
          <w:szCs w:val="28"/>
          <w:lang w:bidi="ar"/>
        </w:rPr>
      </w:pPr>
    </w:p>
    <w:p w14:paraId="053180B8">
      <w:pPr>
        <w:widowControl/>
        <w:jc w:val="center"/>
        <w:rPr>
          <w:rFonts w:ascii="宋体" w:hAnsi="宋体" w:eastAsia="宋体" w:cs="宋体"/>
          <w:b/>
          <w:bCs/>
          <w:color w:val="000000"/>
          <w:kern w:val="0"/>
          <w:sz w:val="28"/>
          <w:szCs w:val="28"/>
          <w:lang w:bidi="ar"/>
        </w:rPr>
      </w:pPr>
    </w:p>
    <w:p w14:paraId="6A2D4205">
      <w:pPr>
        <w:widowControl/>
        <w:jc w:val="center"/>
        <w:rPr>
          <w:rFonts w:ascii="宋体" w:hAnsi="宋体" w:eastAsia="宋体" w:cs="宋体"/>
          <w:b/>
          <w:bCs/>
          <w:color w:val="000000"/>
          <w:kern w:val="0"/>
          <w:sz w:val="28"/>
          <w:szCs w:val="28"/>
          <w:lang w:bidi="ar"/>
        </w:rPr>
      </w:pPr>
    </w:p>
    <w:p w14:paraId="6EF64A33">
      <w:pPr>
        <w:widowControl/>
        <w:jc w:val="center"/>
        <w:rPr>
          <w:rFonts w:ascii="宋体" w:hAnsi="宋体" w:eastAsia="宋体" w:cs="宋体"/>
          <w:b/>
          <w:bCs/>
          <w:color w:val="000000"/>
          <w:kern w:val="0"/>
          <w:sz w:val="28"/>
          <w:szCs w:val="28"/>
          <w:lang w:bidi="ar"/>
        </w:rPr>
      </w:pPr>
    </w:p>
    <w:p w14:paraId="41FB9375">
      <w:pPr>
        <w:widowControl/>
        <w:jc w:val="center"/>
        <w:rPr>
          <w:rFonts w:ascii="宋体" w:hAnsi="宋体" w:eastAsia="宋体" w:cs="宋体"/>
          <w:b/>
          <w:bCs/>
          <w:color w:val="000000"/>
          <w:kern w:val="0"/>
          <w:sz w:val="28"/>
          <w:szCs w:val="28"/>
          <w:lang w:bidi="ar"/>
        </w:rPr>
      </w:pPr>
    </w:p>
    <w:p w14:paraId="76A2F8AC">
      <w:pPr>
        <w:widowControl/>
        <w:jc w:val="center"/>
        <w:rPr>
          <w:rFonts w:ascii="宋体" w:hAnsi="宋体" w:eastAsia="宋体" w:cs="宋体"/>
          <w:b/>
          <w:bCs/>
          <w:color w:val="000000"/>
          <w:kern w:val="0"/>
          <w:sz w:val="28"/>
          <w:szCs w:val="28"/>
          <w:lang w:bidi="ar"/>
        </w:rPr>
      </w:pPr>
    </w:p>
    <w:p w14:paraId="05ADDFD9">
      <w:pPr>
        <w:widowControl/>
        <w:jc w:val="center"/>
        <w:rPr>
          <w:rFonts w:ascii="宋体" w:hAnsi="宋体" w:eastAsia="宋体" w:cs="宋体"/>
          <w:b/>
          <w:bCs/>
          <w:color w:val="000000"/>
          <w:kern w:val="0"/>
          <w:sz w:val="28"/>
          <w:szCs w:val="28"/>
          <w:lang w:bidi="ar"/>
        </w:rPr>
      </w:pPr>
    </w:p>
    <w:p w14:paraId="1572756D">
      <w:pPr>
        <w:widowControl/>
        <w:jc w:val="center"/>
        <w:rPr>
          <w:rFonts w:ascii="宋体" w:hAnsi="宋体" w:eastAsia="宋体" w:cs="宋体"/>
          <w:b/>
          <w:bCs/>
          <w:color w:val="000000"/>
          <w:kern w:val="0"/>
          <w:sz w:val="28"/>
          <w:szCs w:val="28"/>
          <w:lang w:bidi="ar"/>
        </w:rPr>
      </w:pPr>
    </w:p>
    <w:p w14:paraId="0035CD95">
      <w:pPr>
        <w:widowControl/>
        <w:jc w:val="center"/>
        <w:rPr>
          <w:rFonts w:ascii="宋体" w:hAnsi="宋体" w:eastAsia="宋体" w:cs="宋体"/>
          <w:b/>
          <w:bCs/>
          <w:color w:val="000000"/>
          <w:kern w:val="0"/>
          <w:sz w:val="28"/>
          <w:szCs w:val="28"/>
          <w:lang w:bidi="ar"/>
        </w:rPr>
      </w:pPr>
    </w:p>
    <w:p w14:paraId="66CA92CE">
      <w:pPr>
        <w:widowControl/>
        <w:outlineLvl w:val="0"/>
        <w:rPr>
          <w:rFonts w:ascii="宋体" w:hAnsi="宋体" w:eastAsia="宋体" w:cs="宋体"/>
          <w:b/>
          <w:bCs/>
          <w:color w:val="000000"/>
          <w:kern w:val="0"/>
          <w:sz w:val="28"/>
          <w:szCs w:val="28"/>
          <w:lang w:bidi="ar"/>
        </w:rPr>
      </w:pPr>
      <w:bookmarkStart w:id="41" w:name="_Toc17617"/>
      <w:bookmarkStart w:id="42" w:name="_Toc16644"/>
    </w:p>
    <w:p w14:paraId="78D0FDC5">
      <w:pPr>
        <w:widowControl/>
        <w:jc w:val="center"/>
        <w:outlineLvl w:val="0"/>
        <w:rPr>
          <w:rFonts w:ascii="宋体" w:hAnsi="宋体" w:eastAsia="宋体" w:cs="宋体"/>
          <w:b/>
          <w:bCs/>
          <w:color w:val="000000"/>
          <w:kern w:val="0"/>
          <w:sz w:val="32"/>
          <w:szCs w:val="32"/>
          <w:lang w:bidi="ar"/>
        </w:rPr>
      </w:pPr>
      <w:bookmarkStart w:id="43" w:name="_Toc5897"/>
      <w:bookmarkStart w:id="44" w:name="_Toc762"/>
      <w:bookmarkStart w:id="45" w:name="_Toc5573"/>
      <w:bookmarkStart w:id="46" w:name="_Toc2241"/>
      <w:bookmarkStart w:id="47" w:name="_Toc8943"/>
      <w:bookmarkStart w:id="48" w:name="_Toc32332"/>
    </w:p>
    <w:p w14:paraId="68EB04A6">
      <w:pPr>
        <w:widowControl/>
        <w:jc w:val="center"/>
        <w:outlineLvl w:val="0"/>
        <w:rPr>
          <w:rFonts w:ascii="宋体" w:hAnsi="宋体" w:eastAsia="宋体" w:cs="宋体"/>
          <w:b/>
          <w:bCs/>
          <w:color w:val="000000"/>
          <w:kern w:val="0"/>
          <w:sz w:val="32"/>
          <w:szCs w:val="32"/>
          <w:lang w:bidi="ar"/>
        </w:rPr>
      </w:pPr>
    </w:p>
    <w:p w14:paraId="50280888">
      <w:pPr>
        <w:widowControl/>
        <w:jc w:val="center"/>
        <w:outlineLvl w:val="0"/>
        <w:rPr>
          <w:rFonts w:ascii="宋体" w:hAnsi="宋体" w:eastAsia="宋体" w:cs="宋体"/>
          <w:b/>
          <w:bCs/>
          <w:color w:val="000000"/>
          <w:kern w:val="0"/>
          <w:sz w:val="32"/>
          <w:szCs w:val="32"/>
          <w:lang w:bidi="ar"/>
        </w:rPr>
      </w:pPr>
    </w:p>
    <w:p w14:paraId="44B042C7">
      <w:pPr>
        <w:outlineLvl w:val="0"/>
        <w:rPr>
          <w:rFonts w:hint="eastAsia" w:ascii="宋体" w:hAnsi="宋体" w:eastAsia="宋体" w:cs="宋体"/>
          <w:b/>
          <w:bCs/>
          <w:color w:val="000000"/>
          <w:kern w:val="0"/>
          <w:sz w:val="32"/>
          <w:szCs w:val="32"/>
          <w:lang w:bidi="ar"/>
        </w:rPr>
      </w:pPr>
    </w:p>
    <w:p w14:paraId="082C71F8">
      <w:pPr>
        <w:jc w:val="center"/>
        <w:outlineLvl w:val="0"/>
        <w:rPr>
          <w:rFonts w:ascii="宋体" w:hAnsi="宋体" w:eastAsia="宋体" w:cs="宋体"/>
          <w:sz w:val="28"/>
          <w:szCs w:val="28"/>
        </w:rPr>
      </w:pPr>
      <w:r>
        <w:rPr>
          <w:rFonts w:hint="eastAsia" w:ascii="宋体" w:hAnsi="宋体" w:eastAsia="宋体" w:cs="宋体"/>
          <w:b/>
          <w:bCs/>
          <w:color w:val="000000"/>
          <w:kern w:val="0"/>
          <w:sz w:val="32"/>
          <w:szCs w:val="32"/>
          <w:lang w:bidi="ar"/>
        </w:rPr>
        <w:t>学生上下学交通安全事件现场处置方案</w:t>
      </w:r>
      <w:bookmarkEnd w:id="41"/>
      <w:bookmarkEnd w:id="42"/>
      <w:bookmarkEnd w:id="43"/>
      <w:bookmarkEnd w:id="44"/>
      <w:bookmarkEnd w:id="45"/>
      <w:bookmarkEnd w:id="46"/>
      <w:bookmarkEnd w:id="47"/>
      <w:bookmarkEnd w:id="48"/>
    </w:p>
    <w:p w14:paraId="49C3CE7F">
      <w:pPr>
        <w:jc w:val="left"/>
        <w:outlineLvl w:val="1"/>
        <w:rPr>
          <w:rFonts w:ascii="宋体" w:hAnsi="宋体" w:eastAsia="宋体" w:cs="宋体"/>
          <w:sz w:val="28"/>
          <w:szCs w:val="28"/>
        </w:rPr>
      </w:pPr>
      <w:bookmarkStart w:id="49" w:name="_Toc20116"/>
      <w:bookmarkStart w:id="50" w:name="_Toc21485"/>
      <w:bookmarkStart w:id="51" w:name="_Toc4164"/>
      <w:bookmarkStart w:id="52" w:name="_Toc20590"/>
      <w:bookmarkStart w:id="53" w:name="_Toc24689"/>
      <w:bookmarkStart w:id="54" w:name="_Toc11452"/>
      <w:bookmarkStart w:id="55" w:name="_Toc11640"/>
      <w:bookmarkStart w:id="56" w:name="_Toc14533"/>
      <w:r>
        <w:rPr>
          <w:rFonts w:hint="eastAsia" w:ascii="宋体" w:hAnsi="宋体" w:eastAsia="宋体" w:cs="宋体"/>
          <w:b/>
          <w:bCs/>
          <w:color w:val="000000"/>
          <w:kern w:val="0"/>
          <w:sz w:val="28"/>
          <w:szCs w:val="28"/>
          <w:lang w:bidi="ar"/>
        </w:rPr>
        <w:t>一、突发事件风险分析</w:t>
      </w:r>
      <w:bookmarkEnd w:id="49"/>
      <w:bookmarkEnd w:id="50"/>
      <w:bookmarkEnd w:id="51"/>
      <w:bookmarkEnd w:id="52"/>
      <w:bookmarkEnd w:id="53"/>
      <w:bookmarkEnd w:id="54"/>
      <w:bookmarkEnd w:id="55"/>
      <w:bookmarkEnd w:id="56"/>
      <w:r>
        <w:rPr>
          <w:rFonts w:hint="eastAsia" w:ascii="宋体" w:hAnsi="宋体" w:eastAsia="宋体" w:cs="宋体"/>
          <w:b/>
          <w:bCs/>
          <w:color w:val="000000"/>
          <w:kern w:val="0"/>
          <w:sz w:val="28"/>
          <w:szCs w:val="28"/>
          <w:lang w:bidi="ar"/>
        </w:rPr>
        <w:t xml:space="preserve"> </w:t>
      </w:r>
    </w:p>
    <w:p w14:paraId="4B3E694B">
      <w:pPr>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1、突发事件类型：机动车突发事件、非机动车突发事件、行人 </w:t>
      </w:r>
    </w:p>
    <w:p w14:paraId="028B9C7A">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突发事件。 </w:t>
      </w:r>
    </w:p>
    <w:p w14:paraId="67EE10F6">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2、突发事件区域、地点名称：伊通满族自治县青少年校外教育活动中心。</w:t>
      </w:r>
    </w:p>
    <w:p w14:paraId="6ED5E8AB">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3、突发事件的危害程度：机动车辆在行驶中引起的人体坠落或 </w:t>
      </w:r>
    </w:p>
    <w:p w14:paraId="570A5047">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物体倒塌、飞落、挤压造成人员受伤甚至死亡。 </w:t>
      </w:r>
    </w:p>
    <w:p w14:paraId="16C8BF04">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4、突发事件征兆：车辆带病作业，场地路况差，车速过快，刹 </w:t>
      </w:r>
    </w:p>
    <w:p w14:paraId="39B1116C">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车失灵等；驾驶员安全意识差，无证驾驶，超载，无信号起步，违章 </w:t>
      </w:r>
    </w:p>
    <w:p w14:paraId="0E1FDB75">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指挥，倒车时退出路面导致倾翻坠落等。</w:t>
      </w:r>
    </w:p>
    <w:p w14:paraId="7F951FE7">
      <w:pPr>
        <w:widowControl/>
        <w:jc w:val="left"/>
        <w:outlineLvl w:val="1"/>
        <w:rPr>
          <w:rFonts w:ascii="宋体" w:hAnsi="宋体" w:eastAsia="宋体" w:cs="宋体"/>
          <w:sz w:val="28"/>
          <w:szCs w:val="28"/>
        </w:rPr>
      </w:pPr>
      <w:bookmarkStart w:id="57" w:name="_Toc6821"/>
      <w:bookmarkStart w:id="58" w:name="_Toc12719"/>
      <w:bookmarkStart w:id="59" w:name="_Toc13851"/>
      <w:bookmarkStart w:id="60" w:name="_Toc3323"/>
      <w:bookmarkStart w:id="61" w:name="_Toc26025"/>
      <w:bookmarkStart w:id="62" w:name="_Toc13974"/>
      <w:bookmarkStart w:id="63" w:name="_Toc25910"/>
      <w:bookmarkStart w:id="64" w:name="_Toc32644"/>
      <w:r>
        <w:rPr>
          <w:rFonts w:hint="eastAsia" w:ascii="宋体" w:hAnsi="宋体" w:eastAsia="宋体" w:cs="宋体"/>
          <w:b/>
          <w:bCs/>
          <w:color w:val="000000"/>
          <w:kern w:val="0"/>
          <w:sz w:val="28"/>
          <w:szCs w:val="28"/>
          <w:lang w:bidi="ar"/>
        </w:rPr>
        <w:t>二、应急工作职责</w:t>
      </w:r>
      <w:bookmarkEnd w:id="57"/>
      <w:bookmarkEnd w:id="58"/>
      <w:bookmarkEnd w:id="59"/>
      <w:bookmarkEnd w:id="60"/>
      <w:bookmarkEnd w:id="61"/>
      <w:bookmarkEnd w:id="62"/>
      <w:bookmarkEnd w:id="63"/>
      <w:bookmarkEnd w:id="64"/>
      <w:r>
        <w:rPr>
          <w:rFonts w:hint="eastAsia" w:ascii="宋体" w:hAnsi="宋体" w:eastAsia="宋体" w:cs="宋体"/>
          <w:b/>
          <w:bCs/>
          <w:color w:val="000000"/>
          <w:kern w:val="0"/>
          <w:sz w:val="28"/>
          <w:szCs w:val="28"/>
          <w:lang w:bidi="ar"/>
        </w:rPr>
        <w:t xml:space="preserve"> </w:t>
      </w:r>
    </w:p>
    <w:p w14:paraId="56795994">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1、突发事件现场应急处置小组 </w:t>
      </w:r>
    </w:p>
    <w:p w14:paraId="0E43B847">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组  长：由现场职务最高的领导担任、领导不在由有经验人员担 </w:t>
      </w:r>
    </w:p>
    <w:p w14:paraId="65D70A4F">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任。</w:t>
      </w:r>
    </w:p>
    <w:p w14:paraId="1642801D">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成  员：现场当班教师或就近人员担任。 </w:t>
      </w:r>
    </w:p>
    <w:p w14:paraId="3070D6C9">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2、工作职责 </w:t>
      </w:r>
    </w:p>
    <w:p w14:paraId="30858AD6">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（1）组长职责：负责了解和掌握突发事件现场情况，及时向应 </w:t>
      </w:r>
    </w:p>
    <w:p w14:paraId="7E9C8428">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急办公室汇报，在活动中心应急组织机构到达前负责指挥和组织现场抢救。 </w:t>
      </w:r>
    </w:p>
    <w:p w14:paraId="3DC20E70">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（2）现场人员职责：一是发生上下学交通安全事件后，必须听 </w:t>
      </w:r>
    </w:p>
    <w:p w14:paraId="67FA82DA">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从指挥，进行正确抢险，坚决不允许盲目抢险，以免造成突发事件扩 </w:t>
      </w:r>
    </w:p>
    <w:p w14:paraId="0DCCAAB0">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大或抢险人员发生危险。二是第一时间发现伤者的人员，进行正确抢 </w:t>
      </w:r>
    </w:p>
    <w:p w14:paraId="0BD6644B">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救，坚决不允许盲目抢救，以免造成自身伤害。</w:t>
      </w:r>
    </w:p>
    <w:p w14:paraId="25385097">
      <w:pPr>
        <w:widowControl/>
        <w:jc w:val="left"/>
        <w:outlineLvl w:val="1"/>
        <w:rPr>
          <w:rFonts w:ascii="宋体" w:hAnsi="宋体" w:eastAsia="宋体" w:cs="宋体"/>
          <w:sz w:val="28"/>
          <w:szCs w:val="28"/>
        </w:rPr>
      </w:pPr>
      <w:bookmarkStart w:id="65" w:name="_Toc29604"/>
      <w:bookmarkStart w:id="66" w:name="_Toc8703"/>
      <w:bookmarkStart w:id="67" w:name="_Toc12838"/>
      <w:bookmarkStart w:id="68" w:name="_Toc30805"/>
      <w:bookmarkStart w:id="69" w:name="_Toc1652"/>
      <w:bookmarkStart w:id="70" w:name="_Toc2442"/>
      <w:bookmarkStart w:id="71" w:name="_Toc7346"/>
      <w:bookmarkStart w:id="72" w:name="_Toc23182"/>
      <w:r>
        <w:rPr>
          <w:rFonts w:hint="eastAsia" w:ascii="宋体" w:hAnsi="宋体" w:eastAsia="宋体" w:cs="宋体"/>
          <w:b/>
          <w:bCs/>
          <w:color w:val="000000"/>
          <w:kern w:val="0"/>
          <w:sz w:val="28"/>
          <w:szCs w:val="28"/>
          <w:lang w:bidi="ar"/>
        </w:rPr>
        <w:t>三、应急处置</w:t>
      </w:r>
      <w:bookmarkEnd w:id="65"/>
      <w:bookmarkEnd w:id="66"/>
      <w:bookmarkEnd w:id="67"/>
      <w:bookmarkEnd w:id="68"/>
      <w:bookmarkEnd w:id="69"/>
      <w:bookmarkEnd w:id="70"/>
      <w:bookmarkEnd w:id="71"/>
      <w:bookmarkEnd w:id="72"/>
      <w:r>
        <w:rPr>
          <w:rFonts w:hint="eastAsia" w:ascii="宋体" w:hAnsi="宋体" w:eastAsia="宋体" w:cs="宋体"/>
          <w:b/>
          <w:bCs/>
          <w:color w:val="000000"/>
          <w:kern w:val="0"/>
          <w:sz w:val="28"/>
          <w:szCs w:val="28"/>
          <w:lang w:bidi="ar"/>
        </w:rPr>
        <w:t xml:space="preserve"> </w:t>
      </w:r>
    </w:p>
    <w:p w14:paraId="03FA5FC1">
      <w:pPr>
        <w:widowControl/>
        <w:jc w:val="left"/>
        <w:rPr>
          <w:rFonts w:ascii="宋体" w:hAnsi="宋体" w:eastAsia="宋体" w:cs="宋体"/>
          <w:sz w:val="28"/>
          <w:szCs w:val="28"/>
        </w:rPr>
      </w:pPr>
      <w:r>
        <w:rPr>
          <w:rFonts w:hint="eastAsia" w:ascii="宋体" w:hAnsi="宋体" w:eastAsia="宋体" w:cs="宋体"/>
          <w:b/>
          <w:bCs/>
          <w:color w:val="000000"/>
          <w:kern w:val="0"/>
          <w:sz w:val="28"/>
          <w:szCs w:val="28"/>
          <w:lang w:bidi="ar"/>
        </w:rPr>
        <w:t xml:space="preserve">1、突发事件应急处置程序 </w:t>
      </w:r>
    </w:p>
    <w:p w14:paraId="25187F27">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发生上下学交通安全事件，突发事件现场人员立即启动上下学交 </w:t>
      </w:r>
    </w:p>
    <w:p w14:paraId="3CE48132">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通安全现场处置方案，根据突发事件的大小和发展态势，在现场人员 </w:t>
      </w:r>
    </w:p>
    <w:p w14:paraId="733AE8CD">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可自行处置的情况下，现场人员处置完后，由突发事件处室主任或班 </w:t>
      </w:r>
    </w:p>
    <w:p w14:paraId="1E2A06F9">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级当班教师报告应急办公室，若现场人员在启动本现场处置方案进行 </w:t>
      </w:r>
    </w:p>
    <w:p w14:paraId="55123A0F">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处置的同时，不能控制突发事件态势或已有人员伤亡，突发事件现场 </w:t>
      </w:r>
    </w:p>
    <w:p w14:paraId="37378F80">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人员应在最短的时间内向应急办公室报告。</w:t>
      </w:r>
    </w:p>
    <w:p w14:paraId="1E46E051">
      <w:pPr>
        <w:widowControl/>
        <w:jc w:val="left"/>
        <w:rPr>
          <w:sz w:val="28"/>
          <w:szCs w:val="28"/>
        </w:rPr>
      </w:pPr>
      <w:r>
        <w:rPr>
          <w:rFonts w:hint="eastAsia" w:ascii="宋体" w:hAnsi="宋体" w:eastAsia="宋体" w:cs="宋体"/>
          <w:b/>
          <w:bCs/>
          <w:color w:val="000000"/>
          <w:kern w:val="0"/>
          <w:sz w:val="28"/>
          <w:szCs w:val="28"/>
          <w:lang w:bidi="ar"/>
        </w:rPr>
        <w:t xml:space="preserve">2、现场应急处置措施 </w:t>
      </w:r>
    </w:p>
    <w:p w14:paraId="433DD615">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（1）机动车辆发生故障后，驾驶员应立即停车，防止发生其他 </w:t>
      </w:r>
    </w:p>
    <w:p w14:paraId="7E426571">
      <w:pPr>
        <w:widowControl/>
        <w:jc w:val="left"/>
        <w:rPr>
          <w:sz w:val="28"/>
          <w:szCs w:val="28"/>
        </w:rPr>
      </w:pPr>
      <w:r>
        <w:rPr>
          <w:rFonts w:hint="eastAsia" w:ascii="宋体" w:hAnsi="宋体" w:eastAsia="宋体" w:cs="宋体"/>
          <w:color w:val="000000"/>
          <w:kern w:val="0"/>
          <w:sz w:val="28"/>
          <w:szCs w:val="28"/>
          <w:lang w:bidi="ar"/>
        </w:rPr>
        <w:t xml:space="preserve">突发事件，并及时对车辆进行检修。 </w:t>
      </w:r>
    </w:p>
    <w:p w14:paraId="7839A7CA">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（2）发生人员伤亡事件后，驾驶员应积极抢救伤者，立即向周 </w:t>
      </w:r>
    </w:p>
    <w:p w14:paraId="52C9CDC3">
      <w:pPr>
        <w:widowControl/>
        <w:jc w:val="left"/>
        <w:rPr>
          <w:sz w:val="28"/>
          <w:szCs w:val="28"/>
        </w:rPr>
      </w:pPr>
      <w:r>
        <w:rPr>
          <w:rFonts w:hint="eastAsia" w:ascii="宋体" w:hAnsi="宋体" w:eastAsia="宋体" w:cs="宋体"/>
          <w:color w:val="000000"/>
          <w:kern w:val="0"/>
          <w:sz w:val="28"/>
          <w:szCs w:val="28"/>
          <w:lang w:bidi="ar"/>
        </w:rPr>
        <w:t xml:space="preserve">围人员及车队负责人报警，及时与交警部门（122）取得联系，反映 </w:t>
      </w:r>
    </w:p>
    <w:p w14:paraId="24EC11B4">
      <w:pPr>
        <w:widowControl/>
        <w:jc w:val="left"/>
        <w:rPr>
          <w:sz w:val="28"/>
          <w:szCs w:val="28"/>
        </w:rPr>
      </w:pPr>
      <w:r>
        <w:rPr>
          <w:rFonts w:hint="eastAsia" w:ascii="宋体" w:hAnsi="宋体" w:eastAsia="宋体" w:cs="宋体"/>
          <w:color w:val="000000"/>
          <w:kern w:val="0"/>
          <w:sz w:val="28"/>
          <w:szCs w:val="28"/>
          <w:lang w:bidi="ar"/>
        </w:rPr>
        <w:t xml:space="preserve">有关情况。 </w:t>
      </w:r>
    </w:p>
    <w:p w14:paraId="51F5A0F7">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（3）受伤人员肢体骨折，采取伤肢固定措施，有出血采取止血 </w:t>
      </w:r>
    </w:p>
    <w:p w14:paraId="60077A98">
      <w:pPr>
        <w:widowControl/>
        <w:jc w:val="left"/>
        <w:rPr>
          <w:sz w:val="28"/>
          <w:szCs w:val="28"/>
        </w:rPr>
      </w:pPr>
      <w:r>
        <w:rPr>
          <w:rFonts w:hint="eastAsia" w:ascii="宋体" w:hAnsi="宋体" w:eastAsia="宋体" w:cs="宋体"/>
          <w:color w:val="000000"/>
          <w:kern w:val="0"/>
          <w:sz w:val="28"/>
          <w:szCs w:val="28"/>
          <w:lang w:bidi="ar"/>
        </w:rPr>
        <w:t>措施等。</w:t>
      </w:r>
    </w:p>
    <w:p w14:paraId="53D12B8E">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（4）受伤人员被压在运载物资下面，立即搬开货物，抢救受伤 </w:t>
      </w:r>
    </w:p>
    <w:p w14:paraId="0D502B4B">
      <w:pPr>
        <w:widowControl/>
        <w:jc w:val="left"/>
        <w:rPr>
          <w:sz w:val="28"/>
          <w:szCs w:val="28"/>
        </w:rPr>
      </w:pPr>
      <w:r>
        <w:rPr>
          <w:rFonts w:hint="eastAsia" w:ascii="宋体" w:hAnsi="宋体" w:eastAsia="宋体" w:cs="宋体"/>
          <w:color w:val="000000"/>
          <w:kern w:val="0"/>
          <w:sz w:val="28"/>
          <w:szCs w:val="28"/>
          <w:lang w:bidi="ar"/>
        </w:rPr>
        <w:t>人员。</w:t>
      </w:r>
    </w:p>
    <w:p w14:paraId="1A3B50A8">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（5）当发现有人员受伤时，应拨打急救电话，详细说明突发事 </w:t>
      </w:r>
    </w:p>
    <w:p w14:paraId="23BFD5DB">
      <w:pPr>
        <w:widowControl/>
        <w:jc w:val="left"/>
        <w:rPr>
          <w:rFonts w:ascii="宋体" w:hAnsi="宋体" w:eastAsia="宋体" w:cs="宋体"/>
          <w:b/>
          <w:bCs/>
          <w:color w:val="000000"/>
          <w:kern w:val="0"/>
          <w:sz w:val="28"/>
          <w:szCs w:val="28"/>
          <w:lang w:bidi="ar"/>
        </w:rPr>
      </w:pPr>
      <w:r>
        <w:rPr>
          <w:rFonts w:hint="eastAsia" w:ascii="宋体" w:hAnsi="宋体" w:eastAsia="宋体" w:cs="宋体"/>
          <w:color w:val="000000"/>
          <w:kern w:val="0"/>
          <w:sz w:val="28"/>
          <w:szCs w:val="28"/>
          <w:lang w:bidi="ar"/>
        </w:rPr>
        <w:t>件地点、严重程度、联系电话，并派人到路口接应。</w:t>
      </w:r>
      <w:bookmarkStart w:id="73" w:name="_Toc28071"/>
      <w:bookmarkStart w:id="74" w:name="_Toc12622"/>
      <w:bookmarkStart w:id="75" w:name="_Toc18279"/>
      <w:bookmarkStart w:id="76" w:name="_Toc21943"/>
    </w:p>
    <w:p w14:paraId="16C0074F">
      <w:pPr>
        <w:widowControl/>
        <w:jc w:val="left"/>
        <w:outlineLvl w:val="1"/>
        <w:rPr>
          <w:rFonts w:ascii="宋体" w:hAnsi="宋体" w:eastAsia="宋体" w:cs="宋体"/>
          <w:sz w:val="28"/>
          <w:szCs w:val="28"/>
        </w:rPr>
      </w:pPr>
      <w:bookmarkStart w:id="77" w:name="_Toc26809"/>
      <w:bookmarkStart w:id="78" w:name="_Toc6172"/>
      <w:bookmarkStart w:id="79" w:name="_Toc29925"/>
      <w:bookmarkStart w:id="80" w:name="_Toc381"/>
      <w:r>
        <w:rPr>
          <w:rFonts w:hint="eastAsia" w:ascii="宋体" w:hAnsi="宋体" w:eastAsia="宋体" w:cs="宋体"/>
          <w:b/>
          <w:bCs/>
          <w:color w:val="000000"/>
          <w:kern w:val="0"/>
          <w:sz w:val="28"/>
          <w:szCs w:val="28"/>
          <w:lang w:bidi="ar"/>
        </w:rPr>
        <w:t>四、注意事项</w:t>
      </w:r>
      <w:bookmarkEnd w:id="73"/>
      <w:bookmarkEnd w:id="74"/>
      <w:bookmarkEnd w:id="75"/>
      <w:bookmarkEnd w:id="76"/>
      <w:bookmarkEnd w:id="77"/>
      <w:bookmarkEnd w:id="78"/>
      <w:bookmarkEnd w:id="79"/>
      <w:bookmarkEnd w:id="80"/>
      <w:r>
        <w:rPr>
          <w:rFonts w:hint="eastAsia" w:ascii="宋体" w:hAnsi="宋体" w:eastAsia="宋体" w:cs="宋体"/>
          <w:b/>
          <w:bCs/>
          <w:color w:val="000000"/>
          <w:kern w:val="0"/>
          <w:sz w:val="28"/>
          <w:szCs w:val="28"/>
          <w:lang w:bidi="ar"/>
        </w:rPr>
        <w:t xml:space="preserve"> </w:t>
      </w:r>
    </w:p>
    <w:p w14:paraId="068BD032">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1、在不妨碍抢救受伤人员和物资的情况下，尽最大努力保护好 </w:t>
      </w:r>
    </w:p>
    <w:p w14:paraId="04E8446D">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突发事件现场。对受伤人员和物资需移动时，必须在原地点做好标志； </w:t>
      </w:r>
    </w:p>
    <w:p w14:paraId="27E72ED1">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肇事车辆非特殊情况不得移位，以便为勘察现场提供确切的资料。</w:t>
      </w:r>
    </w:p>
    <w:p w14:paraId="6FAD76CB">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2、重伤员运送应用担架，腹部创伤及脊柱损伤者，应用卧位运 </w:t>
      </w:r>
    </w:p>
    <w:p w14:paraId="0C483BCD">
      <w:pPr>
        <w:widowControl/>
        <w:jc w:val="left"/>
        <w:rPr>
          <w:sz w:val="28"/>
          <w:szCs w:val="28"/>
        </w:rPr>
      </w:pPr>
      <w:r>
        <w:rPr>
          <w:rFonts w:hint="eastAsia" w:ascii="宋体" w:hAnsi="宋体" w:eastAsia="宋体" w:cs="宋体"/>
          <w:color w:val="000000"/>
          <w:kern w:val="0"/>
          <w:sz w:val="28"/>
          <w:szCs w:val="28"/>
          <w:lang w:bidi="ar"/>
        </w:rPr>
        <w:t xml:space="preserve">送；胸部伤者一般取卧位，颅脑损伤者一般取仰卧偏头或侧卧位。 </w:t>
      </w:r>
    </w:p>
    <w:p w14:paraId="651B7859">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3、抢救失血者，应先进行止血；抢救休克者，应采取保暖措施， </w:t>
      </w:r>
    </w:p>
    <w:p w14:paraId="1EAD0330">
      <w:pPr>
        <w:widowControl/>
        <w:jc w:val="left"/>
        <w:rPr>
          <w:sz w:val="28"/>
          <w:szCs w:val="28"/>
        </w:rPr>
      </w:pPr>
      <w:r>
        <w:rPr>
          <w:rFonts w:hint="eastAsia" w:ascii="宋体" w:hAnsi="宋体" w:eastAsia="宋体" w:cs="宋体"/>
          <w:color w:val="000000"/>
          <w:kern w:val="0"/>
          <w:sz w:val="28"/>
          <w:szCs w:val="28"/>
          <w:lang w:bidi="ar"/>
        </w:rPr>
        <w:t xml:space="preserve">防止热损耗。 </w:t>
      </w:r>
    </w:p>
    <w:p w14:paraId="0397DE72">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4、备齐必要的应急救援物资。 </w:t>
      </w:r>
    </w:p>
    <w:p w14:paraId="5C2562DE">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5、应保护好突发事件现场，防止无关人员进入突发事件现场， </w:t>
      </w:r>
    </w:p>
    <w:p w14:paraId="1B297372">
      <w:pPr>
        <w:widowControl/>
        <w:jc w:val="left"/>
        <w:rPr>
          <w:sz w:val="28"/>
          <w:szCs w:val="28"/>
        </w:rPr>
      </w:pPr>
      <w:r>
        <w:rPr>
          <w:rFonts w:hint="eastAsia" w:ascii="宋体" w:hAnsi="宋体" w:eastAsia="宋体" w:cs="宋体"/>
          <w:color w:val="000000"/>
          <w:kern w:val="0"/>
          <w:sz w:val="28"/>
          <w:szCs w:val="28"/>
          <w:lang w:bidi="ar"/>
        </w:rPr>
        <w:t xml:space="preserve">以便有关部门人员进行突发事件调查。 </w:t>
      </w:r>
    </w:p>
    <w:p w14:paraId="3078BA36">
      <w:pPr>
        <w:tabs>
          <w:tab w:val="left" w:pos="1258"/>
        </w:tabs>
        <w:jc w:val="left"/>
        <w:rPr>
          <w:rFonts w:ascii="宋体" w:hAnsi="宋体" w:eastAsia="宋体" w:cs="宋体"/>
          <w:sz w:val="28"/>
          <w:szCs w:val="28"/>
        </w:rPr>
      </w:pPr>
    </w:p>
    <w:p w14:paraId="23B59C2A"/>
    <w:p w14:paraId="12FC15A5"/>
    <w:p w14:paraId="1AF6DAF3"/>
    <w:p w14:paraId="4445E84A"/>
    <w:p w14:paraId="4EBC4BC3"/>
    <w:p w14:paraId="2E752E69"/>
    <w:p w14:paraId="54A43827"/>
    <w:p w14:paraId="54F68FAC"/>
    <w:p w14:paraId="2687CD7F"/>
    <w:p w14:paraId="36D07703"/>
    <w:p w14:paraId="2D62C6CF"/>
    <w:p w14:paraId="682072B7"/>
    <w:p w14:paraId="701AB1FD"/>
    <w:p w14:paraId="39D94A37"/>
    <w:p w14:paraId="04EB95DB"/>
    <w:p w14:paraId="7A92CC20"/>
    <w:p w14:paraId="4B4376D3"/>
    <w:p w14:paraId="6576488C">
      <w:pPr>
        <w:tabs>
          <w:tab w:val="left" w:pos="2248"/>
        </w:tabs>
        <w:jc w:val="left"/>
      </w:pPr>
    </w:p>
    <w:p w14:paraId="281D7900">
      <w:pPr>
        <w:tabs>
          <w:tab w:val="left" w:pos="2248"/>
        </w:tabs>
        <w:jc w:val="left"/>
      </w:pPr>
    </w:p>
    <w:p w14:paraId="7B51242F">
      <w:pPr>
        <w:widowControl/>
        <w:jc w:val="center"/>
        <w:outlineLvl w:val="0"/>
        <w:rPr>
          <w:rFonts w:ascii="宋体" w:hAnsi="宋体" w:eastAsia="宋体" w:cs="宋体"/>
          <w:sz w:val="32"/>
          <w:szCs w:val="32"/>
        </w:rPr>
      </w:pPr>
      <w:bookmarkStart w:id="81" w:name="_Toc9392"/>
      <w:bookmarkStart w:id="82" w:name="_Toc11181"/>
      <w:bookmarkStart w:id="83" w:name="_Toc22847"/>
      <w:bookmarkStart w:id="84" w:name="_Toc18646"/>
      <w:bookmarkStart w:id="85" w:name="_Toc1149"/>
      <w:bookmarkStart w:id="86" w:name="_Toc21362"/>
      <w:bookmarkStart w:id="87" w:name="_Toc8587"/>
      <w:bookmarkStart w:id="88" w:name="_Toc30662"/>
      <w:r>
        <w:rPr>
          <w:rFonts w:hint="eastAsia" w:ascii="宋体" w:hAnsi="宋体" w:eastAsia="宋体" w:cs="宋体"/>
          <w:b/>
          <w:bCs/>
          <w:color w:val="000000"/>
          <w:kern w:val="0"/>
          <w:sz w:val="32"/>
          <w:szCs w:val="32"/>
          <w:lang w:bidi="ar"/>
        </w:rPr>
        <w:t>火灾现场处置方案</w:t>
      </w:r>
      <w:bookmarkEnd w:id="81"/>
      <w:bookmarkEnd w:id="82"/>
      <w:bookmarkEnd w:id="83"/>
      <w:bookmarkEnd w:id="84"/>
      <w:bookmarkEnd w:id="85"/>
      <w:bookmarkEnd w:id="86"/>
      <w:bookmarkEnd w:id="87"/>
      <w:bookmarkEnd w:id="88"/>
    </w:p>
    <w:p w14:paraId="63002A9A">
      <w:pPr>
        <w:widowControl/>
        <w:jc w:val="left"/>
        <w:outlineLvl w:val="1"/>
        <w:rPr>
          <w:rFonts w:ascii="宋体" w:hAnsi="宋体" w:eastAsia="宋体" w:cs="宋体"/>
          <w:sz w:val="28"/>
          <w:szCs w:val="28"/>
        </w:rPr>
      </w:pPr>
      <w:bookmarkStart w:id="89" w:name="_Toc9749"/>
      <w:bookmarkStart w:id="90" w:name="_Toc23022"/>
      <w:bookmarkStart w:id="91" w:name="_Toc7376"/>
      <w:bookmarkStart w:id="92" w:name="_Toc21159"/>
      <w:bookmarkStart w:id="93" w:name="_Toc1507"/>
      <w:bookmarkStart w:id="94" w:name="_Toc8190"/>
      <w:bookmarkStart w:id="95" w:name="_Toc28743"/>
      <w:bookmarkStart w:id="96" w:name="_Toc31755"/>
      <w:r>
        <w:rPr>
          <w:rFonts w:hint="eastAsia" w:ascii="宋体" w:hAnsi="宋体" w:eastAsia="宋体" w:cs="宋体"/>
          <w:b/>
          <w:bCs/>
          <w:color w:val="000000"/>
          <w:kern w:val="0"/>
          <w:sz w:val="28"/>
          <w:szCs w:val="28"/>
          <w:lang w:bidi="ar"/>
        </w:rPr>
        <w:t>一、突发事件风险分析</w:t>
      </w:r>
      <w:bookmarkEnd w:id="89"/>
      <w:bookmarkEnd w:id="90"/>
      <w:bookmarkEnd w:id="91"/>
      <w:bookmarkEnd w:id="92"/>
      <w:bookmarkEnd w:id="93"/>
      <w:bookmarkEnd w:id="94"/>
      <w:bookmarkEnd w:id="95"/>
      <w:bookmarkEnd w:id="96"/>
      <w:r>
        <w:rPr>
          <w:rFonts w:hint="eastAsia" w:ascii="宋体" w:hAnsi="宋体" w:eastAsia="宋体" w:cs="宋体"/>
          <w:b/>
          <w:bCs/>
          <w:color w:val="000000"/>
          <w:kern w:val="0"/>
          <w:sz w:val="28"/>
          <w:szCs w:val="28"/>
          <w:lang w:bidi="ar"/>
        </w:rPr>
        <w:t xml:space="preserve"> </w:t>
      </w:r>
    </w:p>
    <w:p w14:paraId="707D93F2">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1、突发事件类型：固体可燃物火灾、电气火灾、易燃气体火灾、 </w:t>
      </w:r>
    </w:p>
    <w:p w14:paraId="747A046A">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易燃液体火灾。 </w:t>
      </w:r>
    </w:p>
    <w:p w14:paraId="133BC2DA">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2、突发事件区域、地点名称：伊通满族自治县青少年校外教育活动中心。 </w:t>
      </w:r>
    </w:p>
    <w:p w14:paraId="3EBBEEDB">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3、突发事件危害程度及其影响范围：火灾是威胁公共安全，危 </w:t>
      </w:r>
    </w:p>
    <w:p w14:paraId="7F85D219">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害人们生命财产的灾害之一。它给人类社会造成过不少生命、财产的 </w:t>
      </w:r>
    </w:p>
    <w:p w14:paraId="636484C1">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严重损失。随着社会生产力的发展，社会财富日益增加，有火灾损失 </w:t>
      </w:r>
    </w:p>
    <w:p w14:paraId="513C5052">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上升及火灾危害范围扩大的趋势。 </w:t>
      </w:r>
    </w:p>
    <w:p w14:paraId="3152EFCE">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4、突发事件征兆：由于违规动火或电源线产生火花等，使可燃 </w:t>
      </w:r>
    </w:p>
    <w:p w14:paraId="6DB68C13">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物产生烟雾、异味、发光发热等现象导致物体燃烧。 </w:t>
      </w:r>
    </w:p>
    <w:p w14:paraId="09805418">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5、突发事件可能引发的次生、衍生突发事件：电气设备短路。 </w:t>
      </w:r>
    </w:p>
    <w:p w14:paraId="4DF0CD79">
      <w:pPr>
        <w:widowControl/>
        <w:jc w:val="left"/>
        <w:rPr>
          <w:rFonts w:ascii="宋体" w:hAnsi="宋体" w:eastAsia="宋体" w:cs="宋体"/>
          <w:sz w:val="28"/>
          <w:szCs w:val="28"/>
        </w:rPr>
      </w:pPr>
      <w:r>
        <w:rPr>
          <w:rFonts w:hint="eastAsia" w:ascii="宋体" w:hAnsi="宋体" w:eastAsia="宋体" w:cs="宋体"/>
          <w:b/>
          <w:bCs/>
          <w:color w:val="000000"/>
          <w:kern w:val="0"/>
          <w:sz w:val="28"/>
          <w:szCs w:val="28"/>
          <w:lang w:bidi="ar"/>
        </w:rPr>
        <w:t xml:space="preserve">二、应急工作职责 </w:t>
      </w:r>
    </w:p>
    <w:p w14:paraId="71C08689">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1、突发事件现场应急处置小组 </w:t>
      </w:r>
    </w:p>
    <w:p w14:paraId="3448C374">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组  长：由现场职务最高的领导担任、领导不在由有经验人员担 </w:t>
      </w:r>
    </w:p>
    <w:p w14:paraId="218BF2DA">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任。</w:t>
      </w:r>
    </w:p>
    <w:p w14:paraId="7655AB14">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成  员：现场当班教师或就近人员担任。 </w:t>
      </w:r>
    </w:p>
    <w:p w14:paraId="578C603F">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2、工作职责 </w:t>
      </w:r>
    </w:p>
    <w:p w14:paraId="6AB12D0F">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（1）组长职责：负责了解和掌握突发事件现场情况，及时向应 </w:t>
      </w:r>
    </w:p>
    <w:p w14:paraId="4F93B05B">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急办公室汇报，在活动中心应急组织机构到达前负责指挥和组织现场抢救。 </w:t>
      </w:r>
    </w:p>
    <w:p w14:paraId="2DC547E1">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（2）现场人员职责：一是发生火灾事件后，必须听从指挥，进 </w:t>
      </w:r>
    </w:p>
    <w:p w14:paraId="0D3F1ABC">
      <w:pPr>
        <w:widowControl/>
        <w:jc w:val="left"/>
        <w:rPr>
          <w:sz w:val="28"/>
          <w:szCs w:val="28"/>
        </w:rPr>
      </w:pPr>
      <w:r>
        <w:rPr>
          <w:rFonts w:hint="eastAsia" w:ascii="宋体" w:hAnsi="宋体" w:eastAsia="宋体" w:cs="宋体"/>
          <w:color w:val="000000"/>
          <w:kern w:val="0"/>
          <w:sz w:val="28"/>
          <w:szCs w:val="28"/>
          <w:lang w:bidi="ar"/>
        </w:rPr>
        <w:t xml:space="preserve">行正确抢险，坚决不允许盲目抢险，以免造成突发事件扩大或抢险人 </w:t>
      </w:r>
    </w:p>
    <w:p w14:paraId="3B085F43">
      <w:pPr>
        <w:widowControl/>
        <w:jc w:val="left"/>
        <w:rPr>
          <w:sz w:val="28"/>
          <w:szCs w:val="28"/>
        </w:rPr>
      </w:pPr>
      <w:r>
        <w:rPr>
          <w:rFonts w:hint="eastAsia" w:ascii="宋体" w:hAnsi="宋体" w:eastAsia="宋体" w:cs="宋体"/>
          <w:color w:val="000000"/>
          <w:kern w:val="0"/>
          <w:sz w:val="28"/>
          <w:szCs w:val="28"/>
          <w:lang w:bidi="ar"/>
        </w:rPr>
        <w:t xml:space="preserve">员发生危险。二是第一时间发现火灾受害者的人员，进行正确抢救， </w:t>
      </w:r>
    </w:p>
    <w:p w14:paraId="0876719A">
      <w:pPr>
        <w:widowControl/>
        <w:jc w:val="left"/>
        <w:rPr>
          <w:sz w:val="28"/>
          <w:szCs w:val="28"/>
        </w:rPr>
      </w:pPr>
      <w:r>
        <w:rPr>
          <w:rFonts w:hint="eastAsia" w:ascii="宋体" w:hAnsi="宋体" w:eastAsia="宋体" w:cs="宋体"/>
          <w:color w:val="000000"/>
          <w:kern w:val="0"/>
          <w:sz w:val="28"/>
          <w:szCs w:val="28"/>
          <w:lang w:bidi="ar"/>
        </w:rPr>
        <w:t>坚决不允许盲目抢救，以免造成自身伤害。</w:t>
      </w:r>
    </w:p>
    <w:p w14:paraId="050621D1">
      <w:pPr>
        <w:widowControl/>
        <w:jc w:val="left"/>
        <w:outlineLvl w:val="1"/>
        <w:rPr>
          <w:rFonts w:ascii="宋体" w:hAnsi="宋体" w:eastAsia="宋体" w:cs="宋体"/>
          <w:sz w:val="28"/>
          <w:szCs w:val="28"/>
        </w:rPr>
      </w:pPr>
      <w:bookmarkStart w:id="97" w:name="_Toc5553"/>
      <w:bookmarkStart w:id="98" w:name="_Toc13483"/>
      <w:bookmarkStart w:id="99" w:name="_Toc13026"/>
      <w:bookmarkStart w:id="100" w:name="_Toc31931"/>
      <w:bookmarkStart w:id="101" w:name="_Toc6145"/>
      <w:bookmarkStart w:id="102" w:name="_Toc30705"/>
      <w:bookmarkStart w:id="103" w:name="_Toc12946"/>
      <w:bookmarkStart w:id="104" w:name="_Toc14952"/>
      <w:r>
        <w:rPr>
          <w:rFonts w:hint="eastAsia" w:ascii="宋体" w:hAnsi="宋体" w:eastAsia="宋体" w:cs="宋体"/>
          <w:b/>
          <w:bCs/>
          <w:color w:val="000000"/>
          <w:kern w:val="0"/>
          <w:sz w:val="28"/>
          <w:szCs w:val="28"/>
          <w:lang w:bidi="ar"/>
        </w:rPr>
        <w:t>三、应急处置</w:t>
      </w:r>
      <w:bookmarkEnd w:id="97"/>
      <w:bookmarkEnd w:id="98"/>
      <w:bookmarkEnd w:id="99"/>
      <w:bookmarkEnd w:id="100"/>
      <w:bookmarkEnd w:id="101"/>
      <w:bookmarkEnd w:id="102"/>
      <w:bookmarkEnd w:id="103"/>
      <w:bookmarkEnd w:id="104"/>
      <w:r>
        <w:rPr>
          <w:rFonts w:hint="eastAsia" w:ascii="宋体" w:hAnsi="宋体" w:eastAsia="宋体" w:cs="宋体"/>
          <w:b/>
          <w:bCs/>
          <w:color w:val="000000"/>
          <w:kern w:val="0"/>
          <w:sz w:val="28"/>
          <w:szCs w:val="28"/>
          <w:lang w:bidi="ar"/>
        </w:rPr>
        <w:t xml:space="preserve"> </w:t>
      </w:r>
    </w:p>
    <w:p w14:paraId="70865577">
      <w:pPr>
        <w:widowControl/>
        <w:jc w:val="left"/>
        <w:rPr>
          <w:rFonts w:ascii="宋体" w:hAnsi="宋体" w:eastAsia="宋体" w:cs="宋体"/>
          <w:sz w:val="28"/>
          <w:szCs w:val="28"/>
        </w:rPr>
      </w:pPr>
      <w:r>
        <w:rPr>
          <w:rFonts w:hint="eastAsia" w:ascii="宋体" w:hAnsi="宋体" w:eastAsia="宋体" w:cs="宋体"/>
          <w:b/>
          <w:bCs/>
          <w:color w:val="000000"/>
          <w:kern w:val="0"/>
          <w:sz w:val="28"/>
          <w:szCs w:val="28"/>
          <w:lang w:bidi="ar"/>
        </w:rPr>
        <w:t xml:space="preserve">1、突发事件应急处置程序 </w:t>
      </w:r>
    </w:p>
    <w:p w14:paraId="20AD01DD">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发生火灾事件，突发事件现场人员立即启动火灾突发事件现场处 </w:t>
      </w:r>
    </w:p>
    <w:p w14:paraId="6A033565">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置方案，根据突发事件的大小和发展态势，在现场人员可自行处置的 </w:t>
      </w:r>
    </w:p>
    <w:p w14:paraId="585ED042">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情况下，现场人员处置完后，由突发事件处室主任或班级当班教师报 </w:t>
      </w:r>
    </w:p>
    <w:p w14:paraId="7034FF03">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告应急办公室，若现场人员在启动本现场处置方案进行处置的同时， </w:t>
      </w:r>
    </w:p>
    <w:p w14:paraId="769E2E81">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不能控制突发事件态势或已有人员伤亡，突发事件现场人员应在最短 </w:t>
      </w:r>
    </w:p>
    <w:p w14:paraId="288B2260">
      <w:pPr>
        <w:widowControl/>
        <w:jc w:val="left"/>
      </w:pPr>
      <w:r>
        <w:rPr>
          <w:rFonts w:hint="eastAsia" w:ascii="宋体" w:hAnsi="宋体" w:eastAsia="宋体" w:cs="宋体"/>
          <w:color w:val="000000"/>
          <w:kern w:val="0"/>
          <w:sz w:val="28"/>
          <w:szCs w:val="28"/>
          <w:lang w:bidi="ar"/>
        </w:rPr>
        <w:t xml:space="preserve">的时间内向应急办公室报告。 </w:t>
      </w:r>
    </w:p>
    <w:p w14:paraId="49B5E6E3">
      <w:pPr>
        <w:widowControl/>
        <w:jc w:val="left"/>
        <w:rPr>
          <w:rFonts w:ascii="宋体" w:hAnsi="宋体" w:eastAsia="宋体" w:cs="宋体"/>
          <w:sz w:val="28"/>
          <w:szCs w:val="28"/>
        </w:rPr>
      </w:pPr>
      <w:r>
        <w:rPr>
          <w:rFonts w:hint="eastAsia" w:ascii="宋体" w:hAnsi="宋体" w:eastAsia="宋体" w:cs="宋体"/>
          <w:b/>
          <w:bCs/>
          <w:color w:val="000000"/>
          <w:kern w:val="0"/>
          <w:sz w:val="28"/>
          <w:szCs w:val="28"/>
          <w:lang w:bidi="ar"/>
        </w:rPr>
        <w:t xml:space="preserve">2、现场应急处置措施 </w:t>
      </w:r>
    </w:p>
    <w:p w14:paraId="31747FBD">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（1）现场人员发现突发事件征兆，如电源线产生火花，某个部 </w:t>
      </w:r>
    </w:p>
    <w:p w14:paraId="63E596A2">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位有烟雾，异味等，应立即报告应急办公室，同时进行自救、灭火、 </w:t>
      </w:r>
    </w:p>
    <w:p w14:paraId="05FFF6A9">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防止火情扩大。 </w:t>
      </w:r>
    </w:p>
    <w:p w14:paraId="0CF67D64">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（2）突发事件现场继续蔓延扩大，现场指挥人员向消防机构（119） </w:t>
      </w:r>
    </w:p>
    <w:p w14:paraId="2EB560B1">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报告火警，派人接应消防车辆，保持通讯畅通。 </w:t>
      </w:r>
    </w:p>
    <w:p w14:paraId="61A636DD">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（3）灭火人员在消防人员到达突发事件现场之前，应继续根据 </w:t>
      </w:r>
    </w:p>
    <w:p w14:paraId="3E6B6834">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不同类型的火灾，采取不同的灭火方法，撤离周围易燃可燃物品等办 </w:t>
      </w:r>
    </w:p>
    <w:p w14:paraId="7EFED4A5">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法控制火势。 </w:t>
      </w:r>
    </w:p>
    <w:p w14:paraId="77795D6E">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（4）在有可能形成有毒或窒息性气体的火灾时，应佩戴隔绝式 </w:t>
      </w:r>
    </w:p>
    <w:p w14:paraId="2C65D7DF">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氧气呼吸器或采取其他措施，以防救援灭火人员中毒。 </w:t>
      </w:r>
    </w:p>
    <w:p w14:paraId="0F71DFA0">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（5）应通知引导各处人员尽快疏散，应撤离火灾现场的所有无 </w:t>
      </w:r>
    </w:p>
    <w:p w14:paraId="624DC134">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关人员。在烟雾弥漫中，要用湿毛巾掩鼻，低头弯腰逃离火场。 </w:t>
      </w:r>
    </w:p>
    <w:p w14:paraId="70A44E5A">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（6）电线、电气设施着火，应首先切断供电线路及电气设备电 </w:t>
      </w:r>
    </w:p>
    <w:p w14:paraId="64EB1CA1">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源。</w:t>
      </w:r>
    </w:p>
    <w:p w14:paraId="74D68327">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（7）扑救电气火灾，可选用干粉灭火器、二氧化碳灭火，不得 </w:t>
      </w:r>
    </w:p>
    <w:p w14:paraId="64C88A0A">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使用水灭火。</w:t>
      </w:r>
    </w:p>
    <w:p w14:paraId="22A2D0F6">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（8）扑救电气设备着火时，灭火人员应穿绝缘鞋、戴绝缘手套， </w:t>
      </w:r>
    </w:p>
    <w:p w14:paraId="5549B709">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防毒面具等措施加强自我保护。 </w:t>
      </w:r>
    </w:p>
    <w:p w14:paraId="5B9A9090">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（9）被救人员衣服着火时，可就地翻滚，用水或毯子、被褥等 </w:t>
      </w:r>
    </w:p>
    <w:p w14:paraId="4FDDDF08">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物覆盖措施灭火，伤处的衣、裤、袜应剪开脱去，不可强行撕拉，伤 </w:t>
      </w:r>
    </w:p>
    <w:p w14:paraId="66BB257F">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处用消毒纱布或干净棉布覆盖，并立即送往医院救治。 </w:t>
      </w:r>
    </w:p>
    <w:p w14:paraId="6024EB82">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（10）对烧伤面积较大的伤员要注意呼吸、心跳的变化，必要时 </w:t>
      </w:r>
    </w:p>
    <w:p w14:paraId="5441EFB1">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进行心脏复苏。 </w:t>
      </w:r>
    </w:p>
    <w:p w14:paraId="5B53505A">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（11）对有骨折出血的伤员，应作相应的包扎、固定处理，搬运 </w:t>
      </w:r>
    </w:p>
    <w:p w14:paraId="2BF39080">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伤员时，以不压迫受伤面和不引起呼吸困难为原则。 </w:t>
      </w:r>
    </w:p>
    <w:p w14:paraId="3E139003">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（12）当发现有人员受伤时，拨打救援中心电话，详细说明突发 </w:t>
      </w:r>
    </w:p>
    <w:p w14:paraId="00DA6AEF">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事件地点、严重程度、联系电话，并派人到路口接应。</w:t>
      </w:r>
    </w:p>
    <w:p w14:paraId="5BD48FAB">
      <w:pPr>
        <w:widowControl/>
        <w:jc w:val="left"/>
        <w:outlineLvl w:val="1"/>
        <w:rPr>
          <w:rFonts w:ascii="宋体" w:hAnsi="宋体" w:eastAsia="宋体" w:cs="宋体"/>
          <w:sz w:val="28"/>
          <w:szCs w:val="28"/>
        </w:rPr>
      </w:pPr>
      <w:bookmarkStart w:id="105" w:name="_Toc24555"/>
      <w:bookmarkStart w:id="106" w:name="_Toc14374"/>
      <w:bookmarkStart w:id="107" w:name="_Toc31990"/>
      <w:bookmarkStart w:id="108" w:name="_Toc19144"/>
      <w:bookmarkStart w:id="109" w:name="_Toc31511"/>
      <w:bookmarkStart w:id="110" w:name="_Toc32364"/>
      <w:bookmarkStart w:id="111" w:name="_Toc29654"/>
      <w:bookmarkStart w:id="112" w:name="_Toc17993"/>
      <w:r>
        <w:rPr>
          <w:rFonts w:hint="eastAsia" w:ascii="宋体" w:hAnsi="宋体" w:eastAsia="宋体" w:cs="宋体"/>
          <w:b/>
          <w:bCs/>
          <w:color w:val="000000"/>
          <w:kern w:val="0"/>
          <w:sz w:val="28"/>
          <w:szCs w:val="28"/>
          <w:lang w:bidi="ar"/>
        </w:rPr>
        <w:t>四、注意事项</w:t>
      </w:r>
      <w:bookmarkEnd w:id="105"/>
      <w:bookmarkEnd w:id="106"/>
      <w:bookmarkEnd w:id="107"/>
      <w:bookmarkEnd w:id="108"/>
      <w:bookmarkEnd w:id="109"/>
      <w:bookmarkEnd w:id="110"/>
      <w:bookmarkEnd w:id="111"/>
      <w:bookmarkEnd w:id="112"/>
      <w:r>
        <w:rPr>
          <w:rFonts w:hint="eastAsia" w:ascii="宋体" w:hAnsi="宋体" w:eastAsia="宋体" w:cs="宋体"/>
          <w:b/>
          <w:bCs/>
          <w:color w:val="000000"/>
          <w:kern w:val="0"/>
          <w:sz w:val="28"/>
          <w:szCs w:val="28"/>
          <w:lang w:bidi="ar"/>
        </w:rPr>
        <w:t xml:space="preserve"> </w:t>
      </w:r>
    </w:p>
    <w:p w14:paraId="24A4E50A">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1、火势很小，可以用手提灭火器、消防水源进行扑救。 </w:t>
      </w:r>
    </w:p>
    <w:p w14:paraId="7E9093D5">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2、救人重于灭火，火场上如果有人受到火势威胁，首要任务是 </w:t>
      </w:r>
    </w:p>
    <w:p w14:paraId="6D11AED8">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把被火围困的人员抢救出来。先控制、后灭火，对于不可能立即扑灭 </w:t>
      </w:r>
    </w:p>
    <w:p w14:paraId="1A5C28BE">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的火灾，首先控制火势的继续蔓延扩大，在具备扑灭火灾的条件时， </w:t>
      </w:r>
    </w:p>
    <w:p w14:paraId="2A1A3964">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展开攻势，扑灭火灾。 </w:t>
      </w:r>
    </w:p>
    <w:p w14:paraId="25DF9644">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3、灭火中应注意防止中毒，倒塌、坠落伤亡等事件。 </w:t>
      </w:r>
    </w:p>
    <w:p w14:paraId="378A1D5F">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4、灭火时注意观察起火的部位、物资、蔓延方向等，灭火后要 </w:t>
      </w:r>
    </w:p>
    <w:p w14:paraId="151733D6">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注意保护好现场的痕迹和遗留物品，以便查明起火原因，便于分析突 </w:t>
      </w:r>
    </w:p>
    <w:p w14:paraId="3C52D789">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发事件。</w:t>
      </w:r>
    </w:p>
    <w:p w14:paraId="31E6CFB8">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5、备齐必要的应急救援物资。 </w:t>
      </w:r>
    </w:p>
    <w:p w14:paraId="657D8CC9">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6、灭火结束后，应保护好现场，等待突发事件调查部门进行调 </w:t>
      </w:r>
    </w:p>
    <w:p w14:paraId="72295716">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查处理。</w:t>
      </w:r>
    </w:p>
    <w:p w14:paraId="4DB0DCB1">
      <w:pPr>
        <w:tabs>
          <w:tab w:val="left" w:pos="2248"/>
        </w:tabs>
        <w:jc w:val="left"/>
        <w:rPr>
          <w:rFonts w:ascii="宋体" w:hAnsi="宋体" w:eastAsia="宋体" w:cs="宋体"/>
          <w:sz w:val="28"/>
          <w:szCs w:val="28"/>
        </w:rPr>
      </w:pPr>
    </w:p>
    <w:p w14:paraId="453F7357"/>
    <w:p w14:paraId="42A6E6D6"/>
    <w:p w14:paraId="00F315CB"/>
    <w:p w14:paraId="40CF9BE8"/>
    <w:p w14:paraId="661EC43A"/>
    <w:p w14:paraId="732DF02B"/>
    <w:p w14:paraId="064C1D5C"/>
    <w:p w14:paraId="0C3EAA0D"/>
    <w:p w14:paraId="529DFD66"/>
    <w:p w14:paraId="3CEBA7E1"/>
    <w:p w14:paraId="187629BE"/>
    <w:p w14:paraId="6BD16F74"/>
    <w:p w14:paraId="2142D724"/>
    <w:p w14:paraId="7117DAA8"/>
    <w:p w14:paraId="412BF88D"/>
    <w:p w14:paraId="21222D16"/>
    <w:p w14:paraId="0A3EC789"/>
    <w:p w14:paraId="25AA59EE"/>
    <w:p w14:paraId="08F407E0"/>
    <w:p w14:paraId="7A959D03">
      <w:pPr>
        <w:tabs>
          <w:tab w:val="left" w:pos="793"/>
        </w:tabs>
        <w:jc w:val="left"/>
      </w:pPr>
    </w:p>
    <w:p w14:paraId="2CC59F3D">
      <w:pPr>
        <w:tabs>
          <w:tab w:val="left" w:pos="793"/>
        </w:tabs>
        <w:jc w:val="left"/>
      </w:pPr>
    </w:p>
    <w:p w14:paraId="484F5F22">
      <w:pPr>
        <w:widowControl/>
        <w:jc w:val="center"/>
        <w:outlineLvl w:val="0"/>
        <w:rPr>
          <w:rFonts w:ascii="宋体" w:hAnsi="宋体" w:eastAsia="宋体" w:cs="宋体"/>
          <w:b/>
          <w:bCs/>
          <w:color w:val="000000"/>
          <w:kern w:val="0"/>
          <w:sz w:val="32"/>
          <w:szCs w:val="32"/>
          <w:lang w:bidi="ar"/>
        </w:rPr>
      </w:pPr>
      <w:bookmarkStart w:id="113" w:name="_Toc23175"/>
      <w:bookmarkStart w:id="114" w:name="_Toc19868"/>
      <w:bookmarkStart w:id="115" w:name="_Toc16798"/>
      <w:bookmarkStart w:id="116" w:name="_Toc2109"/>
      <w:bookmarkStart w:id="117" w:name="_Toc5907"/>
      <w:bookmarkStart w:id="118" w:name="_Toc3018"/>
      <w:bookmarkStart w:id="119" w:name="_Toc11594"/>
      <w:bookmarkStart w:id="120" w:name="_Toc13144"/>
    </w:p>
    <w:p w14:paraId="6E56B296">
      <w:pPr>
        <w:widowControl/>
        <w:jc w:val="center"/>
        <w:outlineLvl w:val="0"/>
        <w:rPr>
          <w:rFonts w:ascii="宋体" w:hAnsi="宋体" w:eastAsia="宋体" w:cs="宋体"/>
          <w:sz w:val="32"/>
          <w:szCs w:val="32"/>
        </w:rPr>
      </w:pPr>
      <w:r>
        <w:rPr>
          <w:rFonts w:hint="eastAsia" w:ascii="宋体" w:hAnsi="宋体" w:eastAsia="宋体" w:cs="宋体"/>
          <w:b/>
          <w:bCs/>
          <w:color w:val="000000"/>
          <w:kern w:val="0"/>
          <w:sz w:val="32"/>
          <w:szCs w:val="32"/>
          <w:lang w:bidi="ar"/>
        </w:rPr>
        <w:t>学生安全突发事件现场处置方案</w:t>
      </w:r>
      <w:bookmarkEnd w:id="113"/>
      <w:bookmarkEnd w:id="114"/>
      <w:bookmarkEnd w:id="115"/>
      <w:bookmarkEnd w:id="116"/>
      <w:bookmarkEnd w:id="117"/>
      <w:bookmarkEnd w:id="118"/>
      <w:bookmarkEnd w:id="119"/>
      <w:bookmarkEnd w:id="120"/>
    </w:p>
    <w:p w14:paraId="12287E18">
      <w:pPr>
        <w:widowControl/>
        <w:jc w:val="left"/>
        <w:outlineLvl w:val="1"/>
        <w:rPr>
          <w:rFonts w:ascii="宋体" w:hAnsi="宋体" w:eastAsia="宋体" w:cs="宋体"/>
          <w:sz w:val="28"/>
          <w:szCs w:val="28"/>
        </w:rPr>
      </w:pPr>
      <w:bookmarkStart w:id="121" w:name="_Toc22791"/>
      <w:bookmarkStart w:id="122" w:name="_Toc25701"/>
      <w:bookmarkStart w:id="123" w:name="_Toc10917"/>
      <w:bookmarkStart w:id="124" w:name="_Toc21324"/>
      <w:bookmarkStart w:id="125" w:name="_Toc6802"/>
      <w:bookmarkStart w:id="126" w:name="_Toc1084"/>
      <w:bookmarkStart w:id="127" w:name="_Toc3548"/>
      <w:bookmarkStart w:id="128" w:name="_Toc28849"/>
      <w:r>
        <w:rPr>
          <w:rFonts w:hint="eastAsia" w:ascii="宋体" w:hAnsi="宋体" w:eastAsia="宋体" w:cs="宋体"/>
          <w:b/>
          <w:bCs/>
          <w:color w:val="000000"/>
          <w:kern w:val="0"/>
          <w:sz w:val="28"/>
          <w:szCs w:val="28"/>
          <w:lang w:bidi="ar"/>
        </w:rPr>
        <w:t>一、突发事件风险分析</w:t>
      </w:r>
      <w:bookmarkEnd w:id="121"/>
      <w:bookmarkEnd w:id="122"/>
      <w:bookmarkEnd w:id="123"/>
      <w:bookmarkEnd w:id="124"/>
      <w:bookmarkEnd w:id="125"/>
      <w:bookmarkEnd w:id="126"/>
      <w:bookmarkEnd w:id="127"/>
      <w:bookmarkEnd w:id="128"/>
      <w:r>
        <w:rPr>
          <w:rFonts w:hint="eastAsia" w:ascii="宋体" w:hAnsi="宋体" w:eastAsia="宋体" w:cs="宋体"/>
          <w:b/>
          <w:bCs/>
          <w:color w:val="000000"/>
          <w:kern w:val="0"/>
          <w:sz w:val="28"/>
          <w:szCs w:val="28"/>
          <w:lang w:bidi="ar"/>
        </w:rPr>
        <w:t xml:space="preserve"> </w:t>
      </w:r>
    </w:p>
    <w:p w14:paraId="77517D86">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1、突发事件类型：学生自虐、自残、自杀性事件、学生出走事 </w:t>
      </w:r>
    </w:p>
    <w:p w14:paraId="149C48F3">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件、学生恶性斗殴事件、涉及稳定的突发群体聚集事件、传染病、人 </w:t>
      </w:r>
    </w:p>
    <w:p w14:paraId="66BE3D95">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为破坏。 </w:t>
      </w:r>
    </w:p>
    <w:p w14:paraId="5885818C">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2、突发事件区域、地点名称：伊通满族自治县青少年校外教育活动中心。 </w:t>
      </w:r>
    </w:p>
    <w:p w14:paraId="030BBE86">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3、突发事件的危害程度：造成学生失踪、人身伤害甚至死亡， </w:t>
      </w:r>
    </w:p>
    <w:p w14:paraId="6CFBFB27">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造成不良社会影响，甚至危害社会的稳定。 </w:t>
      </w:r>
    </w:p>
    <w:p w14:paraId="46F32D5C">
      <w:pPr>
        <w:widowControl/>
        <w:jc w:val="left"/>
        <w:outlineLvl w:val="1"/>
        <w:rPr>
          <w:rFonts w:ascii="宋体" w:hAnsi="宋体" w:eastAsia="宋体" w:cs="宋体"/>
          <w:sz w:val="28"/>
          <w:szCs w:val="28"/>
        </w:rPr>
      </w:pPr>
      <w:bookmarkStart w:id="129" w:name="_Toc7806"/>
      <w:bookmarkStart w:id="130" w:name="_Toc26615"/>
      <w:bookmarkStart w:id="131" w:name="_Toc23458"/>
      <w:bookmarkStart w:id="132" w:name="_Toc661"/>
      <w:bookmarkStart w:id="133" w:name="_Toc5780"/>
      <w:bookmarkStart w:id="134" w:name="_Toc12493"/>
      <w:bookmarkStart w:id="135" w:name="_Toc19266"/>
      <w:bookmarkStart w:id="136" w:name="_Toc17491"/>
      <w:r>
        <w:rPr>
          <w:rFonts w:hint="eastAsia" w:ascii="宋体" w:hAnsi="宋体" w:eastAsia="宋体" w:cs="宋体"/>
          <w:b/>
          <w:bCs/>
          <w:color w:val="000000"/>
          <w:kern w:val="0"/>
          <w:sz w:val="28"/>
          <w:szCs w:val="28"/>
          <w:lang w:bidi="ar"/>
        </w:rPr>
        <w:t>二、应急工作职责</w:t>
      </w:r>
      <w:bookmarkEnd w:id="129"/>
      <w:bookmarkEnd w:id="130"/>
      <w:bookmarkEnd w:id="131"/>
      <w:bookmarkEnd w:id="132"/>
      <w:bookmarkEnd w:id="133"/>
      <w:bookmarkEnd w:id="134"/>
      <w:bookmarkEnd w:id="135"/>
      <w:bookmarkEnd w:id="136"/>
      <w:r>
        <w:rPr>
          <w:rFonts w:hint="eastAsia" w:ascii="宋体" w:hAnsi="宋体" w:eastAsia="宋体" w:cs="宋体"/>
          <w:b/>
          <w:bCs/>
          <w:color w:val="000000"/>
          <w:kern w:val="0"/>
          <w:sz w:val="28"/>
          <w:szCs w:val="28"/>
          <w:lang w:bidi="ar"/>
        </w:rPr>
        <w:t xml:space="preserve"> </w:t>
      </w:r>
    </w:p>
    <w:p w14:paraId="56F75BF2">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1、突发事件现场应急处置小组 </w:t>
      </w:r>
    </w:p>
    <w:p w14:paraId="1234AF43">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组  长：由现场职务最高的领导担任、领导不在由有经验人员担 </w:t>
      </w:r>
    </w:p>
    <w:p w14:paraId="60FFCBC9">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任。</w:t>
      </w:r>
    </w:p>
    <w:p w14:paraId="49895C63">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成  员：现场当班教师或就近人员担任担任。 </w:t>
      </w:r>
    </w:p>
    <w:p w14:paraId="3EDDDD20">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2、工作职责 </w:t>
      </w:r>
    </w:p>
    <w:p w14:paraId="238F719F">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（1）组长职责：负责了解和掌握突发事件现场情况，及时向应 </w:t>
      </w:r>
    </w:p>
    <w:p w14:paraId="7A5AB9FC">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急办公室报告，在校园应急组织机构到达前负责指挥和组织现场抢救。 </w:t>
      </w:r>
    </w:p>
    <w:p w14:paraId="7A504BAA">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（2）现场人员职责：发生学生突发事件后，必须听从指挥，进 </w:t>
      </w:r>
    </w:p>
    <w:p w14:paraId="17A58769">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行正确抢救。 </w:t>
      </w:r>
    </w:p>
    <w:p w14:paraId="0528BFCA">
      <w:pPr>
        <w:widowControl/>
        <w:jc w:val="left"/>
        <w:outlineLvl w:val="1"/>
        <w:rPr>
          <w:rFonts w:ascii="宋体" w:hAnsi="宋体" w:eastAsia="宋体" w:cs="宋体"/>
          <w:b/>
          <w:bCs/>
          <w:color w:val="000000"/>
          <w:kern w:val="0"/>
          <w:sz w:val="28"/>
          <w:szCs w:val="28"/>
          <w:lang w:bidi="ar"/>
        </w:rPr>
      </w:pPr>
      <w:bookmarkStart w:id="137" w:name="_Toc26118"/>
      <w:bookmarkStart w:id="138" w:name="_Toc11060"/>
      <w:bookmarkStart w:id="139" w:name="_Toc26986"/>
      <w:bookmarkStart w:id="140" w:name="_Toc13709"/>
    </w:p>
    <w:p w14:paraId="628979C7">
      <w:pPr>
        <w:widowControl/>
        <w:jc w:val="left"/>
        <w:outlineLvl w:val="1"/>
        <w:rPr>
          <w:rFonts w:ascii="宋体" w:hAnsi="宋体" w:eastAsia="宋体" w:cs="宋体"/>
          <w:b/>
          <w:bCs/>
          <w:color w:val="000000"/>
          <w:kern w:val="0"/>
          <w:sz w:val="28"/>
          <w:szCs w:val="28"/>
          <w:lang w:bidi="ar"/>
        </w:rPr>
      </w:pPr>
      <w:bookmarkStart w:id="141" w:name="_Toc1042"/>
      <w:bookmarkStart w:id="142" w:name="_Toc21832"/>
      <w:bookmarkStart w:id="143" w:name="_Toc7919"/>
      <w:bookmarkStart w:id="144" w:name="_Toc12708"/>
    </w:p>
    <w:p w14:paraId="4C329512">
      <w:pPr>
        <w:widowControl/>
        <w:jc w:val="left"/>
        <w:outlineLvl w:val="1"/>
        <w:rPr>
          <w:rFonts w:ascii="宋体" w:hAnsi="宋体" w:eastAsia="宋体" w:cs="宋体"/>
          <w:b/>
          <w:bCs/>
          <w:color w:val="000000"/>
          <w:kern w:val="0"/>
          <w:sz w:val="28"/>
          <w:szCs w:val="28"/>
          <w:lang w:bidi="ar"/>
        </w:rPr>
      </w:pPr>
    </w:p>
    <w:p w14:paraId="2080CEEC">
      <w:pPr>
        <w:widowControl/>
        <w:jc w:val="left"/>
        <w:outlineLvl w:val="1"/>
        <w:rPr>
          <w:rFonts w:ascii="宋体" w:hAnsi="宋体" w:eastAsia="宋体" w:cs="宋体"/>
          <w:sz w:val="28"/>
          <w:szCs w:val="28"/>
        </w:rPr>
      </w:pPr>
      <w:r>
        <w:rPr>
          <w:rFonts w:hint="eastAsia" w:ascii="宋体" w:hAnsi="宋体" w:eastAsia="宋体" w:cs="宋体"/>
          <w:b/>
          <w:bCs/>
          <w:color w:val="000000"/>
          <w:kern w:val="0"/>
          <w:sz w:val="28"/>
          <w:szCs w:val="28"/>
          <w:lang w:bidi="ar"/>
        </w:rPr>
        <w:t>三、应急处置</w:t>
      </w:r>
      <w:bookmarkEnd w:id="137"/>
      <w:bookmarkEnd w:id="138"/>
      <w:bookmarkEnd w:id="139"/>
      <w:bookmarkEnd w:id="140"/>
      <w:bookmarkEnd w:id="141"/>
      <w:bookmarkEnd w:id="142"/>
      <w:bookmarkEnd w:id="143"/>
      <w:bookmarkEnd w:id="144"/>
      <w:r>
        <w:rPr>
          <w:rFonts w:hint="eastAsia" w:ascii="宋体" w:hAnsi="宋体" w:eastAsia="宋体" w:cs="宋体"/>
          <w:b/>
          <w:bCs/>
          <w:color w:val="000000"/>
          <w:kern w:val="0"/>
          <w:sz w:val="28"/>
          <w:szCs w:val="28"/>
          <w:lang w:bidi="ar"/>
        </w:rPr>
        <w:t xml:space="preserve"> </w:t>
      </w:r>
    </w:p>
    <w:p w14:paraId="5F371544">
      <w:pPr>
        <w:widowControl/>
        <w:jc w:val="left"/>
        <w:rPr>
          <w:rFonts w:ascii="宋体" w:hAnsi="宋体" w:eastAsia="宋体" w:cs="宋体"/>
          <w:sz w:val="28"/>
          <w:szCs w:val="28"/>
        </w:rPr>
      </w:pPr>
      <w:r>
        <w:rPr>
          <w:rFonts w:hint="eastAsia" w:ascii="宋体" w:hAnsi="宋体" w:eastAsia="宋体" w:cs="宋体"/>
          <w:b/>
          <w:bCs/>
          <w:color w:val="000000"/>
          <w:kern w:val="0"/>
          <w:sz w:val="28"/>
          <w:szCs w:val="28"/>
          <w:lang w:bidi="ar"/>
        </w:rPr>
        <w:t xml:space="preserve">1、突发事件应急处置程序 </w:t>
      </w:r>
    </w:p>
    <w:p w14:paraId="0F7FE8B5">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发生学生突发事件，突发事件现场人员立即启动学生突发事件现 </w:t>
      </w:r>
    </w:p>
    <w:p w14:paraId="5210F1B7">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场处置方案，根据突发事件的大小和发展态势，在现场人员可自行处 </w:t>
      </w:r>
    </w:p>
    <w:p w14:paraId="7E362105">
      <w:pPr>
        <w:widowControl/>
        <w:jc w:val="left"/>
      </w:pPr>
      <w:r>
        <w:rPr>
          <w:rFonts w:hint="eastAsia" w:ascii="宋体" w:hAnsi="宋体" w:eastAsia="宋体" w:cs="宋体"/>
          <w:color w:val="000000"/>
          <w:kern w:val="0"/>
          <w:sz w:val="28"/>
          <w:szCs w:val="28"/>
          <w:lang w:bidi="ar"/>
        </w:rPr>
        <w:t>置的情况下，现场人员处置完后，由突发事件处室主任或班级当班老</w:t>
      </w:r>
    </w:p>
    <w:p w14:paraId="60D84D7F">
      <w:pPr>
        <w:widowControl/>
        <w:jc w:val="left"/>
        <w:rPr>
          <w:sz w:val="28"/>
          <w:szCs w:val="28"/>
        </w:rPr>
      </w:pPr>
      <w:r>
        <w:rPr>
          <w:rFonts w:hint="eastAsia" w:ascii="宋体" w:hAnsi="宋体" w:eastAsia="宋体" w:cs="宋体"/>
          <w:color w:val="000000"/>
          <w:kern w:val="0"/>
          <w:sz w:val="28"/>
          <w:szCs w:val="28"/>
          <w:lang w:bidi="ar"/>
        </w:rPr>
        <w:t xml:space="preserve">师报告应急办公室，若现场人员在启动本现场处置方案进行处置的同 </w:t>
      </w:r>
    </w:p>
    <w:p w14:paraId="32FAB7F7">
      <w:pPr>
        <w:widowControl/>
        <w:jc w:val="left"/>
        <w:rPr>
          <w:sz w:val="28"/>
          <w:szCs w:val="28"/>
        </w:rPr>
      </w:pPr>
      <w:r>
        <w:rPr>
          <w:rFonts w:hint="eastAsia" w:ascii="宋体" w:hAnsi="宋体" w:eastAsia="宋体" w:cs="宋体"/>
          <w:color w:val="000000"/>
          <w:kern w:val="0"/>
          <w:sz w:val="28"/>
          <w:szCs w:val="28"/>
          <w:lang w:bidi="ar"/>
        </w:rPr>
        <w:t xml:space="preserve">时，不能控制突发事件态势或已有人员伤亡，突发事件现场人员应在 </w:t>
      </w:r>
    </w:p>
    <w:p w14:paraId="4219BECE">
      <w:pPr>
        <w:widowControl/>
        <w:jc w:val="left"/>
      </w:pPr>
      <w:r>
        <w:rPr>
          <w:rFonts w:hint="eastAsia" w:ascii="宋体" w:hAnsi="宋体" w:eastAsia="宋体" w:cs="宋体"/>
          <w:color w:val="000000"/>
          <w:kern w:val="0"/>
          <w:sz w:val="28"/>
          <w:szCs w:val="28"/>
          <w:lang w:bidi="ar"/>
        </w:rPr>
        <w:t xml:space="preserve">最短的时间内向应急办公室报告。 </w:t>
      </w:r>
    </w:p>
    <w:p w14:paraId="1627F832">
      <w:pPr>
        <w:widowControl/>
        <w:jc w:val="left"/>
        <w:rPr>
          <w:rFonts w:ascii="宋体" w:hAnsi="宋体" w:eastAsia="宋体" w:cs="宋体"/>
          <w:sz w:val="28"/>
          <w:szCs w:val="28"/>
        </w:rPr>
      </w:pPr>
      <w:r>
        <w:rPr>
          <w:rFonts w:hint="eastAsia" w:ascii="宋体" w:hAnsi="宋体" w:eastAsia="宋体" w:cs="宋体"/>
          <w:b/>
          <w:bCs/>
          <w:color w:val="000000"/>
          <w:kern w:val="0"/>
          <w:sz w:val="28"/>
          <w:szCs w:val="28"/>
          <w:lang w:bidi="ar"/>
        </w:rPr>
        <w:t xml:space="preserve">学生自虐、自残、自杀性事件 </w:t>
      </w:r>
    </w:p>
    <w:p w14:paraId="743D4E2C">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（1）发生学生自虐、自残、自杀性事件，知情人员应立即拨打 </w:t>
      </w:r>
    </w:p>
    <w:p w14:paraId="019E9033">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110、120，并迅速实施救治；同时及时将情况向学生处、保卫处和当 </w:t>
      </w:r>
    </w:p>
    <w:p w14:paraId="62276F69">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事人所在活动中心报告。 </w:t>
      </w:r>
    </w:p>
    <w:p w14:paraId="52B42D85">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（2）当事人所在校园和学生处、保卫处工作人员获悉情况后， </w:t>
      </w:r>
    </w:p>
    <w:p w14:paraId="550122F7">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应在 10 分钟内赶到现场，并及时将情况报告给活动中心学生突发事件应急工作组。 </w:t>
      </w:r>
    </w:p>
    <w:p w14:paraId="1CFA2BD9">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（3）当事人所在校园应适时将情况通知给学生家长，协商后续 </w:t>
      </w:r>
    </w:p>
    <w:p w14:paraId="1DF43CA9">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处理工作，并做好家长来校的接待和安抚工作；在家长到校前，做好 </w:t>
      </w:r>
    </w:p>
    <w:p w14:paraId="1756360F">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受伤学生陪护工作。 </w:t>
      </w:r>
    </w:p>
    <w:p w14:paraId="27A338C0">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（4）活动中心学生突发事件应急工作组应立即组织有关职能部门和所在单位开展调查，必要时配合公安机关做好案件的侦破工作。 </w:t>
      </w:r>
    </w:p>
    <w:p w14:paraId="1DDA8372">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（5）对自杀未遂的当事人，在其病情和精神状况稳定后，根据 </w:t>
      </w:r>
    </w:p>
    <w:p w14:paraId="520715E1">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医疗部门意见，由所在校园配合其家长办理请假、休学或退学等相关 </w:t>
      </w:r>
    </w:p>
    <w:p w14:paraId="7B35FF3C">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手续，协助家长将其送至医院或带至家中休养治疗，不得让当事人继 </w:t>
      </w:r>
    </w:p>
    <w:p w14:paraId="551C4E99">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续滞留校园，以免影响其心理康复或再次发生意外。 </w:t>
      </w:r>
    </w:p>
    <w:p w14:paraId="72165743">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（6）对当事人周围的同学，应采取积极有效的安抚措施，避免产生其他方面的心理危机。</w:t>
      </w:r>
    </w:p>
    <w:p w14:paraId="6BB64296">
      <w:pPr>
        <w:widowControl/>
        <w:jc w:val="left"/>
        <w:rPr>
          <w:rFonts w:ascii="宋体" w:hAnsi="宋体" w:eastAsia="宋体" w:cs="宋体"/>
          <w:sz w:val="28"/>
          <w:szCs w:val="28"/>
        </w:rPr>
      </w:pPr>
      <w:r>
        <w:rPr>
          <w:rFonts w:hint="eastAsia" w:ascii="宋体" w:hAnsi="宋体" w:eastAsia="宋体" w:cs="宋体"/>
          <w:b/>
          <w:bCs/>
          <w:color w:val="000000"/>
          <w:kern w:val="0"/>
          <w:sz w:val="28"/>
          <w:szCs w:val="28"/>
          <w:lang w:bidi="ar"/>
        </w:rPr>
        <w:t xml:space="preserve">学生出走事件 </w:t>
      </w:r>
    </w:p>
    <w:p w14:paraId="46EEA548">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（1）发现学生突然去向不明，知情人员应及时将情况向当班教师和相关分管领导报告。 </w:t>
      </w:r>
    </w:p>
    <w:p w14:paraId="4413B68E">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（2）当班教师或有关负责人获悉情况后，应迅速组织查找，努力查明去向；当事人所在班级应及时报告。 </w:t>
      </w:r>
    </w:p>
    <w:p w14:paraId="279B2436">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（3）在无法查明去向的情况下，当事人所在活动中心应劝导、配合学生家长或亲属及时向公安机关报告备案，根据活动中心学生突发事件应急工作组组长的指示，及时向上级部门报告情况。 </w:t>
      </w:r>
    </w:p>
    <w:p w14:paraId="31259F21">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（4）活动中心学生突发事件应急工作组应协调有关部门和相关校园处理失踪学生的善后事宜。 </w:t>
      </w:r>
    </w:p>
    <w:p w14:paraId="0F13D43F">
      <w:pPr>
        <w:widowControl/>
        <w:jc w:val="left"/>
        <w:rPr>
          <w:sz w:val="28"/>
          <w:szCs w:val="28"/>
        </w:rPr>
      </w:pPr>
      <w:r>
        <w:rPr>
          <w:rFonts w:hint="eastAsia" w:ascii="宋体" w:hAnsi="宋体" w:eastAsia="宋体" w:cs="宋体"/>
          <w:b/>
          <w:bCs/>
          <w:color w:val="000000"/>
          <w:kern w:val="0"/>
          <w:sz w:val="28"/>
          <w:szCs w:val="28"/>
          <w:lang w:bidi="ar"/>
        </w:rPr>
        <w:t xml:space="preserve">学生恶性斗殴事件 </w:t>
      </w:r>
    </w:p>
    <w:p w14:paraId="384489D7">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（1）现场人员立即拨打校园保卫处报警电话（若发生人员伤亡， </w:t>
      </w:r>
    </w:p>
    <w:p w14:paraId="28D99C4A">
      <w:pPr>
        <w:widowControl/>
        <w:jc w:val="left"/>
        <w:rPr>
          <w:sz w:val="28"/>
          <w:szCs w:val="28"/>
        </w:rPr>
      </w:pPr>
      <w:r>
        <w:rPr>
          <w:rFonts w:hint="eastAsia" w:ascii="宋体" w:hAnsi="宋体" w:eastAsia="宋体" w:cs="宋体"/>
          <w:color w:val="000000"/>
          <w:kern w:val="0"/>
          <w:sz w:val="28"/>
          <w:szCs w:val="28"/>
          <w:lang w:bidi="ar"/>
        </w:rPr>
        <w:t>还应拨打 120 急救电话及 110 报警电话），并通知当班教师或应急办公室。</w:t>
      </w:r>
    </w:p>
    <w:p w14:paraId="49B66907">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（2）当班教师与保卫处人员到场后立即阻止将要发生或正在 </w:t>
      </w:r>
    </w:p>
    <w:p w14:paraId="0B9F8759">
      <w:pPr>
        <w:widowControl/>
        <w:jc w:val="left"/>
        <w:rPr>
          <w:sz w:val="28"/>
          <w:szCs w:val="28"/>
        </w:rPr>
      </w:pPr>
      <w:r>
        <w:rPr>
          <w:rFonts w:hint="eastAsia" w:ascii="宋体" w:hAnsi="宋体" w:eastAsia="宋体" w:cs="宋体"/>
          <w:color w:val="000000"/>
          <w:kern w:val="0"/>
          <w:sz w:val="28"/>
          <w:szCs w:val="28"/>
          <w:lang w:bidi="ar"/>
        </w:rPr>
        <w:t xml:space="preserve">进行的打架斗殴事件，控制双方人员，询问基本情况，发生人员伤亡 </w:t>
      </w:r>
    </w:p>
    <w:p w14:paraId="7FBD0793">
      <w:pPr>
        <w:widowControl/>
        <w:jc w:val="left"/>
        <w:rPr>
          <w:sz w:val="28"/>
          <w:szCs w:val="28"/>
        </w:rPr>
      </w:pPr>
      <w:r>
        <w:rPr>
          <w:rFonts w:hint="eastAsia" w:ascii="宋体" w:hAnsi="宋体" w:eastAsia="宋体" w:cs="宋体"/>
          <w:color w:val="000000"/>
          <w:kern w:val="0"/>
          <w:sz w:val="28"/>
          <w:szCs w:val="28"/>
          <w:lang w:bidi="ar"/>
        </w:rPr>
        <w:t xml:space="preserve">的，应及时拨打 120 急救电话及 110 报警电话。 </w:t>
      </w:r>
    </w:p>
    <w:p w14:paraId="60965964">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（3）活动中心将事件基本情况第一时间（事件发生1小时内）报活动中心应急处置领导小组办公室，由办公室决定是否启动预案。 </w:t>
      </w:r>
    </w:p>
    <w:p w14:paraId="24FE0975">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（4）活动中心在事件处理完毕后 24 小时内写出突发事件书面汇报材料报活动中心应急处置工作组办公室备案，并根据实际情况对相关学生进行劝退。 </w:t>
      </w:r>
    </w:p>
    <w:p w14:paraId="343ED715">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（5）对于有重大人员伤亡的，相关人员构成犯罪的，由保卫处 </w:t>
      </w:r>
    </w:p>
    <w:p w14:paraId="4A1AD264">
      <w:pPr>
        <w:widowControl/>
        <w:jc w:val="left"/>
        <w:rPr>
          <w:sz w:val="28"/>
          <w:szCs w:val="28"/>
        </w:rPr>
      </w:pPr>
      <w:r>
        <w:rPr>
          <w:rFonts w:hint="eastAsia" w:ascii="宋体" w:hAnsi="宋体" w:eastAsia="宋体" w:cs="宋体"/>
          <w:color w:val="000000"/>
          <w:kern w:val="0"/>
          <w:sz w:val="28"/>
          <w:szCs w:val="28"/>
          <w:lang w:bidi="ar"/>
        </w:rPr>
        <w:t>负责移交司法机关，追究刑事责任。若活动中心学生有重大伤亡的，活动中心需按意外伤害或死亡事件的处理流程进行处理。</w:t>
      </w:r>
    </w:p>
    <w:p w14:paraId="260AA5E8">
      <w:pPr>
        <w:widowControl/>
        <w:jc w:val="left"/>
        <w:rPr>
          <w:sz w:val="28"/>
          <w:szCs w:val="28"/>
        </w:rPr>
      </w:pPr>
      <w:r>
        <w:rPr>
          <w:rFonts w:hint="eastAsia" w:ascii="宋体" w:hAnsi="宋体" w:eastAsia="宋体" w:cs="宋体"/>
          <w:b/>
          <w:bCs/>
          <w:color w:val="000000"/>
          <w:kern w:val="0"/>
          <w:sz w:val="28"/>
          <w:szCs w:val="28"/>
          <w:lang w:bidi="ar"/>
        </w:rPr>
        <w:t xml:space="preserve">涉及稳定的突发群体聚集事件 </w:t>
      </w:r>
    </w:p>
    <w:p w14:paraId="2E7C2F6E">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学生群体受外部敌对势力挑唆或因政治、宗教、社会等因素影响 </w:t>
      </w:r>
    </w:p>
    <w:p w14:paraId="454010B8">
      <w:pPr>
        <w:widowControl/>
        <w:jc w:val="left"/>
        <w:rPr>
          <w:sz w:val="28"/>
          <w:szCs w:val="28"/>
        </w:rPr>
      </w:pPr>
      <w:r>
        <w:rPr>
          <w:rFonts w:hint="eastAsia" w:ascii="宋体" w:hAnsi="宋体" w:eastAsia="宋体" w:cs="宋体"/>
          <w:color w:val="000000"/>
          <w:kern w:val="0"/>
          <w:sz w:val="28"/>
          <w:szCs w:val="28"/>
          <w:lang w:bidi="ar"/>
        </w:rPr>
        <w:t xml:space="preserve">引发情绪激动，形成或即将形成群体性集会或聚集，即为涉及稳定的 </w:t>
      </w:r>
    </w:p>
    <w:p w14:paraId="1477B14D">
      <w:pPr>
        <w:widowControl/>
        <w:jc w:val="left"/>
        <w:rPr>
          <w:sz w:val="28"/>
          <w:szCs w:val="28"/>
        </w:rPr>
      </w:pPr>
      <w:r>
        <w:rPr>
          <w:rFonts w:hint="eastAsia" w:ascii="宋体" w:hAnsi="宋体" w:eastAsia="宋体" w:cs="宋体"/>
          <w:color w:val="000000"/>
          <w:kern w:val="0"/>
          <w:sz w:val="28"/>
          <w:szCs w:val="28"/>
          <w:lang w:bidi="ar"/>
        </w:rPr>
        <w:t>突发群体聚集事件。</w:t>
      </w:r>
    </w:p>
    <w:p w14:paraId="4539E28B">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学生突发群体聚集事件主要应以防范为主，处理步骤如下： </w:t>
      </w:r>
    </w:p>
    <w:p w14:paraId="61405C18">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（1）在敏感时期或重大政治、社会事件期间建立并保持信息报 </w:t>
      </w:r>
    </w:p>
    <w:p w14:paraId="1DD0AB8C">
      <w:pPr>
        <w:widowControl/>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送机制、干部值班制度，确保学生信息零报告。 </w:t>
      </w:r>
    </w:p>
    <w:p w14:paraId="10D33C02">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2）活动中心内出现煽动性标语或传单时，要立即上报活动中心应急处置领导小组办公室，启动预案，并协调保卫处迅速清除。同时要加强对发现宣传品地点的监控，寻找发放人员，调查宣传品来源。如发现散布人员，迅速报告保卫处进行处理。 </w:t>
      </w:r>
    </w:p>
    <w:p w14:paraId="40614FF2">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（3）各部门要加强网络监控，一旦发现网站上有串联、煽动信 </w:t>
      </w:r>
    </w:p>
    <w:p w14:paraId="165B824D">
      <w:pPr>
        <w:widowControl/>
        <w:jc w:val="left"/>
        <w:rPr>
          <w:sz w:val="28"/>
          <w:szCs w:val="28"/>
        </w:rPr>
      </w:pPr>
      <w:r>
        <w:rPr>
          <w:rFonts w:hint="eastAsia" w:ascii="宋体" w:hAnsi="宋体" w:eastAsia="宋体" w:cs="宋体"/>
          <w:color w:val="000000"/>
          <w:kern w:val="0"/>
          <w:sz w:val="28"/>
          <w:szCs w:val="28"/>
          <w:lang w:bidi="ar"/>
        </w:rPr>
        <w:t xml:space="preserve">息时，立即上报活动中心应急处置领导小组，启动预案，并采取必要手段 对信息进行删除屏蔽，采取技术手段确定发布人员基本信息。各部门、 团委要随时上报有害信息的发现和处理情况，同时组织学生骨干发布正面信息。 </w:t>
      </w:r>
    </w:p>
    <w:p w14:paraId="4D9EC3F8">
      <w:pPr>
        <w:widowControl/>
        <w:ind w:firstLine="560" w:firstLineChars="200"/>
        <w:jc w:val="left"/>
        <w:rPr>
          <w:sz w:val="28"/>
          <w:szCs w:val="28"/>
        </w:rPr>
      </w:pPr>
      <w:r>
        <w:rPr>
          <w:rFonts w:hint="eastAsia" w:ascii="宋体" w:hAnsi="宋体" w:eastAsia="宋体" w:cs="宋体"/>
          <w:color w:val="000000"/>
          <w:kern w:val="0"/>
          <w:sz w:val="28"/>
          <w:szCs w:val="28"/>
          <w:lang w:bidi="ar"/>
        </w:rPr>
        <w:t>（</w:t>
      </w:r>
      <w:r>
        <w:rPr>
          <w:rFonts w:ascii="宋体" w:hAnsi="宋体" w:eastAsia="宋体" w:cs="宋体"/>
          <w:color w:val="000000"/>
          <w:kern w:val="0"/>
          <w:sz w:val="28"/>
          <w:szCs w:val="28"/>
          <w:lang w:bidi="ar"/>
        </w:rPr>
        <w:t>4</w:t>
      </w:r>
      <w:r>
        <w:rPr>
          <w:rFonts w:hint="eastAsia" w:ascii="宋体" w:hAnsi="宋体" w:eastAsia="宋体" w:cs="宋体"/>
          <w:color w:val="000000"/>
          <w:kern w:val="0"/>
          <w:sz w:val="28"/>
          <w:szCs w:val="28"/>
          <w:lang w:bidi="ar"/>
        </w:rPr>
        <w:t>）应急处置领导小组办公室要实时向活动中心应急处置领导小组汇报事件进展和处理情况。</w:t>
      </w:r>
    </w:p>
    <w:p w14:paraId="52886921">
      <w:pPr>
        <w:widowControl/>
        <w:jc w:val="left"/>
        <w:rPr>
          <w:sz w:val="28"/>
          <w:szCs w:val="28"/>
        </w:rPr>
      </w:pPr>
      <w:r>
        <w:rPr>
          <w:rFonts w:hint="eastAsia" w:ascii="宋体" w:hAnsi="宋体" w:eastAsia="宋体" w:cs="宋体"/>
          <w:b/>
          <w:bCs/>
          <w:color w:val="000000"/>
          <w:kern w:val="0"/>
          <w:sz w:val="28"/>
          <w:szCs w:val="28"/>
          <w:lang w:bidi="ar"/>
        </w:rPr>
        <w:t>传染病</w:t>
      </w:r>
    </w:p>
    <w:p w14:paraId="0FB8512E">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（1）发现学生感染传染性疾病时，校医院应及时隔离患病学生， </w:t>
      </w:r>
    </w:p>
    <w:p w14:paraId="71BF0F42">
      <w:pPr>
        <w:widowControl/>
        <w:jc w:val="left"/>
        <w:rPr>
          <w:sz w:val="28"/>
          <w:szCs w:val="28"/>
        </w:rPr>
      </w:pPr>
      <w:r>
        <w:rPr>
          <w:rFonts w:hint="eastAsia" w:ascii="宋体" w:hAnsi="宋体" w:eastAsia="宋体" w:cs="宋体"/>
          <w:color w:val="000000"/>
          <w:kern w:val="0"/>
          <w:sz w:val="28"/>
          <w:szCs w:val="28"/>
          <w:lang w:bidi="ar"/>
        </w:rPr>
        <w:t xml:space="preserve">并视情况送至相关专业医院进行治疗。 </w:t>
      </w:r>
    </w:p>
    <w:p w14:paraId="0BB6E6B2">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（2）教室及人员集中的室内场所应经常开窗，做到有效通风透气，确保室内空气流通（主要针对呼吸道传染病）。 </w:t>
      </w:r>
    </w:p>
    <w:p w14:paraId="253C6B43">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（3）暂停组织室内场所的大型集体活动（主要针对呼吸道传染）。 </w:t>
      </w:r>
    </w:p>
    <w:p w14:paraId="39E37790">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（4）控制或切断可疑水源（主要针对肠道传染病）。 </w:t>
      </w:r>
    </w:p>
    <w:p w14:paraId="36CFA4FE">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（5）协助卫生部门对患病人群所在场所进行彻底消毒；对接触 </w:t>
      </w:r>
    </w:p>
    <w:p w14:paraId="579465C1">
      <w:pPr>
        <w:widowControl/>
        <w:jc w:val="left"/>
        <w:rPr>
          <w:sz w:val="28"/>
          <w:szCs w:val="28"/>
        </w:rPr>
      </w:pPr>
      <w:r>
        <w:rPr>
          <w:rFonts w:hint="eastAsia" w:ascii="宋体" w:hAnsi="宋体" w:eastAsia="宋体" w:cs="宋体"/>
          <w:color w:val="000000"/>
          <w:kern w:val="0"/>
          <w:sz w:val="28"/>
          <w:szCs w:val="28"/>
          <w:lang w:bidi="ar"/>
        </w:rPr>
        <w:t xml:space="preserve">过病人的人员，包括同学、老师进行随访，并配合地方政府或卫生行 </w:t>
      </w:r>
    </w:p>
    <w:p w14:paraId="36CDDEF9">
      <w:pPr>
        <w:widowControl/>
        <w:jc w:val="left"/>
        <w:rPr>
          <w:sz w:val="28"/>
          <w:szCs w:val="28"/>
        </w:rPr>
      </w:pPr>
      <w:r>
        <w:rPr>
          <w:rFonts w:hint="eastAsia" w:ascii="宋体" w:hAnsi="宋体" w:eastAsia="宋体" w:cs="宋体"/>
          <w:color w:val="000000"/>
          <w:kern w:val="0"/>
          <w:sz w:val="28"/>
          <w:szCs w:val="28"/>
          <w:lang w:bidi="ar"/>
        </w:rPr>
        <w:t xml:space="preserve">政部门采取必要的隔离观察措施。 </w:t>
      </w:r>
    </w:p>
    <w:p w14:paraId="0FA2E3C1">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（6）加强每日晨、午检工作，感染传染病的师生要及时就医或 </w:t>
      </w:r>
    </w:p>
    <w:p w14:paraId="037BAE44">
      <w:pPr>
        <w:widowControl/>
        <w:jc w:val="left"/>
        <w:rPr>
          <w:sz w:val="28"/>
          <w:szCs w:val="28"/>
        </w:rPr>
      </w:pPr>
      <w:r>
        <w:rPr>
          <w:rFonts w:hint="eastAsia" w:ascii="宋体" w:hAnsi="宋体" w:eastAsia="宋体" w:cs="宋体"/>
          <w:color w:val="000000"/>
          <w:kern w:val="0"/>
          <w:sz w:val="28"/>
          <w:szCs w:val="28"/>
          <w:lang w:bidi="ar"/>
        </w:rPr>
        <w:t xml:space="preserve">在家医学观察，暂停上学或上班。 </w:t>
      </w:r>
    </w:p>
    <w:p w14:paraId="06B2BD2F">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（7）每日对患病师生进行追踪和记录，了解疾病转归。 </w:t>
      </w:r>
    </w:p>
    <w:p w14:paraId="6F695059">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（8）密切关注传染病流行情况，必要时，可采取临时停课等特殊措施。 </w:t>
      </w:r>
    </w:p>
    <w:p w14:paraId="6D35D54E">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（9）与患病学生家长、家属联系，通报情况，做好思想工作， </w:t>
      </w:r>
    </w:p>
    <w:p w14:paraId="6D19A699">
      <w:pPr>
        <w:widowControl/>
        <w:jc w:val="left"/>
        <w:rPr>
          <w:sz w:val="28"/>
          <w:szCs w:val="28"/>
        </w:rPr>
      </w:pPr>
      <w:r>
        <w:rPr>
          <w:rFonts w:hint="eastAsia" w:ascii="宋体" w:hAnsi="宋体" w:eastAsia="宋体" w:cs="宋体"/>
          <w:color w:val="000000"/>
          <w:kern w:val="0"/>
          <w:sz w:val="28"/>
          <w:szCs w:val="28"/>
          <w:lang w:bidi="ar"/>
        </w:rPr>
        <w:t xml:space="preserve">稳定其情绪。 </w:t>
      </w:r>
    </w:p>
    <w:p w14:paraId="440EBBBC">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（10）对活动中心不能解决的问题及时报告教育主管行政部门和地方政府以及卫生行政部门，请求支持和帮助。 </w:t>
      </w:r>
    </w:p>
    <w:p w14:paraId="53143058">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（11）在适当范围通报突发公共卫生事件的基本情况以及采取的 </w:t>
      </w:r>
    </w:p>
    <w:p w14:paraId="44DBBEC2">
      <w:pPr>
        <w:widowControl/>
        <w:jc w:val="left"/>
        <w:rPr>
          <w:sz w:val="28"/>
          <w:szCs w:val="28"/>
        </w:rPr>
      </w:pPr>
      <w:r>
        <w:rPr>
          <w:rFonts w:hint="eastAsia" w:ascii="宋体" w:hAnsi="宋体" w:eastAsia="宋体" w:cs="宋体"/>
          <w:color w:val="000000"/>
          <w:kern w:val="0"/>
          <w:sz w:val="28"/>
          <w:szCs w:val="28"/>
          <w:lang w:bidi="ar"/>
        </w:rPr>
        <w:t xml:space="preserve">措施，稳定师生员工情绪，并开展相应的卫生宣传教育，提高师生员 </w:t>
      </w:r>
    </w:p>
    <w:p w14:paraId="5307492F">
      <w:pPr>
        <w:widowControl/>
        <w:jc w:val="left"/>
        <w:rPr>
          <w:sz w:val="28"/>
          <w:szCs w:val="28"/>
        </w:rPr>
      </w:pPr>
      <w:r>
        <w:rPr>
          <w:rFonts w:hint="eastAsia" w:ascii="宋体" w:hAnsi="宋体" w:eastAsia="宋体" w:cs="宋体"/>
          <w:color w:val="000000"/>
          <w:kern w:val="0"/>
          <w:sz w:val="28"/>
          <w:szCs w:val="28"/>
          <w:lang w:bidi="ar"/>
        </w:rPr>
        <w:t xml:space="preserve">工的预防与自我保护意识。 </w:t>
      </w:r>
    </w:p>
    <w:p w14:paraId="2E3CE60D">
      <w:pPr>
        <w:widowControl/>
        <w:jc w:val="left"/>
        <w:rPr>
          <w:sz w:val="28"/>
          <w:szCs w:val="28"/>
        </w:rPr>
      </w:pPr>
      <w:r>
        <w:rPr>
          <w:rFonts w:hint="eastAsia" w:ascii="宋体" w:hAnsi="宋体" w:eastAsia="宋体" w:cs="宋体"/>
          <w:b/>
          <w:bCs/>
          <w:color w:val="000000"/>
          <w:kern w:val="0"/>
          <w:sz w:val="28"/>
          <w:szCs w:val="28"/>
          <w:lang w:bidi="ar"/>
        </w:rPr>
        <w:t>人为破坏</w:t>
      </w:r>
    </w:p>
    <w:p w14:paraId="0D605AE6">
      <w:pPr>
        <w:widowControl/>
        <w:ind w:firstLine="560" w:firstLineChars="200"/>
        <w:jc w:val="left"/>
        <w:rPr>
          <w:sz w:val="28"/>
          <w:szCs w:val="28"/>
        </w:rPr>
      </w:pPr>
      <w:r>
        <w:rPr>
          <w:rFonts w:hint="eastAsia" w:ascii="宋体" w:hAnsi="宋体" w:eastAsia="宋体" w:cs="宋体"/>
          <w:color w:val="000000"/>
          <w:kern w:val="0"/>
          <w:sz w:val="28"/>
          <w:szCs w:val="28"/>
          <w:lang w:bidi="ar"/>
        </w:rPr>
        <w:t>（1）加强校园保卫和巡逻，阻止外来人员进入校内。</w:t>
      </w:r>
    </w:p>
    <w:p w14:paraId="71046110">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（2）发生爆炸、投毒等恶性突发事件，及时报警。校园应保护 </w:t>
      </w:r>
    </w:p>
    <w:p w14:paraId="7F8DBB90">
      <w:pPr>
        <w:widowControl/>
        <w:jc w:val="left"/>
        <w:rPr>
          <w:sz w:val="28"/>
          <w:szCs w:val="28"/>
        </w:rPr>
      </w:pPr>
      <w:r>
        <w:rPr>
          <w:rFonts w:hint="eastAsia" w:ascii="宋体" w:hAnsi="宋体" w:eastAsia="宋体" w:cs="宋体"/>
          <w:color w:val="000000"/>
          <w:kern w:val="0"/>
          <w:sz w:val="28"/>
          <w:szCs w:val="28"/>
          <w:lang w:bidi="ar"/>
        </w:rPr>
        <w:t xml:space="preserve">生者，进行人员安全疏散，对伤员进行救治。 </w:t>
      </w:r>
    </w:p>
    <w:p w14:paraId="037EA73C">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（3）发生绑架等突发事件，及时报警，并配合公安部门提供相 </w:t>
      </w:r>
    </w:p>
    <w:p w14:paraId="3CCD5660">
      <w:pPr>
        <w:widowControl/>
        <w:jc w:val="left"/>
        <w:rPr>
          <w:sz w:val="28"/>
          <w:szCs w:val="28"/>
        </w:rPr>
      </w:pPr>
      <w:r>
        <w:rPr>
          <w:rFonts w:hint="eastAsia" w:ascii="宋体" w:hAnsi="宋体" w:eastAsia="宋体" w:cs="宋体"/>
          <w:color w:val="000000"/>
          <w:kern w:val="0"/>
          <w:sz w:val="28"/>
          <w:szCs w:val="28"/>
          <w:lang w:bidi="ar"/>
        </w:rPr>
        <w:t xml:space="preserve">关破案线索。 </w:t>
      </w:r>
    </w:p>
    <w:p w14:paraId="49BF3C28">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（4）发生打架斗殴导致人伤残等突发事件，报警，及时送伤者 </w:t>
      </w:r>
    </w:p>
    <w:p w14:paraId="1F933A59">
      <w:pPr>
        <w:widowControl/>
        <w:jc w:val="left"/>
        <w:rPr>
          <w:sz w:val="28"/>
          <w:szCs w:val="28"/>
        </w:rPr>
      </w:pPr>
      <w:r>
        <w:rPr>
          <w:rFonts w:hint="eastAsia" w:ascii="宋体" w:hAnsi="宋体" w:eastAsia="宋体" w:cs="宋体"/>
          <w:color w:val="000000"/>
          <w:kern w:val="0"/>
          <w:sz w:val="28"/>
          <w:szCs w:val="28"/>
          <w:lang w:bidi="ar"/>
        </w:rPr>
        <w:t>去医院，保护现场，调查原因。</w:t>
      </w:r>
    </w:p>
    <w:p w14:paraId="6F62526E">
      <w:pPr>
        <w:widowControl/>
        <w:jc w:val="left"/>
        <w:outlineLvl w:val="1"/>
        <w:rPr>
          <w:rFonts w:ascii="宋体" w:hAnsi="宋体" w:eastAsia="宋体" w:cs="宋体"/>
          <w:sz w:val="28"/>
          <w:szCs w:val="28"/>
        </w:rPr>
      </w:pPr>
      <w:bookmarkStart w:id="145" w:name="_Toc7355"/>
      <w:bookmarkStart w:id="146" w:name="_Toc32036"/>
      <w:bookmarkStart w:id="147" w:name="_Toc22500"/>
      <w:bookmarkStart w:id="148" w:name="_Toc19921"/>
      <w:bookmarkStart w:id="149" w:name="_Toc2321"/>
      <w:bookmarkStart w:id="150" w:name="_Toc15419"/>
      <w:bookmarkStart w:id="151" w:name="_Toc30107"/>
      <w:bookmarkStart w:id="152" w:name="_Toc4411"/>
      <w:r>
        <w:rPr>
          <w:rFonts w:hint="eastAsia" w:ascii="宋体" w:hAnsi="宋体" w:eastAsia="宋体" w:cs="宋体"/>
          <w:b/>
          <w:bCs/>
          <w:color w:val="000000"/>
          <w:kern w:val="0"/>
          <w:sz w:val="28"/>
          <w:szCs w:val="28"/>
          <w:lang w:bidi="ar"/>
        </w:rPr>
        <w:t>四、注意事项</w:t>
      </w:r>
      <w:bookmarkEnd w:id="145"/>
      <w:bookmarkEnd w:id="146"/>
      <w:bookmarkEnd w:id="147"/>
      <w:bookmarkEnd w:id="148"/>
      <w:bookmarkEnd w:id="149"/>
      <w:bookmarkEnd w:id="150"/>
      <w:bookmarkEnd w:id="151"/>
      <w:bookmarkEnd w:id="152"/>
      <w:r>
        <w:rPr>
          <w:rFonts w:hint="eastAsia" w:ascii="宋体" w:hAnsi="宋体" w:eastAsia="宋体" w:cs="宋体"/>
          <w:b/>
          <w:bCs/>
          <w:color w:val="000000"/>
          <w:kern w:val="0"/>
          <w:sz w:val="28"/>
          <w:szCs w:val="28"/>
          <w:lang w:bidi="ar"/>
        </w:rPr>
        <w:t xml:space="preserve"> </w:t>
      </w:r>
    </w:p>
    <w:p w14:paraId="37CD7164">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1、活动中心突发事件调查工作，由我活动中心突发事件应急处置工作领导小组人员依据国家有关规定迅速组织开展调查工作，及时向上级汇报调查结果。 </w:t>
      </w:r>
    </w:p>
    <w:p w14:paraId="667211B5">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2、活动中心突发事件发生后，应及时做好善后处理工作，积极做好恢复校园正常教学和生活秩序工作，维护校园和社会稳定。</w:t>
      </w:r>
    </w:p>
    <w:p w14:paraId="51281037">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3、对在预防、处置活动中心突发事件中和善后处理工作中表现突出的或有特殊贡献的，活动中心将给予表彰和奖励。 </w:t>
      </w:r>
    </w:p>
    <w:p w14:paraId="5EEE0E88">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4、对在预防、处置活动中心突发事件中和善后处理工作中玩忽职守者，隐瞒、缓报、谎报或授意他们隐瞒、缓报、谎报情况者，逃避责任者，阻碍工作人员执行公务者，以及其他不利于预防和处置工作者，视其情节和危害后果，活动中心将给予纪律处分；构成犯罪的，要依法移交司法机关追究刑事责任。 </w:t>
      </w:r>
    </w:p>
    <w:p w14:paraId="201F04A1">
      <w:pPr>
        <w:widowControl/>
        <w:jc w:val="center"/>
        <w:outlineLvl w:val="0"/>
        <w:rPr>
          <w:rFonts w:ascii="宋体" w:hAnsi="宋体" w:eastAsia="宋体" w:cs="宋体"/>
          <w:b/>
          <w:bCs/>
          <w:color w:val="000000"/>
          <w:kern w:val="0"/>
          <w:sz w:val="28"/>
          <w:szCs w:val="28"/>
          <w:lang w:bidi="ar"/>
        </w:rPr>
      </w:pPr>
      <w:bookmarkStart w:id="153" w:name="_Toc27423"/>
      <w:bookmarkStart w:id="154" w:name="_Toc8171"/>
      <w:bookmarkStart w:id="155" w:name="_Toc15185"/>
      <w:bookmarkStart w:id="156" w:name="_Toc30766"/>
    </w:p>
    <w:p w14:paraId="0C62D585">
      <w:pPr>
        <w:widowControl/>
        <w:jc w:val="center"/>
        <w:outlineLvl w:val="0"/>
        <w:rPr>
          <w:rFonts w:ascii="宋体" w:hAnsi="宋体" w:eastAsia="宋体" w:cs="宋体"/>
          <w:b/>
          <w:bCs/>
          <w:color w:val="000000"/>
          <w:kern w:val="0"/>
          <w:sz w:val="28"/>
          <w:szCs w:val="28"/>
          <w:lang w:bidi="ar"/>
        </w:rPr>
      </w:pPr>
    </w:p>
    <w:p w14:paraId="43AFD5FA">
      <w:pPr>
        <w:widowControl/>
        <w:jc w:val="center"/>
        <w:outlineLvl w:val="0"/>
        <w:rPr>
          <w:rFonts w:ascii="宋体" w:hAnsi="宋体" w:eastAsia="宋体" w:cs="宋体"/>
          <w:b/>
          <w:bCs/>
          <w:color w:val="000000"/>
          <w:kern w:val="0"/>
          <w:sz w:val="28"/>
          <w:szCs w:val="28"/>
          <w:lang w:bidi="ar"/>
        </w:rPr>
      </w:pPr>
    </w:p>
    <w:p w14:paraId="3C99AB42">
      <w:pPr>
        <w:widowControl/>
        <w:jc w:val="center"/>
        <w:outlineLvl w:val="0"/>
        <w:rPr>
          <w:rFonts w:ascii="宋体" w:hAnsi="宋体" w:eastAsia="宋体" w:cs="宋体"/>
          <w:b/>
          <w:bCs/>
          <w:color w:val="000000"/>
          <w:kern w:val="0"/>
          <w:sz w:val="28"/>
          <w:szCs w:val="28"/>
          <w:lang w:bidi="ar"/>
        </w:rPr>
      </w:pPr>
    </w:p>
    <w:p w14:paraId="4D44B47D">
      <w:pPr>
        <w:widowControl/>
        <w:jc w:val="center"/>
        <w:outlineLvl w:val="0"/>
        <w:rPr>
          <w:rFonts w:ascii="宋体" w:hAnsi="宋体" w:eastAsia="宋体" w:cs="宋体"/>
          <w:b/>
          <w:bCs/>
          <w:color w:val="000000"/>
          <w:kern w:val="0"/>
          <w:sz w:val="28"/>
          <w:szCs w:val="28"/>
          <w:lang w:bidi="ar"/>
        </w:rPr>
      </w:pPr>
    </w:p>
    <w:p w14:paraId="5A0C6BCE">
      <w:pPr>
        <w:widowControl/>
        <w:jc w:val="center"/>
        <w:outlineLvl w:val="0"/>
        <w:rPr>
          <w:rFonts w:ascii="宋体" w:hAnsi="宋体" w:eastAsia="宋体" w:cs="宋体"/>
          <w:b/>
          <w:bCs/>
          <w:color w:val="000000"/>
          <w:kern w:val="0"/>
          <w:sz w:val="28"/>
          <w:szCs w:val="28"/>
          <w:lang w:bidi="ar"/>
        </w:rPr>
      </w:pPr>
    </w:p>
    <w:p w14:paraId="4FC4386F">
      <w:pPr>
        <w:widowControl/>
        <w:jc w:val="center"/>
        <w:outlineLvl w:val="0"/>
        <w:rPr>
          <w:rFonts w:ascii="宋体" w:hAnsi="宋体" w:eastAsia="宋体" w:cs="宋体"/>
          <w:b/>
          <w:bCs/>
          <w:color w:val="000000"/>
          <w:kern w:val="0"/>
          <w:sz w:val="28"/>
          <w:szCs w:val="28"/>
          <w:lang w:bidi="ar"/>
        </w:rPr>
      </w:pPr>
    </w:p>
    <w:p w14:paraId="59A6296D">
      <w:pPr>
        <w:widowControl/>
        <w:outlineLvl w:val="0"/>
        <w:rPr>
          <w:rFonts w:ascii="宋体" w:hAnsi="宋体" w:eastAsia="宋体" w:cs="宋体"/>
          <w:b/>
          <w:bCs/>
          <w:color w:val="000000"/>
          <w:kern w:val="0"/>
          <w:sz w:val="28"/>
          <w:szCs w:val="28"/>
          <w:lang w:bidi="ar"/>
        </w:rPr>
      </w:pPr>
    </w:p>
    <w:p w14:paraId="62CB4A7B">
      <w:pPr>
        <w:widowControl/>
        <w:jc w:val="center"/>
        <w:outlineLvl w:val="0"/>
        <w:rPr>
          <w:rFonts w:ascii="宋体" w:hAnsi="宋体" w:eastAsia="宋体" w:cs="宋体"/>
          <w:b/>
          <w:bCs/>
          <w:color w:val="000000"/>
          <w:kern w:val="0"/>
          <w:sz w:val="32"/>
          <w:szCs w:val="32"/>
          <w:lang w:bidi="ar"/>
        </w:rPr>
      </w:pPr>
      <w:bookmarkStart w:id="157" w:name="_Toc18968"/>
      <w:bookmarkStart w:id="158" w:name="_Toc13978"/>
      <w:bookmarkStart w:id="159" w:name="_Toc5390"/>
      <w:bookmarkStart w:id="160" w:name="_Toc4165"/>
    </w:p>
    <w:p w14:paraId="4C3D22BC">
      <w:pPr>
        <w:widowControl/>
        <w:jc w:val="center"/>
        <w:outlineLvl w:val="0"/>
        <w:rPr>
          <w:rFonts w:ascii="宋体" w:hAnsi="宋体" w:eastAsia="宋体" w:cs="宋体"/>
          <w:b/>
          <w:bCs/>
          <w:color w:val="000000"/>
          <w:kern w:val="0"/>
          <w:sz w:val="32"/>
          <w:szCs w:val="32"/>
          <w:lang w:bidi="ar"/>
        </w:rPr>
      </w:pPr>
    </w:p>
    <w:p w14:paraId="4801CE98">
      <w:pPr>
        <w:widowControl/>
        <w:jc w:val="center"/>
        <w:outlineLvl w:val="0"/>
        <w:rPr>
          <w:rFonts w:ascii="宋体" w:hAnsi="宋体" w:eastAsia="宋体" w:cs="宋体"/>
          <w:b/>
          <w:bCs/>
          <w:color w:val="000000"/>
          <w:kern w:val="0"/>
          <w:sz w:val="32"/>
          <w:szCs w:val="32"/>
          <w:lang w:bidi="ar"/>
        </w:rPr>
      </w:pPr>
    </w:p>
    <w:p w14:paraId="42ACAA9B">
      <w:pPr>
        <w:widowControl/>
        <w:jc w:val="center"/>
        <w:outlineLvl w:val="0"/>
        <w:rPr>
          <w:rFonts w:ascii="宋体" w:hAnsi="宋体" w:eastAsia="宋体" w:cs="宋体"/>
          <w:b/>
          <w:bCs/>
          <w:color w:val="000000"/>
          <w:kern w:val="0"/>
          <w:sz w:val="32"/>
          <w:szCs w:val="32"/>
          <w:lang w:bidi="ar"/>
        </w:rPr>
      </w:pPr>
    </w:p>
    <w:p w14:paraId="0A3364E5">
      <w:pPr>
        <w:widowControl/>
        <w:jc w:val="center"/>
        <w:outlineLvl w:val="0"/>
        <w:rPr>
          <w:rFonts w:ascii="宋体" w:hAnsi="宋体" w:eastAsia="宋体" w:cs="宋体"/>
          <w:b/>
          <w:bCs/>
          <w:color w:val="000000"/>
          <w:kern w:val="0"/>
          <w:sz w:val="32"/>
          <w:szCs w:val="32"/>
          <w:lang w:bidi="ar"/>
        </w:rPr>
      </w:pPr>
    </w:p>
    <w:p w14:paraId="73D78482">
      <w:pPr>
        <w:widowControl/>
        <w:jc w:val="center"/>
        <w:outlineLvl w:val="0"/>
        <w:rPr>
          <w:rFonts w:ascii="宋体" w:hAnsi="宋体" w:eastAsia="宋体" w:cs="宋体"/>
          <w:b/>
          <w:bCs/>
          <w:color w:val="000000"/>
          <w:kern w:val="0"/>
          <w:sz w:val="32"/>
          <w:szCs w:val="32"/>
          <w:lang w:bidi="ar"/>
        </w:rPr>
      </w:pPr>
    </w:p>
    <w:p w14:paraId="31818CE2">
      <w:pPr>
        <w:widowControl/>
        <w:jc w:val="center"/>
        <w:outlineLvl w:val="0"/>
        <w:rPr>
          <w:rFonts w:ascii="宋体" w:hAnsi="宋体" w:eastAsia="宋体" w:cs="宋体"/>
          <w:b/>
          <w:bCs/>
          <w:color w:val="000000"/>
          <w:kern w:val="0"/>
          <w:sz w:val="32"/>
          <w:szCs w:val="32"/>
          <w:lang w:bidi="ar"/>
        </w:rPr>
      </w:pPr>
    </w:p>
    <w:p w14:paraId="4294087B">
      <w:pPr>
        <w:widowControl/>
        <w:jc w:val="center"/>
        <w:outlineLvl w:val="0"/>
        <w:rPr>
          <w:rFonts w:ascii="宋体" w:hAnsi="宋体" w:eastAsia="宋体" w:cs="宋体"/>
          <w:b/>
          <w:bCs/>
          <w:color w:val="000000"/>
          <w:kern w:val="0"/>
          <w:sz w:val="32"/>
          <w:szCs w:val="32"/>
          <w:lang w:bidi="ar"/>
        </w:rPr>
      </w:pPr>
    </w:p>
    <w:p w14:paraId="6686E130">
      <w:pPr>
        <w:widowControl/>
        <w:jc w:val="center"/>
        <w:outlineLvl w:val="0"/>
        <w:rPr>
          <w:rFonts w:ascii="宋体" w:hAnsi="宋体" w:eastAsia="宋体" w:cs="宋体"/>
          <w:sz w:val="28"/>
          <w:szCs w:val="28"/>
        </w:rPr>
      </w:pPr>
      <w:r>
        <w:rPr>
          <w:rFonts w:hint="eastAsia" w:ascii="宋体" w:hAnsi="宋体" w:eastAsia="宋体" w:cs="宋体"/>
          <w:b/>
          <w:bCs/>
          <w:color w:val="000000"/>
          <w:kern w:val="0"/>
          <w:sz w:val="32"/>
          <w:szCs w:val="32"/>
          <w:lang w:bidi="ar"/>
        </w:rPr>
        <w:t>学生校园意外伤害事件现场处置方案</w:t>
      </w:r>
      <w:bookmarkEnd w:id="153"/>
      <w:bookmarkEnd w:id="154"/>
      <w:bookmarkEnd w:id="155"/>
      <w:bookmarkEnd w:id="156"/>
      <w:bookmarkEnd w:id="157"/>
      <w:bookmarkEnd w:id="158"/>
      <w:bookmarkEnd w:id="159"/>
      <w:bookmarkEnd w:id="160"/>
    </w:p>
    <w:p w14:paraId="6575FF3F">
      <w:pPr>
        <w:widowControl/>
        <w:jc w:val="left"/>
        <w:outlineLvl w:val="1"/>
        <w:rPr>
          <w:rFonts w:ascii="宋体" w:hAnsi="宋体" w:eastAsia="宋体" w:cs="宋体"/>
          <w:sz w:val="28"/>
          <w:szCs w:val="28"/>
        </w:rPr>
      </w:pPr>
      <w:bookmarkStart w:id="161" w:name="_Toc22877"/>
      <w:bookmarkStart w:id="162" w:name="_Toc6814"/>
      <w:bookmarkStart w:id="163" w:name="_Toc16773"/>
      <w:bookmarkStart w:id="164" w:name="_Toc24133"/>
      <w:bookmarkStart w:id="165" w:name="_Toc27096"/>
      <w:bookmarkStart w:id="166" w:name="_Toc23064"/>
      <w:bookmarkStart w:id="167" w:name="_Toc19294"/>
      <w:bookmarkStart w:id="168" w:name="_Toc2434"/>
      <w:r>
        <w:rPr>
          <w:rFonts w:hint="eastAsia" w:ascii="宋体" w:hAnsi="宋体" w:eastAsia="宋体" w:cs="宋体"/>
          <w:b/>
          <w:bCs/>
          <w:color w:val="000000"/>
          <w:kern w:val="0"/>
          <w:sz w:val="28"/>
          <w:szCs w:val="28"/>
          <w:lang w:bidi="ar"/>
        </w:rPr>
        <w:t>一、突发事件风险分析</w:t>
      </w:r>
      <w:bookmarkEnd w:id="161"/>
      <w:bookmarkEnd w:id="162"/>
      <w:bookmarkEnd w:id="163"/>
      <w:bookmarkEnd w:id="164"/>
      <w:bookmarkEnd w:id="165"/>
      <w:bookmarkEnd w:id="166"/>
      <w:bookmarkEnd w:id="167"/>
      <w:bookmarkEnd w:id="168"/>
      <w:r>
        <w:rPr>
          <w:rFonts w:hint="eastAsia" w:ascii="宋体" w:hAnsi="宋体" w:eastAsia="宋体" w:cs="宋体"/>
          <w:b/>
          <w:bCs/>
          <w:color w:val="000000"/>
          <w:kern w:val="0"/>
          <w:sz w:val="28"/>
          <w:szCs w:val="28"/>
          <w:lang w:bidi="ar"/>
        </w:rPr>
        <w:t xml:space="preserve"> </w:t>
      </w:r>
    </w:p>
    <w:p w14:paraId="1996C2C4">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1、突发事件类型：课间学生追逐打闹导致学生受伤不慎碰撞、摔倒、实验操作不当、极个别教师体罚或变相体罚学生等。</w:t>
      </w:r>
    </w:p>
    <w:p w14:paraId="342A378F">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2、突发事件区域、地点名称：伊通满族自治县青少年校外教育活动中心。 </w:t>
      </w:r>
    </w:p>
    <w:p w14:paraId="5BFA1FFE">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3、突发事件的危害程度：导致学生受伤，严重可能致残甚至死 </w:t>
      </w:r>
    </w:p>
    <w:p w14:paraId="409385FB">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亡。</w:t>
      </w:r>
    </w:p>
    <w:p w14:paraId="686A9B71">
      <w:pPr>
        <w:widowControl/>
        <w:jc w:val="left"/>
        <w:outlineLvl w:val="1"/>
        <w:rPr>
          <w:rFonts w:ascii="宋体" w:hAnsi="宋体" w:eastAsia="宋体" w:cs="宋体"/>
          <w:sz w:val="28"/>
          <w:szCs w:val="28"/>
        </w:rPr>
      </w:pPr>
      <w:bookmarkStart w:id="169" w:name="_Toc14385"/>
      <w:bookmarkStart w:id="170" w:name="_Toc28482"/>
      <w:bookmarkStart w:id="171" w:name="_Toc3083"/>
      <w:bookmarkStart w:id="172" w:name="_Toc5855"/>
      <w:bookmarkStart w:id="173" w:name="_Toc22900"/>
      <w:bookmarkStart w:id="174" w:name="_Toc9600"/>
      <w:bookmarkStart w:id="175" w:name="_Toc11589"/>
      <w:bookmarkStart w:id="176" w:name="_Toc4998"/>
      <w:r>
        <w:rPr>
          <w:rFonts w:hint="eastAsia" w:ascii="宋体" w:hAnsi="宋体" w:eastAsia="宋体" w:cs="宋体"/>
          <w:b/>
          <w:bCs/>
          <w:color w:val="000000"/>
          <w:kern w:val="0"/>
          <w:sz w:val="28"/>
          <w:szCs w:val="28"/>
          <w:lang w:bidi="ar"/>
        </w:rPr>
        <w:t>二、应急工作职责</w:t>
      </w:r>
      <w:bookmarkEnd w:id="169"/>
      <w:bookmarkEnd w:id="170"/>
      <w:bookmarkEnd w:id="171"/>
      <w:bookmarkEnd w:id="172"/>
      <w:bookmarkEnd w:id="173"/>
      <w:bookmarkEnd w:id="174"/>
      <w:bookmarkEnd w:id="175"/>
      <w:bookmarkEnd w:id="176"/>
      <w:r>
        <w:rPr>
          <w:rFonts w:hint="eastAsia" w:ascii="宋体" w:hAnsi="宋体" w:eastAsia="宋体" w:cs="宋体"/>
          <w:b/>
          <w:bCs/>
          <w:color w:val="000000"/>
          <w:kern w:val="0"/>
          <w:sz w:val="28"/>
          <w:szCs w:val="28"/>
          <w:lang w:bidi="ar"/>
        </w:rPr>
        <w:t xml:space="preserve"> </w:t>
      </w:r>
    </w:p>
    <w:p w14:paraId="1092744F">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1、突发事件现场应急处置小组 </w:t>
      </w:r>
    </w:p>
    <w:p w14:paraId="64F49590">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组  长：由现场职务最高的领导担任、领导不在由有经验人员担 </w:t>
      </w:r>
    </w:p>
    <w:p w14:paraId="6E85A22E">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任。</w:t>
      </w:r>
    </w:p>
    <w:p w14:paraId="6ED356C1">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成  员：现场当班教师或就近人员担任。 </w:t>
      </w:r>
    </w:p>
    <w:p w14:paraId="039845CF">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2、工作职责 </w:t>
      </w:r>
    </w:p>
    <w:p w14:paraId="6E6D3479">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（1）组长职责：负责了解和掌握突发事件现场情况，及时向应 </w:t>
      </w:r>
    </w:p>
    <w:p w14:paraId="5BDAE603">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急办公室报告，在活动中心应急组织机构到达前负责指挥和组织现场抢救。 </w:t>
      </w:r>
    </w:p>
    <w:p w14:paraId="18A4DCB4">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（2）现场人员职责：一是意外伤害事件后，必须听从指挥，进 </w:t>
      </w:r>
    </w:p>
    <w:p w14:paraId="577C7578">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行正确抢救，坚决不允许盲目作业，以免造成突发事件扩大或抢救人 </w:t>
      </w:r>
    </w:p>
    <w:p w14:paraId="3F82A055">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员发生突发事件。二是第一时间发现意外受伤的人员，进行正确抢救， </w:t>
      </w:r>
    </w:p>
    <w:p w14:paraId="3E9DA6FA">
      <w:pPr>
        <w:widowControl/>
        <w:jc w:val="left"/>
        <w:rPr>
          <w:rFonts w:ascii="宋体" w:hAnsi="宋体" w:eastAsia="宋体" w:cs="宋体"/>
          <w:b/>
          <w:bCs/>
          <w:color w:val="000000"/>
          <w:kern w:val="0"/>
          <w:sz w:val="28"/>
          <w:szCs w:val="28"/>
          <w:lang w:bidi="ar"/>
        </w:rPr>
      </w:pPr>
      <w:r>
        <w:rPr>
          <w:rFonts w:hint="eastAsia" w:ascii="宋体" w:hAnsi="宋体" w:eastAsia="宋体" w:cs="宋体"/>
          <w:color w:val="000000"/>
          <w:kern w:val="0"/>
          <w:sz w:val="28"/>
          <w:szCs w:val="28"/>
          <w:lang w:bidi="ar"/>
        </w:rPr>
        <w:t>坚决不允许盲目抢救，以免造成自身伤害。</w:t>
      </w:r>
      <w:bookmarkStart w:id="177" w:name="_Toc31214"/>
      <w:bookmarkStart w:id="178" w:name="_Toc28617"/>
      <w:bookmarkStart w:id="179" w:name="_Toc25421"/>
      <w:bookmarkStart w:id="180" w:name="_Toc20132"/>
    </w:p>
    <w:p w14:paraId="2F9F5C8C">
      <w:pPr>
        <w:widowControl/>
        <w:jc w:val="left"/>
        <w:outlineLvl w:val="1"/>
        <w:rPr>
          <w:rFonts w:ascii="宋体" w:hAnsi="宋体" w:eastAsia="宋体" w:cs="宋体"/>
          <w:b/>
          <w:bCs/>
          <w:color w:val="000000"/>
          <w:kern w:val="0"/>
          <w:sz w:val="28"/>
          <w:szCs w:val="28"/>
          <w:lang w:bidi="ar"/>
        </w:rPr>
      </w:pPr>
      <w:bookmarkStart w:id="181" w:name="_Toc25464"/>
      <w:bookmarkStart w:id="182" w:name="_Toc23433"/>
      <w:bookmarkStart w:id="183" w:name="_Toc32330"/>
      <w:bookmarkStart w:id="184" w:name="_Toc28655"/>
    </w:p>
    <w:p w14:paraId="56F52B91">
      <w:pPr>
        <w:widowControl/>
        <w:jc w:val="left"/>
        <w:outlineLvl w:val="1"/>
        <w:rPr>
          <w:rFonts w:ascii="宋体" w:hAnsi="宋体" w:eastAsia="宋体" w:cs="宋体"/>
          <w:sz w:val="28"/>
          <w:szCs w:val="28"/>
        </w:rPr>
      </w:pPr>
      <w:r>
        <w:rPr>
          <w:rFonts w:hint="eastAsia" w:ascii="宋体" w:hAnsi="宋体" w:eastAsia="宋体" w:cs="宋体"/>
          <w:b/>
          <w:bCs/>
          <w:color w:val="000000"/>
          <w:kern w:val="0"/>
          <w:sz w:val="28"/>
          <w:szCs w:val="28"/>
          <w:lang w:bidi="ar"/>
        </w:rPr>
        <w:t>三、应急处置</w:t>
      </w:r>
      <w:bookmarkEnd w:id="177"/>
      <w:bookmarkEnd w:id="178"/>
      <w:bookmarkEnd w:id="179"/>
      <w:bookmarkEnd w:id="180"/>
      <w:bookmarkEnd w:id="181"/>
      <w:bookmarkEnd w:id="182"/>
      <w:bookmarkEnd w:id="183"/>
      <w:bookmarkEnd w:id="184"/>
      <w:r>
        <w:rPr>
          <w:rFonts w:hint="eastAsia" w:ascii="宋体" w:hAnsi="宋体" w:eastAsia="宋体" w:cs="宋体"/>
          <w:b/>
          <w:bCs/>
          <w:color w:val="000000"/>
          <w:kern w:val="0"/>
          <w:sz w:val="28"/>
          <w:szCs w:val="28"/>
          <w:lang w:bidi="ar"/>
        </w:rPr>
        <w:t xml:space="preserve"> </w:t>
      </w:r>
    </w:p>
    <w:p w14:paraId="32B83F26">
      <w:pPr>
        <w:widowControl/>
        <w:jc w:val="left"/>
        <w:rPr>
          <w:rFonts w:ascii="宋体" w:hAnsi="宋体" w:eastAsia="宋体" w:cs="宋体"/>
          <w:sz w:val="28"/>
          <w:szCs w:val="28"/>
        </w:rPr>
      </w:pPr>
      <w:r>
        <w:rPr>
          <w:rFonts w:hint="eastAsia" w:ascii="宋体" w:hAnsi="宋体" w:eastAsia="宋体" w:cs="宋体"/>
          <w:b/>
          <w:bCs/>
          <w:color w:val="000000"/>
          <w:kern w:val="0"/>
          <w:sz w:val="28"/>
          <w:szCs w:val="28"/>
          <w:lang w:bidi="ar"/>
        </w:rPr>
        <w:t xml:space="preserve">1、突发事件应急处置程序 </w:t>
      </w:r>
    </w:p>
    <w:p w14:paraId="1BCA70A9">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发现人员受到意外伤害，突发事件现场人员立即启动学生校园意 </w:t>
      </w:r>
    </w:p>
    <w:p w14:paraId="10C778E8">
      <w:pPr>
        <w:widowControl/>
        <w:jc w:val="left"/>
        <w:rPr>
          <w:sz w:val="28"/>
          <w:szCs w:val="28"/>
        </w:rPr>
      </w:pPr>
      <w:r>
        <w:rPr>
          <w:rFonts w:hint="eastAsia" w:ascii="宋体" w:hAnsi="宋体" w:eastAsia="宋体" w:cs="宋体"/>
          <w:color w:val="000000"/>
          <w:kern w:val="0"/>
          <w:sz w:val="28"/>
          <w:szCs w:val="28"/>
          <w:lang w:bidi="ar"/>
        </w:rPr>
        <w:t>外伤害事件现场处置方案，根据突发事件的大小和发展态势，在现场</w:t>
      </w:r>
    </w:p>
    <w:p w14:paraId="2FB45C2A">
      <w:pPr>
        <w:widowControl/>
        <w:jc w:val="left"/>
        <w:rPr>
          <w:sz w:val="28"/>
          <w:szCs w:val="28"/>
        </w:rPr>
      </w:pPr>
      <w:r>
        <w:rPr>
          <w:rFonts w:hint="eastAsia" w:ascii="宋体" w:hAnsi="宋体" w:eastAsia="宋体" w:cs="宋体"/>
          <w:color w:val="000000"/>
          <w:kern w:val="0"/>
          <w:sz w:val="28"/>
          <w:szCs w:val="28"/>
          <w:lang w:bidi="ar"/>
        </w:rPr>
        <w:t xml:space="preserve">人员可自行处置的情况下，现场人员处置完后，由突发事件处室主任 </w:t>
      </w:r>
    </w:p>
    <w:p w14:paraId="078C858B">
      <w:pPr>
        <w:widowControl/>
        <w:jc w:val="left"/>
        <w:rPr>
          <w:sz w:val="28"/>
          <w:szCs w:val="28"/>
        </w:rPr>
      </w:pPr>
      <w:r>
        <w:rPr>
          <w:rFonts w:hint="eastAsia" w:ascii="宋体" w:hAnsi="宋体" w:eastAsia="宋体" w:cs="宋体"/>
          <w:color w:val="000000"/>
          <w:kern w:val="0"/>
          <w:sz w:val="28"/>
          <w:szCs w:val="28"/>
          <w:lang w:bidi="ar"/>
        </w:rPr>
        <w:t xml:space="preserve">或班级当班教师报告应急办公室，若现场人员在启动本现场处置方案 </w:t>
      </w:r>
    </w:p>
    <w:p w14:paraId="3DE8E63D">
      <w:pPr>
        <w:widowControl/>
        <w:jc w:val="left"/>
        <w:rPr>
          <w:sz w:val="28"/>
          <w:szCs w:val="28"/>
        </w:rPr>
      </w:pPr>
      <w:r>
        <w:rPr>
          <w:rFonts w:hint="eastAsia" w:ascii="宋体" w:hAnsi="宋体" w:eastAsia="宋体" w:cs="宋体"/>
          <w:color w:val="000000"/>
          <w:kern w:val="0"/>
          <w:sz w:val="28"/>
          <w:szCs w:val="28"/>
          <w:lang w:bidi="ar"/>
        </w:rPr>
        <w:t xml:space="preserve">进行处置的同时，不能控制突发事件态势或已有人员伤亡，突发事件 </w:t>
      </w:r>
    </w:p>
    <w:p w14:paraId="5FE239E7">
      <w:pPr>
        <w:widowControl/>
        <w:jc w:val="left"/>
        <w:rPr>
          <w:sz w:val="28"/>
          <w:szCs w:val="28"/>
        </w:rPr>
      </w:pPr>
      <w:r>
        <w:rPr>
          <w:rFonts w:hint="eastAsia" w:ascii="宋体" w:hAnsi="宋体" w:eastAsia="宋体" w:cs="宋体"/>
          <w:color w:val="000000"/>
          <w:kern w:val="0"/>
          <w:sz w:val="28"/>
          <w:szCs w:val="28"/>
          <w:lang w:bidi="ar"/>
        </w:rPr>
        <w:t>现场人员应在最短的时间内向应急办公室报告。</w:t>
      </w:r>
    </w:p>
    <w:p w14:paraId="26246363">
      <w:pPr>
        <w:widowControl/>
        <w:jc w:val="left"/>
        <w:rPr>
          <w:sz w:val="28"/>
          <w:szCs w:val="28"/>
        </w:rPr>
      </w:pPr>
      <w:r>
        <w:rPr>
          <w:rFonts w:hint="eastAsia" w:ascii="宋体" w:hAnsi="宋体" w:eastAsia="宋体" w:cs="宋体"/>
          <w:b/>
          <w:bCs/>
          <w:color w:val="000000"/>
          <w:kern w:val="0"/>
          <w:sz w:val="28"/>
          <w:szCs w:val="28"/>
          <w:lang w:bidi="ar"/>
        </w:rPr>
        <w:t xml:space="preserve">2、现场应急处置措施 </w:t>
      </w:r>
    </w:p>
    <w:p w14:paraId="50DBCCD7">
      <w:pPr>
        <w:widowControl/>
        <w:jc w:val="left"/>
        <w:rPr>
          <w:sz w:val="28"/>
          <w:szCs w:val="28"/>
        </w:rPr>
      </w:pPr>
      <w:r>
        <w:rPr>
          <w:rFonts w:hint="eastAsia" w:ascii="宋体" w:hAnsi="宋体" w:eastAsia="宋体" w:cs="宋体"/>
          <w:b/>
          <w:bCs/>
          <w:color w:val="000000"/>
          <w:kern w:val="0"/>
          <w:sz w:val="28"/>
          <w:szCs w:val="28"/>
          <w:lang w:bidi="ar"/>
        </w:rPr>
        <w:t xml:space="preserve">轻微突发事件处理程序 </w:t>
      </w:r>
    </w:p>
    <w:p w14:paraId="149E8FEA">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（1）突发事件现场当班教师或者突发事件现场在场教师或者突 </w:t>
      </w:r>
    </w:p>
    <w:p w14:paraId="21B49FE7">
      <w:pPr>
        <w:widowControl/>
        <w:jc w:val="left"/>
        <w:rPr>
          <w:sz w:val="28"/>
          <w:szCs w:val="28"/>
        </w:rPr>
      </w:pPr>
      <w:r>
        <w:rPr>
          <w:rFonts w:hint="eastAsia" w:ascii="宋体" w:hAnsi="宋体" w:eastAsia="宋体" w:cs="宋体"/>
          <w:color w:val="000000"/>
          <w:kern w:val="0"/>
          <w:sz w:val="28"/>
          <w:szCs w:val="28"/>
          <w:lang w:bidi="ar"/>
        </w:rPr>
        <w:t>发事件现场第一目击教师或者突发事件第一被告知教师；</w:t>
      </w:r>
    </w:p>
    <w:p w14:paraId="44CD336B">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（2）在事发现场立即采取适当急救措施，同时马上亲自护送受 </w:t>
      </w:r>
    </w:p>
    <w:p w14:paraId="74A1BD2C">
      <w:pPr>
        <w:widowControl/>
        <w:jc w:val="left"/>
        <w:rPr>
          <w:sz w:val="28"/>
          <w:szCs w:val="28"/>
        </w:rPr>
      </w:pPr>
      <w:r>
        <w:rPr>
          <w:rFonts w:hint="eastAsia" w:ascii="宋体" w:hAnsi="宋体" w:eastAsia="宋体" w:cs="宋体"/>
          <w:color w:val="000000"/>
          <w:kern w:val="0"/>
          <w:sz w:val="28"/>
          <w:szCs w:val="28"/>
          <w:lang w:bidi="ar"/>
        </w:rPr>
        <w:t xml:space="preserve">伤害学生至校园卫生室； </w:t>
      </w:r>
    </w:p>
    <w:p w14:paraId="70F2AD8C">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（3）卫生室医生：对受伤害学生进行适当救治，根据伤势作出 </w:t>
      </w:r>
    </w:p>
    <w:p w14:paraId="63FD5D02">
      <w:pPr>
        <w:widowControl/>
        <w:jc w:val="left"/>
        <w:rPr>
          <w:sz w:val="28"/>
          <w:szCs w:val="28"/>
        </w:rPr>
      </w:pPr>
      <w:r>
        <w:rPr>
          <w:rFonts w:hint="eastAsia" w:ascii="宋体" w:hAnsi="宋体" w:eastAsia="宋体" w:cs="宋体"/>
          <w:color w:val="000000"/>
          <w:kern w:val="0"/>
          <w:sz w:val="28"/>
          <w:szCs w:val="28"/>
          <w:lang w:bidi="ar"/>
        </w:rPr>
        <w:t xml:space="preserve">处理决定； </w:t>
      </w:r>
    </w:p>
    <w:p w14:paraId="1F3E9F8A">
      <w:pPr>
        <w:widowControl/>
        <w:ind w:firstLine="560" w:firstLineChars="200"/>
        <w:jc w:val="left"/>
        <w:rPr>
          <w:sz w:val="28"/>
          <w:szCs w:val="28"/>
        </w:rPr>
      </w:pPr>
      <w:r>
        <w:rPr>
          <w:rFonts w:hint="eastAsia" w:ascii="宋体" w:hAnsi="宋体" w:eastAsia="宋体" w:cs="宋体"/>
          <w:color w:val="000000"/>
          <w:kern w:val="0"/>
          <w:sz w:val="28"/>
          <w:szCs w:val="28"/>
          <w:lang w:bidi="ar"/>
        </w:rPr>
        <w:t>（4）校医、当班教师、现场教师、被指派教师， 根据校医处理决定，采取相应措施</w:t>
      </w:r>
      <w:r>
        <w:rPr>
          <w:rFonts w:hint="eastAsia" w:ascii="宋体" w:hAnsi="宋体" w:eastAsia="宋体" w:cs="宋体"/>
          <w:kern w:val="0"/>
          <w:sz w:val="28"/>
          <w:szCs w:val="28"/>
          <w:lang w:bidi="ar"/>
        </w:rPr>
        <w:t>：</w:t>
      </w:r>
      <w:r>
        <w:rPr>
          <w:rFonts w:hint="eastAsia" w:ascii="宋体" w:hAnsi="宋体" w:eastAsia="宋体" w:cs="宋体"/>
          <w:color w:val="000000"/>
          <w:kern w:val="0"/>
          <w:sz w:val="28"/>
          <w:szCs w:val="28"/>
          <w:lang w:bidi="ar"/>
        </w:rPr>
        <w:t xml:space="preserve"> </w:t>
      </w:r>
    </w:p>
    <w:p w14:paraId="3B4C3815">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（当班教师）领回学生，随时观察； </w:t>
      </w:r>
    </w:p>
    <w:p w14:paraId="71549084">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（当班教师）通知学生家长来校领回学生； </w:t>
      </w:r>
    </w:p>
    <w:p w14:paraId="3E6FD05E">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（5）校医上报主任室学生伤害情况；指派专车；（校医、当班教师、现场教师）立即护送学生至医院救治；（当班教师）同时通知学生家长赶往医院； </w:t>
      </w:r>
    </w:p>
    <w:p w14:paraId="31EF775E">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（6）（主任室）亲自或者指派专人调查突发事件原因，做好记录； </w:t>
      </w:r>
    </w:p>
    <w:p w14:paraId="6B868CF2">
      <w:pPr>
        <w:widowControl/>
        <w:ind w:firstLine="560" w:firstLineChars="200"/>
        <w:jc w:val="left"/>
        <w:rPr>
          <w:sz w:val="28"/>
          <w:szCs w:val="28"/>
        </w:rPr>
      </w:pPr>
      <w:r>
        <w:rPr>
          <w:rFonts w:hint="eastAsia" w:ascii="宋体" w:hAnsi="宋体" w:eastAsia="宋体" w:cs="宋体"/>
          <w:color w:val="000000"/>
          <w:kern w:val="0"/>
          <w:sz w:val="28"/>
          <w:szCs w:val="28"/>
          <w:lang w:bidi="ar"/>
        </w:rPr>
        <w:t>（7）当班教师协助活动中心做好善后工作。</w:t>
      </w:r>
    </w:p>
    <w:p w14:paraId="23ADD729">
      <w:pPr>
        <w:widowControl/>
        <w:jc w:val="left"/>
        <w:rPr>
          <w:sz w:val="28"/>
          <w:szCs w:val="28"/>
        </w:rPr>
      </w:pPr>
      <w:r>
        <w:rPr>
          <w:rFonts w:hint="eastAsia" w:ascii="宋体" w:hAnsi="宋体" w:eastAsia="宋体" w:cs="宋体"/>
          <w:b/>
          <w:bCs/>
          <w:color w:val="000000"/>
          <w:kern w:val="0"/>
          <w:sz w:val="28"/>
          <w:szCs w:val="28"/>
          <w:lang w:bidi="ar"/>
        </w:rPr>
        <w:t>重大突发事件处理程序</w:t>
      </w:r>
      <w:r>
        <w:rPr>
          <w:rFonts w:hint="eastAsia" w:ascii="宋体" w:hAnsi="宋体" w:eastAsia="宋体" w:cs="宋体"/>
          <w:color w:val="000000"/>
          <w:kern w:val="0"/>
          <w:sz w:val="28"/>
          <w:szCs w:val="28"/>
          <w:lang w:bidi="ar"/>
        </w:rPr>
        <w:t xml:space="preserve">： </w:t>
      </w:r>
    </w:p>
    <w:p w14:paraId="521D5CB9">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（1）当日带班领导和值班教师组织联络相关教师，以最快的速 </w:t>
      </w:r>
    </w:p>
    <w:p w14:paraId="17620E2A">
      <w:pPr>
        <w:widowControl/>
        <w:jc w:val="left"/>
      </w:pPr>
      <w:r>
        <w:rPr>
          <w:rFonts w:hint="eastAsia" w:ascii="宋体" w:hAnsi="宋体" w:eastAsia="宋体" w:cs="宋体"/>
          <w:color w:val="000000"/>
          <w:kern w:val="0"/>
          <w:sz w:val="28"/>
          <w:szCs w:val="28"/>
          <w:lang w:bidi="ar"/>
        </w:rPr>
        <w:t>度把受伤学生送往医院救治；</w:t>
      </w:r>
    </w:p>
    <w:p w14:paraId="4AD4F176">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（2）当班教师及时通知家长； </w:t>
      </w:r>
    </w:p>
    <w:p w14:paraId="53DA4945">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（3）一般突发事件三天内书面报、重大突发事件立即报教育局 </w:t>
      </w:r>
    </w:p>
    <w:p w14:paraId="520093CB">
      <w:pPr>
        <w:widowControl/>
        <w:jc w:val="left"/>
        <w:rPr>
          <w:sz w:val="28"/>
          <w:szCs w:val="28"/>
        </w:rPr>
      </w:pPr>
      <w:r>
        <w:rPr>
          <w:rFonts w:hint="eastAsia" w:ascii="宋体" w:hAnsi="宋体" w:eastAsia="宋体" w:cs="宋体"/>
          <w:color w:val="000000"/>
          <w:kern w:val="0"/>
          <w:sz w:val="28"/>
          <w:szCs w:val="28"/>
          <w:lang w:bidi="ar"/>
        </w:rPr>
        <w:t xml:space="preserve">有关领导，同时填写保险公司的《出险通知书》，并报保险公司； </w:t>
      </w:r>
    </w:p>
    <w:p w14:paraId="7D887C43">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（4）物资保障：主要负责所需的各种物资供应的保障； </w:t>
      </w:r>
    </w:p>
    <w:p w14:paraId="59989603">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（5）思想工作：活动中心领导及各班当班教师，主要负责相关人员的思想稳定工作，做好劝解工作； </w:t>
      </w:r>
    </w:p>
    <w:p w14:paraId="43039D1F">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（6）接待：成员由活动中心领导、活动中心工会等有关人员组成，主要 负责接待家长及社会有关人员并做好宣传解释工作； </w:t>
      </w:r>
    </w:p>
    <w:p w14:paraId="46211238">
      <w:pPr>
        <w:widowControl/>
        <w:ind w:firstLine="560" w:firstLineChars="200"/>
        <w:jc w:val="left"/>
        <w:rPr>
          <w:sz w:val="28"/>
          <w:szCs w:val="28"/>
        </w:rPr>
      </w:pPr>
      <w:r>
        <w:rPr>
          <w:rFonts w:hint="eastAsia" w:ascii="宋体" w:hAnsi="宋体" w:eastAsia="宋体" w:cs="宋体"/>
          <w:color w:val="000000"/>
          <w:kern w:val="0"/>
          <w:sz w:val="28"/>
          <w:szCs w:val="28"/>
          <w:lang w:bidi="ar"/>
        </w:rPr>
        <w:t>（7）调查取证：被调查人是未成年人要有当班教师或监护人在场并且签名；调查人员应2名，记录内容要实事求是，不诱导；记录用钢笔或水笔。</w:t>
      </w:r>
    </w:p>
    <w:p w14:paraId="0CE9385F">
      <w:pPr>
        <w:widowControl/>
        <w:jc w:val="left"/>
        <w:outlineLvl w:val="1"/>
        <w:rPr>
          <w:rFonts w:ascii="宋体" w:hAnsi="宋体" w:eastAsia="宋体" w:cs="宋体"/>
          <w:b/>
          <w:bCs/>
          <w:color w:val="000000"/>
          <w:kern w:val="0"/>
          <w:sz w:val="28"/>
          <w:szCs w:val="28"/>
          <w:lang w:bidi="ar"/>
        </w:rPr>
      </w:pPr>
      <w:bookmarkStart w:id="185" w:name="_Toc14782"/>
      <w:bookmarkStart w:id="186" w:name="_Toc16413"/>
      <w:bookmarkStart w:id="187" w:name="_Toc31145"/>
      <w:bookmarkStart w:id="188" w:name="_Toc6615"/>
    </w:p>
    <w:p w14:paraId="78BE6F04">
      <w:pPr>
        <w:widowControl/>
        <w:jc w:val="left"/>
        <w:outlineLvl w:val="1"/>
        <w:rPr>
          <w:rFonts w:ascii="宋体" w:hAnsi="宋体" w:eastAsia="宋体" w:cs="宋体"/>
          <w:b/>
          <w:bCs/>
          <w:color w:val="000000"/>
          <w:kern w:val="0"/>
          <w:sz w:val="28"/>
          <w:szCs w:val="28"/>
          <w:lang w:bidi="ar"/>
        </w:rPr>
      </w:pPr>
    </w:p>
    <w:p w14:paraId="7B865E0F">
      <w:pPr>
        <w:widowControl/>
        <w:jc w:val="left"/>
        <w:outlineLvl w:val="1"/>
        <w:rPr>
          <w:rFonts w:ascii="宋体" w:hAnsi="宋体" w:eastAsia="宋体" w:cs="宋体"/>
          <w:sz w:val="28"/>
          <w:szCs w:val="28"/>
        </w:rPr>
      </w:pPr>
      <w:bookmarkStart w:id="189" w:name="_Toc17846"/>
      <w:bookmarkStart w:id="190" w:name="_Toc23569"/>
      <w:bookmarkStart w:id="191" w:name="_Toc11734"/>
      <w:bookmarkStart w:id="192" w:name="_Toc16582"/>
      <w:r>
        <w:rPr>
          <w:rFonts w:hint="eastAsia" w:ascii="宋体" w:hAnsi="宋体" w:eastAsia="宋体" w:cs="宋体"/>
          <w:b/>
          <w:bCs/>
          <w:color w:val="000000"/>
          <w:kern w:val="0"/>
          <w:sz w:val="28"/>
          <w:szCs w:val="28"/>
          <w:lang w:bidi="ar"/>
        </w:rPr>
        <w:t>四、注意事项</w:t>
      </w:r>
      <w:bookmarkEnd w:id="185"/>
      <w:bookmarkEnd w:id="186"/>
      <w:bookmarkEnd w:id="187"/>
      <w:bookmarkEnd w:id="188"/>
      <w:bookmarkEnd w:id="189"/>
      <w:bookmarkEnd w:id="190"/>
      <w:bookmarkEnd w:id="191"/>
      <w:bookmarkEnd w:id="192"/>
      <w:r>
        <w:rPr>
          <w:rFonts w:hint="eastAsia" w:ascii="宋体" w:hAnsi="宋体" w:eastAsia="宋体" w:cs="宋体"/>
          <w:b/>
          <w:bCs/>
          <w:color w:val="000000"/>
          <w:kern w:val="0"/>
          <w:sz w:val="28"/>
          <w:szCs w:val="28"/>
          <w:lang w:bidi="ar"/>
        </w:rPr>
        <w:t xml:space="preserve"> </w:t>
      </w:r>
    </w:p>
    <w:p w14:paraId="18F7802E">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1、应急救护人员进入突发事件现场必须佩戴个人安全防护用品， </w:t>
      </w:r>
    </w:p>
    <w:p w14:paraId="6496F2E2">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听从指挥，不冒险蛮干。 </w:t>
      </w:r>
    </w:p>
    <w:p w14:paraId="1580705D">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2、备齐必要的应急救援物资，如车辆、防毒面具、担架、氧气 </w:t>
      </w:r>
    </w:p>
    <w:p w14:paraId="3A710C44">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袋、止血带、通讯设备、照明器材等。 </w:t>
      </w:r>
    </w:p>
    <w:p w14:paraId="78EEDD7B">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3、当核实所有人员获救后，应保护好突发事件现场，等待突发 </w:t>
      </w:r>
    </w:p>
    <w:p w14:paraId="19546B9E">
      <w:pPr>
        <w:widowControl/>
        <w:jc w:val="left"/>
      </w:pPr>
      <w:r>
        <w:rPr>
          <w:rFonts w:hint="eastAsia" w:ascii="宋体" w:hAnsi="宋体" w:eastAsia="宋体" w:cs="宋体"/>
          <w:color w:val="000000"/>
          <w:kern w:val="0"/>
          <w:sz w:val="28"/>
          <w:szCs w:val="28"/>
          <w:lang w:bidi="ar"/>
        </w:rPr>
        <w:t>事件调查部门进行调查处理。</w:t>
      </w:r>
    </w:p>
    <w:p w14:paraId="70A64E98">
      <w:pPr>
        <w:widowControl/>
        <w:jc w:val="left"/>
        <w:rPr>
          <w:rFonts w:ascii="宋体" w:hAnsi="宋体" w:eastAsia="宋体" w:cs="宋体"/>
          <w:color w:val="000000"/>
          <w:kern w:val="0"/>
          <w:sz w:val="28"/>
          <w:szCs w:val="28"/>
          <w:lang w:bidi="ar"/>
        </w:rPr>
      </w:pPr>
    </w:p>
    <w:p w14:paraId="53F4BE06">
      <w:pPr>
        <w:tabs>
          <w:tab w:val="left" w:pos="793"/>
        </w:tabs>
        <w:jc w:val="left"/>
        <w:rPr>
          <w:rFonts w:ascii="宋体" w:hAnsi="宋体" w:eastAsia="宋体" w:cs="宋体"/>
          <w:sz w:val="28"/>
          <w:szCs w:val="28"/>
        </w:rPr>
      </w:pPr>
    </w:p>
    <w:p w14:paraId="11C5C056"/>
    <w:p w14:paraId="73E26A8E"/>
    <w:p w14:paraId="3AFEBE5D"/>
    <w:p w14:paraId="7CEF863A"/>
    <w:p w14:paraId="05F6C800"/>
    <w:p w14:paraId="60F22A5A"/>
    <w:p w14:paraId="3EB57454"/>
    <w:p w14:paraId="08984955"/>
    <w:p w14:paraId="349483E8"/>
    <w:p w14:paraId="1C302523"/>
    <w:p w14:paraId="13C6DEE7"/>
    <w:p w14:paraId="30359EA2"/>
    <w:p w14:paraId="2F35CDB1"/>
    <w:p w14:paraId="22F5B2D5"/>
    <w:p w14:paraId="1B1EB2B0"/>
    <w:p w14:paraId="4F92E343"/>
    <w:p w14:paraId="58AC199D"/>
    <w:p w14:paraId="15C886FA"/>
    <w:p w14:paraId="48146127"/>
    <w:p w14:paraId="0118920D"/>
    <w:p w14:paraId="405624CC"/>
    <w:p w14:paraId="29AE63C5"/>
    <w:p w14:paraId="1E636764"/>
    <w:p w14:paraId="6AB8F660"/>
    <w:p w14:paraId="5821762F">
      <w:pPr>
        <w:tabs>
          <w:tab w:val="left" w:pos="613"/>
        </w:tabs>
        <w:rPr>
          <w:rFonts w:ascii="宋体" w:hAnsi="宋体" w:eastAsia="宋体" w:cs="宋体"/>
          <w:b/>
          <w:bCs/>
          <w:color w:val="000000"/>
          <w:kern w:val="0"/>
          <w:sz w:val="28"/>
          <w:szCs w:val="28"/>
          <w:lang w:bidi="ar"/>
        </w:rPr>
      </w:pPr>
      <w:bookmarkStart w:id="193" w:name="_Toc26031"/>
    </w:p>
    <w:p w14:paraId="6201A36B">
      <w:pPr>
        <w:tabs>
          <w:tab w:val="left" w:pos="613"/>
        </w:tabs>
        <w:ind w:firstLine="1928" w:firstLineChars="600"/>
        <w:outlineLvl w:val="0"/>
        <w:rPr>
          <w:rFonts w:ascii="宋体" w:hAnsi="宋体" w:eastAsia="宋体" w:cs="宋体"/>
          <w:sz w:val="32"/>
          <w:szCs w:val="32"/>
        </w:rPr>
      </w:pPr>
      <w:bookmarkStart w:id="194" w:name="_Toc29157"/>
      <w:bookmarkStart w:id="195" w:name="_Toc19125"/>
      <w:bookmarkStart w:id="196" w:name="_Toc17864"/>
      <w:r>
        <w:rPr>
          <w:rFonts w:hint="eastAsia" w:ascii="宋体" w:hAnsi="宋体" w:eastAsia="宋体" w:cs="宋体"/>
          <w:b/>
          <w:bCs/>
          <w:color w:val="000000"/>
          <w:kern w:val="0"/>
          <w:sz w:val="32"/>
          <w:szCs w:val="32"/>
          <w:lang w:bidi="ar"/>
        </w:rPr>
        <w:t>校园突发公共卫生事件现场处置方案</w:t>
      </w:r>
      <w:bookmarkEnd w:id="193"/>
      <w:bookmarkEnd w:id="194"/>
      <w:bookmarkEnd w:id="195"/>
      <w:bookmarkEnd w:id="196"/>
    </w:p>
    <w:p w14:paraId="670A0AF9">
      <w:pPr>
        <w:widowControl/>
        <w:jc w:val="left"/>
        <w:outlineLvl w:val="1"/>
        <w:rPr>
          <w:rFonts w:ascii="宋体" w:hAnsi="宋体" w:eastAsia="宋体" w:cs="宋体"/>
          <w:sz w:val="28"/>
          <w:szCs w:val="28"/>
        </w:rPr>
      </w:pPr>
      <w:bookmarkStart w:id="197" w:name="_Toc28036"/>
      <w:bookmarkStart w:id="198" w:name="_Toc11571"/>
      <w:bookmarkStart w:id="199" w:name="_Toc8476"/>
      <w:bookmarkStart w:id="200" w:name="_Toc7934"/>
      <w:bookmarkStart w:id="201" w:name="_Toc18850"/>
      <w:bookmarkStart w:id="202" w:name="_Toc19450"/>
      <w:bookmarkStart w:id="203" w:name="_Toc12767"/>
      <w:bookmarkStart w:id="204" w:name="_Toc8493"/>
      <w:r>
        <w:rPr>
          <w:rFonts w:hint="eastAsia" w:ascii="宋体" w:hAnsi="宋体" w:eastAsia="宋体" w:cs="宋体"/>
          <w:b/>
          <w:bCs/>
          <w:color w:val="000000"/>
          <w:kern w:val="0"/>
          <w:sz w:val="28"/>
          <w:szCs w:val="28"/>
          <w:lang w:bidi="ar"/>
        </w:rPr>
        <w:t>一、突发事件风险分析</w:t>
      </w:r>
      <w:bookmarkEnd w:id="197"/>
      <w:bookmarkEnd w:id="198"/>
      <w:bookmarkEnd w:id="199"/>
      <w:bookmarkEnd w:id="200"/>
      <w:bookmarkEnd w:id="201"/>
      <w:bookmarkEnd w:id="202"/>
      <w:bookmarkEnd w:id="203"/>
      <w:bookmarkEnd w:id="204"/>
      <w:r>
        <w:rPr>
          <w:rFonts w:hint="eastAsia" w:ascii="宋体" w:hAnsi="宋体" w:eastAsia="宋体" w:cs="宋体"/>
          <w:b/>
          <w:bCs/>
          <w:color w:val="000000"/>
          <w:kern w:val="0"/>
          <w:sz w:val="28"/>
          <w:szCs w:val="28"/>
          <w:lang w:bidi="ar"/>
        </w:rPr>
        <w:t xml:space="preserve"> </w:t>
      </w:r>
    </w:p>
    <w:p w14:paraId="549C56DA">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1、突发公共卫生事件类型：食物中毒、饮水中毒。 </w:t>
      </w:r>
    </w:p>
    <w:p w14:paraId="22885492">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2、突发事件区域、地点名称：伊通满族自治县青少年校外教育活动中心。 </w:t>
      </w:r>
    </w:p>
    <w:p w14:paraId="024C19C7">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3、突发公共卫生事件危害程度及其影响范围：危害活动中心师生身体健康，严重可导致人死亡，造成不良社会影响。 </w:t>
      </w:r>
    </w:p>
    <w:p w14:paraId="5CE39985">
      <w:pPr>
        <w:widowControl/>
        <w:jc w:val="left"/>
        <w:outlineLvl w:val="1"/>
        <w:rPr>
          <w:rFonts w:ascii="宋体" w:hAnsi="宋体" w:eastAsia="宋体" w:cs="宋体"/>
          <w:sz w:val="28"/>
          <w:szCs w:val="28"/>
        </w:rPr>
      </w:pPr>
      <w:bookmarkStart w:id="205" w:name="_Toc14728"/>
      <w:bookmarkStart w:id="206" w:name="_Toc28254"/>
      <w:bookmarkStart w:id="207" w:name="_Toc22935"/>
      <w:bookmarkStart w:id="208" w:name="_Toc695"/>
      <w:bookmarkStart w:id="209" w:name="_Toc27979"/>
      <w:bookmarkStart w:id="210" w:name="_Toc31177"/>
      <w:bookmarkStart w:id="211" w:name="_Toc24356"/>
      <w:bookmarkStart w:id="212" w:name="_Toc23975"/>
      <w:r>
        <w:rPr>
          <w:rFonts w:hint="eastAsia" w:ascii="宋体" w:hAnsi="宋体" w:eastAsia="宋体" w:cs="宋体"/>
          <w:b/>
          <w:bCs/>
          <w:color w:val="000000"/>
          <w:kern w:val="0"/>
          <w:sz w:val="28"/>
          <w:szCs w:val="28"/>
          <w:lang w:bidi="ar"/>
        </w:rPr>
        <w:t>二、应急工作职责</w:t>
      </w:r>
      <w:bookmarkEnd w:id="205"/>
      <w:bookmarkEnd w:id="206"/>
      <w:bookmarkEnd w:id="207"/>
      <w:bookmarkEnd w:id="208"/>
      <w:bookmarkEnd w:id="209"/>
      <w:bookmarkEnd w:id="210"/>
      <w:bookmarkEnd w:id="211"/>
      <w:bookmarkEnd w:id="212"/>
      <w:r>
        <w:rPr>
          <w:rFonts w:hint="eastAsia" w:ascii="宋体" w:hAnsi="宋体" w:eastAsia="宋体" w:cs="宋体"/>
          <w:b/>
          <w:bCs/>
          <w:color w:val="000000"/>
          <w:kern w:val="0"/>
          <w:sz w:val="28"/>
          <w:szCs w:val="28"/>
          <w:lang w:bidi="ar"/>
        </w:rPr>
        <w:t xml:space="preserve"> </w:t>
      </w:r>
    </w:p>
    <w:p w14:paraId="1B3920CF">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1、突发事件现场应急处置小组 </w:t>
      </w:r>
    </w:p>
    <w:p w14:paraId="71C43463">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组  长：由现场职务最高的领导担任、领导不在由有经验人员担 </w:t>
      </w:r>
    </w:p>
    <w:p w14:paraId="0E4A3468">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任。</w:t>
      </w:r>
    </w:p>
    <w:p w14:paraId="7485B72D">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成  员：现场工作人员或就近人员担任。 </w:t>
      </w:r>
    </w:p>
    <w:p w14:paraId="7B89703C">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2、工作职责 </w:t>
      </w:r>
    </w:p>
    <w:p w14:paraId="1113E807">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（1）组长职责：负责了解和掌握突发事件现场情况，及时向应 </w:t>
      </w:r>
    </w:p>
    <w:p w14:paraId="5FAF7ED2">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急办公室汇报，在活动中心应急组织机构到达前负责指挥和组织现场抢救。 </w:t>
      </w:r>
    </w:p>
    <w:p w14:paraId="041C79DF">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（2）现场人员职责：一是发生突发公共卫生事件故后，必须听 </w:t>
      </w:r>
    </w:p>
    <w:p w14:paraId="625482FC">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从指挥，进行正确抢险，坚决不允许盲目抢险，以免造成突发事件扩 </w:t>
      </w:r>
    </w:p>
    <w:p w14:paraId="511A5312">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大或抢险人员发生突发事件。 </w:t>
      </w:r>
    </w:p>
    <w:p w14:paraId="6403B130">
      <w:pPr>
        <w:widowControl/>
        <w:jc w:val="left"/>
        <w:outlineLvl w:val="1"/>
        <w:rPr>
          <w:rFonts w:ascii="宋体" w:hAnsi="宋体" w:eastAsia="宋体" w:cs="宋体"/>
          <w:b/>
          <w:bCs/>
          <w:color w:val="000000"/>
          <w:kern w:val="0"/>
          <w:sz w:val="28"/>
          <w:szCs w:val="28"/>
          <w:lang w:bidi="ar"/>
        </w:rPr>
      </w:pPr>
      <w:bookmarkStart w:id="213" w:name="_Toc17356"/>
      <w:bookmarkStart w:id="214" w:name="_Toc18512"/>
      <w:bookmarkStart w:id="215" w:name="_Toc29240"/>
      <w:bookmarkStart w:id="216" w:name="_Toc18330"/>
      <w:bookmarkStart w:id="217" w:name="_Toc31358"/>
      <w:bookmarkStart w:id="218" w:name="_Toc6836"/>
      <w:bookmarkStart w:id="219" w:name="_Toc2788"/>
      <w:bookmarkStart w:id="220" w:name="_Toc8249"/>
    </w:p>
    <w:p w14:paraId="04F92D21">
      <w:pPr>
        <w:widowControl/>
        <w:jc w:val="left"/>
        <w:outlineLvl w:val="1"/>
        <w:rPr>
          <w:rFonts w:ascii="宋体" w:hAnsi="宋体" w:eastAsia="宋体" w:cs="宋体"/>
          <w:b/>
          <w:bCs/>
          <w:color w:val="000000"/>
          <w:kern w:val="0"/>
          <w:sz w:val="28"/>
          <w:szCs w:val="28"/>
          <w:lang w:bidi="ar"/>
        </w:rPr>
      </w:pPr>
    </w:p>
    <w:p w14:paraId="662F8EB2">
      <w:pPr>
        <w:widowControl/>
        <w:jc w:val="left"/>
        <w:outlineLvl w:val="1"/>
        <w:rPr>
          <w:rFonts w:ascii="宋体" w:hAnsi="宋体" w:eastAsia="宋体" w:cs="宋体"/>
          <w:b/>
          <w:bCs/>
          <w:color w:val="000000"/>
          <w:kern w:val="0"/>
          <w:sz w:val="28"/>
          <w:szCs w:val="28"/>
          <w:lang w:bidi="ar"/>
        </w:rPr>
      </w:pPr>
    </w:p>
    <w:p w14:paraId="56B06977">
      <w:pPr>
        <w:widowControl/>
        <w:jc w:val="left"/>
        <w:outlineLvl w:val="1"/>
        <w:rPr>
          <w:rFonts w:ascii="宋体" w:hAnsi="宋体" w:eastAsia="宋体" w:cs="宋体"/>
          <w:sz w:val="28"/>
          <w:szCs w:val="28"/>
        </w:rPr>
      </w:pPr>
      <w:r>
        <w:rPr>
          <w:rFonts w:hint="eastAsia" w:ascii="宋体" w:hAnsi="宋体" w:eastAsia="宋体" w:cs="宋体"/>
          <w:b/>
          <w:bCs/>
          <w:color w:val="000000"/>
          <w:kern w:val="0"/>
          <w:sz w:val="28"/>
          <w:szCs w:val="28"/>
          <w:lang w:bidi="ar"/>
        </w:rPr>
        <w:t>三、应急处置</w:t>
      </w:r>
      <w:bookmarkEnd w:id="213"/>
      <w:bookmarkEnd w:id="214"/>
      <w:bookmarkEnd w:id="215"/>
      <w:bookmarkEnd w:id="216"/>
      <w:bookmarkEnd w:id="217"/>
      <w:bookmarkEnd w:id="218"/>
      <w:bookmarkEnd w:id="219"/>
      <w:bookmarkEnd w:id="220"/>
      <w:r>
        <w:rPr>
          <w:rFonts w:hint="eastAsia" w:ascii="宋体" w:hAnsi="宋体" w:eastAsia="宋体" w:cs="宋体"/>
          <w:b/>
          <w:bCs/>
          <w:color w:val="000000"/>
          <w:kern w:val="0"/>
          <w:sz w:val="28"/>
          <w:szCs w:val="28"/>
          <w:lang w:bidi="ar"/>
        </w:rPr>
        <w:t xml:space="preserve"> </w:t>
      </w:r>
    </w:p>
    <w:p w14:paraId="269CFE95">
      <w:pPr>
        <w:widowControl/>
        <w:jc w:val="left"/>
        <w:rPr>
          <w:rFonts w:ascii="宋体" w:hAnsi="宋体" w:eastAsia="宋体" w:cs="宋体"/>
          <w:sz w:val="28"/>
          <w:szCs w:val="28"/>
        </w:rPr>
      </w:pPr>
      <w:r>
        <w:rPr>
          <w:rFonts w:hint="eastAsia" w:ascii="宋体" w:hAnsi="宋体" w:eastAsia="宋体" w:cs="宋体"/>
          <w:b/>
          <w:bCs/>
          <w:color w:val="000000"/>
          <w:kern w:val="0"/>
          <w:sz w:val="28"/>
          <w:szCs w:val="28"/>
          <w:lang w:bidi="ar"/>
        </w:rPr>
        <w:t xml:space="preserve">1、突发事件应急处置程序 </w:t>
      </w:r>
    </w:p>
    <w:p w14:paraId="0411C6F4">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（1）相关人员接到突发事件信息报告后，立即上报应急领导小 </w:t>
      </w:r>
    </w:p>
    <w:p w14:paraId="326CCD6D">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组，应急领导小组宣布启动预案，应急领导小组全体成员进入应急状 </w:t>
      </w:r>
    </w:p>
    <w:p w14:paraId="71BF21BE">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态，进一步明确各级人教职工作职责。 </w:t>
      </w:r>
    </w:p>
    <w:p w14:paraId="026BD340">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（2）突发事件发生后，应采取一切办法切断突发事件源，不能 </w:t>
      </w:r>
    </w:p>
    <w:p w14:paraId="336ECEDA">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控制突发事件事态时，领导小组组长应立即向应急管理局、教育局报</w:t>
      </w:r>
    </w:p>
    <w:p w14:paraId="4E2FB323">
      <w:pPr>
        <w:widowControl/>
        <w:jc w:val="left"/>
        <w:rPr>
          <w:sz w:val="28"/>
          <w:szCs w:val="28"/>
        </w:rPr>
      </w:pPr>
      <w:r>
        <w:rPr>
          <w:rFonts w:hint="eastAsia" w:ascii="宋体" w:hAnsi="宋体" w:eastAsia="宋体" w:cs="宋体"/>
          <w:color w:val="000000"/>
          <w:kern w:val="0"/>
          <w:sz w:val="28"/>
          <w:szCs w:val="28"/>
          <w:lang w:bidi="ar"/>
        </w:rPr>
        <w:t xml:space="preserve">告突发事件情况。 </w:t>
      </w:r>
    </w:p>
    <w:p w14:paraId="3819F781">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（3）应急领导小组根据现场应急救援工作的需要，赶赴现场， </w:t>
      </w:r>
    </w:p>
    <w:p w14:paraId="62C2492B">
      <w:pPr>
        <w:widowControl/>
        <w:jc w:val="left"/>
        <w:rPr>
          <w:sz w:val="28"/>
          <w:szCs w:val="28"/>
        </w:rPr>
      </w:pPr>
      <w:r>
        <w:rPr>
          <w:rFonts w:hint="eastAsia" w:ascii="宋体" w:hAnsi="宋体" w:eastAsia="宋体" w:cs="宋体"/>
          <w:color w:val="000000"/>
          <w:kern w:val="0"/>
          <w:sz w:val="28"/>
          <w:szCs w:val="28"/>
          <w:lang w:bidi="ar"/>
        </w:rPr>
        <w:t xml:space="preserve">参与现场指挥、协调应急救援工作。 </w:t>
      </w:r>
    </w:p>
    <w:p w14:paraId="2A93AC53">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（4）应急领导小组在必要时请求专业抢救队伍支援，依靠专业 </w:t>
      </w:r>
    </w:p>
    <w:p w14:paraId="3FF9E229">
      <w:pPr>
        <w:widowControl/>
        <w:jc w:val="left"/>
        <w:rPr>
          <w:sz w:val="28"/>
          <w:szCs w:val="28"/>
        </w:rPr>
      </w:pPr>
      <w:r>
        <w:rPr>
          <w:rFonts w:hint="eastAsia" w:ascii="宋体" w:hAnsi="宋体" w:eastAsia="宋体" w:cs="宋体"/>
          <w:color w:val="000000"/>
          <w:kern w:val="0"/>
          <w:sz w:val="28"/>
          <w:szCs w:val="28"/>
          <w:lang w:bidi="ar"/>
        </w:rPr>
        <w:t xml:space="preserve">人员、技术专家开展救援工作。 </w:t>
      </w:r>
    </w:p>
    <w:p w14:paraId="1109B877">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（5）应急领导小组根据现场突发事件发展事态，合理进行资源 </w:t>
      </w:r>
    </w:p>
    <w:p w14:paraId="4EBB4794">
      <w:pPr>
        <w:widowControl/>
        <w:jc w:val="left"/>
        <w:rPr>
          <w:sz w:val="28"/>
          <w:szCs w:val="28"/>
        </w:rPr>
      </w:pPr>
      <w:r>
        <w:rPr>
          <w:rFonts w:hint="eastAsia" w:ascii="宋体" w:hAnsi="宋体" w:eastAsia="宋体" w:cs="宋体"/>
          <w:color w:val="000000"/>
          <w:kern w:val="0"/>
          <w:sz w:val="28"/>
          <w:szCs w:val="28"/>
          <w:lang w:bidi="ar"/>
        </w:rPr>
        <w:t xml:space="preserve">调配，物资供应组及时确保应急物资到达突发事件现场。 </w:t>
      </w:r>
    </w:p>
    <w:p w14:paraId="2F390845">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（6）实时监控突发事件现场险情，根据实际情况，按照综合应 </w:t>
      </w:r>
    </w:p>
    <w:p w14:paraId="78551946">
      <w:pPr>
        <w:widowControl/>
        <w:jc w:val="left"/>
        <w:rPr>
          <w:sz w:val="28"/>
          <w:szCs w:val="28"/>
        </w:rPr>
      </w:pPr>
      <w:r>
        <w:rPr>
          <w:rFonts w:hint="eastAsia" w:ascii="宋体" w:hAnsi="宋体" w:eastAsia="宋体" w:cs="宋体"/>
          <w:color w:val="000000"/>
          <w:kern w:val="0"/>
          <w:sz w:val="28"/>
          <w:szCs w:val="28"/>
          <w:lang w:bidi="ar"/>
        </w:rPr>
        <w:t xml:space="preserve">急预案的要求做出应急响应。 </w:t>
      </w:r>
    </w:p>
    <w:p w14:paraId="72275F72">
      <w:pPr>
        <w:widowControl/>
        <w:jc w:val="left"/>
        <w:rPr>
          <w:sz w:val="28"/>
          <w:szCs w:val="28"/>
        </w:rPr>
      </w:pPr>
      <w:r>
        <w:rPr>
          <w:rFonts w:hint="eastAsia" w:ascii="宋体" w:hAnsi="宋体" w:eastAsia="宋体" w:cs="宋体"/>
          <w:b/>
          <w:bCs/>
          <w:color w:val="000000"/>
          <w:kern w:val="0"/>
          <w:sz w:val="28"/>
          <w:szCs w:val="28"/>
          <w:lang w:bidi="ar"/>
        </w:rPr>
        <w:t xml:space="preserve">2、现场应急处置措施 </w:t>
      </w:r>
      <w:r>
        <w:rPr>
          <w:rFonts w:hint="eastAsia" w:ascii="宋体" w:hAnsi="宋体" w:eastAsia="宋体" w:cs="宋体"/>
          <w:color w:val="000000"/>
          <w:kern w:val="0"/>
          <w:sz w:val="28"/>
          <w:szCs w:val="28"/>
          <w:lang w:bidi="ar"/>
        </w:rPr>
        <w:t xml:space="preserve"> </w:t>
      </w:r>
    </w:p>
    <w:p w14:paraId="50AAC62D">
      <w:pPr>
        <w:widowControl/>
        <w:ind w:firstLine="560" w:firstLineChars="200"/>
        <w:jc w:val="left"/>
        <w:rPr>
          <w:sz w:val="28"/>
          <w:szCs w:val="28"/>
        </w:rPr>
      </w:pPr>
      <w:r>
        <w:rPr>
          <w:rFonts w:hint="eastAsia" w:ascii="宋体" w:hAnsi="宋体" w:eastAsia="宋体" w:cs="宋体"/>
          <w:color w:val="000000"/>
          <w:kern w:val="0"/>
          <w:sz w:val="28"/>
          <w:szCs w:val="28"/>
          <w:lang w:bidi="ar"/>
        </w:rPr>
        <w:t>（</w:t>
      </w:r>
      <w:r>
        <w:rPr>
          <w:rFonts w:ascii="宋体" w:hAnsi="宋体" w:eastAsia="宋体" w:cs="宋体"/>
          <w:color w:val="000000"/>
          <w:kern w:val="0"/>
          <w:sz w:val="28"/>
          <w:szCs w:val="28"/>
          <w:lang w:bidi="ar"/>
        </w:rPr>
        <w:t>1</w:t>
      </w:r>
      <w:r>
        <w:rPr>
          <w:rFonts w:hint="eastAsia" w:ascii="宋体" w:hAnsi="宋体" w:eastAsia="宋体" w:cs="宋体"/>
          <w:color w:val="000000"/>
          <w:kern w:val="0"/>
          <w:sz w:val="28"/>
          <w:szCs w:val="28"/>
          <w:lang w:bidi="ar"/>
        </w:rPr>
        <w:t xml:space="preserve">）突发事件现场人员做好自身及伤病员的个体防护。 </w:t>
      </w:r>
    </w:p>
    <w:p w14:paraId="1A3D3BCB">
      <w:pPr>
        <w:widowControl/>
        <w:ind w:firstLine="560" w:firstLineChars="200"/>
        <w:jc w:val="left"/>
        <w:rPr>
          <w:sz w:val="28"/>
          <w:szCs w:val="28"/>
        </w:rPr>
      </w:pPr>
      <w:r>
        <w:rPr>
          <w:rFonts w:hint="eastAsia" w:ascii="宋体" w:hAnsi="宋体" w:eastAsia="宋体" w:cs="宋体"/>
          <w:color w:val="000000"/>
          <w:kern w:val="0"/>
          <w:sz w:val="28"/>
          <w:szCs w:val="28"/>
          <w:lang w:bidi="ar"/>
        </w:rPr>
        <w:t>（</w:t>
      </w:r>
      <w:r>
        <w:rPr>
          <w:rFonts w:ascii="宋体" w:hAnsi="宋体" w:eastAsia="宋体" w:cs="宋体"/>
          <w:color w:val="000000"/>
          <w:kern w:val="0"/>
          <w:sz w:val="28"/>
          <w:szCs w:val="28"/>
          <w:lang w:bidi="ar"/>
        </w:rPr>
        <w:t>2</w:t>
      </w:r>
      <w:r>
        <w:rPr>
          <w:rFonts w:hint="eastAsia" w:ascii="宋体" w:hAnsi="宋体" w:eastAsia="宋体" w:cs="宋体"/>
          <w:color w:val="000000"/>
          <w:kern w:val="0"/>
          <w:sz w:val="28"/>
          <w:szCs w:val="28"/>
          <w:lang w:bidi="ar"/>
        </w:rPr>
        <w:t xml:space="preserve">）向应急领导小组汇报，包括突发事件的时间、地点，遇险 </w:t>
      </w:r>
    </w:p>
    <w:p w14:paraId="66969663">
      <w:pPr>
        <w:widowControl/>
        <w:jc w:val="left"/>
        <w:rPr>
          <w:sz w:val="28"/>
          <w:szCs w:val="28"/>
        </w:rPr>
      </w:pPr>
      <w:r>
        <w:rPr>
          <w:rFonts w:hint="eastAsia" w:ascii="宋体" w:hAnsi="宋体" w:eastAsia="宋体" w:cs="宋体"/>
          <w:color w:val="000000"/>
          <w:kern w:val="0"/>
          <w:sz w:val="28"/>
          <w:szCs w:val="28"/>
          <w:lang w:bidi="ar"/>
        </w:rPr>
        <w:t xml:space="preserve">人数，突发事件性质和已采取的措施。 </w:t>
      </w:r>
    </w:p>
    <w:p w14:paraId="4FE5DB26">
      <w:pPr>
        <w:widowControl/>
        <w:ind w:firstLine="560" w:firstLineChars="200"/>
        <w:jc w:val="left"/>
        <w:rPr>
          <w:sz w:val="28"/>
          <w:szCs w:val="28"/>
        </w:rPr>
      </w:pPr>
      <w:r>
        <w:rPr>
          <w:rFonts w:hint="eastAsia" w:ascii="宋体" w:hAnsi="宋体" w:eastAsia="宋体" w:cs="宋体"/>
          <w:color w:val="000000"/>
          <w:kern w:val="0"/>
          <w:sz w:val="28"/>
          <w:szCs w:val="28"/>
          <w:lang w:bidi="ar"/>
        </w:rPr>
        <w:t>（</w:t>
      </w:r>
      <w:r>
        <w:rPr>
          <w:rFonts w:ascii="宋体" w:hAnsi="宋体" w:eastAsia="宋体" w:cs="宋体"/>
          <w:color w:val="000000"/>
          <w:kern w:val="0"/>
          <w:sz w:val="28"/>
          <w:szCs w:val="28"/>
          <w:lang w:bidi="ar"/>
        </w:rPr>
        <w:t>3</w:t>
      </w:r>
      <w:r>
        <w:rPr>
          <w:rFonts w:hint="eastAsia" w:ascii="宋体" w:hAnsi="宋体" w:eastAsia="宋体" w:cs="宋体"/>
          <w:color w:val="000000"/>
          <w:kern w:val="0"/>
          <w:sz w:val="28"/>
          <w:szCs w:val="28"/>
          <w:lang w:bidi="ar"/>
        </w:rPr>
        <w:t xml:space="preserve">）救援过程中，参加救援的人员要严格按规程操作，注意自 </w:t>
      </w:r>
    </w:p>
    <w:p w14:paraId="07DFD3A8">
      <w:pPr>
        <w:widowControl/>
        <w:jc w:val="left"/>
        <w:rPr>
          <w:sz w:val="28"/>
          <w:szCs w:val="28"/>
        </w:rPr>
      </w:pPr>
      <w:r>
        <w:rPr>
          <w:rFonts w:hint="eastAsia" w:ascii="宋体" w:hAnsi="宋体" w:eastAsia="宋体" w:cs="宋体"/>
          <w:color w:val="000000"/>
          <w:kern w:val="0"/>
          <w:sz w:val="28"/>
          <w:szCs w:val="28"/>
          <w:lang w:bidi="ar"/>
        </w:rPr>
        <w:t xml:space="preserve">主保安和相互保安，预防造成新的突发事件。 </w:t>
      </w:r>
    </w:p>
    <w:p w14:paraId="2E67FB3E">
      <w:pPr>
        <w:widowControl/>
        <w:ind w:firstLine="560" w:firstLineChars="200"/>
        <w:jc w:val="left"/>
        <w:rPr>
          <w:sz w:val="28"/>
          <w:szCs w:val="28"/>
        </w:rPr>
      </w:pPr>
      <w:r>
        <w:rPr>
          <w:rFonts w:hint="eastAsia" w:ascii="宋体" w:hAnsi="宋体" w:eastAsia="宋体" w:cs="宋体"/>
          <w:color w:val="000000"/>
          <w:kern w:val="0"/>
          <w:sz w:val="28"/>
          <w:szCs w:val="28"/>
          <w:lang w:bidi="ar"/>
        </w:rPr>
        <w:t>（</w:t>
      </w:r>
      <w:r>
        <w:rPr>
          <w:rFonts w:ascii="宋体" w:hAnsi="宋体" w:eastAsia="宋体" w:cs="宋体"/>
          <w:color w:val="000000"/>
          <w:kern w:val="0"/>
          <w:sz w:val="28"/>
          <w:szCs w:val="28"/>
          <w:lang w:bidi="ar"/>
        </w:rPr>
        <w:t>4</w:t>
      </w:r>
      <w:r>
        <w:rPr>
          <w:rFonts w:hint="eastAsia" w:ascii="宋体" w:hAnsi="宋体" w:eastAsia="宋体" w:cs="宋体"/>
          <w:color w:val="000000"/>
          <w:kern w:val="0"/>
          <w:sz w:val="28"/>
          <w:szCs w:val="28"/>
          <w:lang w:bidi="ar"/>
        </w:rPr>
        <w:t xml:space="preserve">）救人为先，充分利用现有的装备和器材迅速抢救中毒人员， </w:t>
      </w:r>
    </w:p>
    <w:p w14:paraId="20A8E115">
      <w:pPr>
        <w:widowControl/>
        <w:jc w:val="left"/>
        <w:rPr>
          <w:sz w:val="28"/>
          <w:szCs w:val="28"/>
        </w:rPr>
      </w:pPr>
      <w:r>
        <w:rPr>
          <w:rFonts w:hint="eastAsia" w:ascii="宋体" w:hAnsi="宋体" w:eastAsia="宋体" w:cs="宋体"/>
          <w:color w:val="000000"/>
          <w:kern w:val="0"/>
          <w:sz w:val="28"/>
          <w:szCs w:val="28"/>
          <w:lang w:bidi="ar"/>
        </w:rPr>
        <w:t xml:space="preserve">并将伤员转交给现场的其它保障或医疗人员，最大限度地减少人员伤 </w:t>
      </w:r>
    </w:p>
    <w:p w14:paraId="468CB32C">
      <w:pPr>
        <w:widowControl/>
        <w:jc w:val="left"/>
        <w:rPr>
          <w:sz w:val="28"/>
          <w:szCs w:val="28"/>
        </w:rPr>
      </w:pPr>
      <w:r>
        <w:rPr>
          <w:rFonts w:hint="eastAsia" w:ascii="宋体" w:hAnsi="宋体" w:eastAsia="宋体" w:cs="宋体"/>
          <w:color w:val="000000"/>
          <w:kern w:val="0"/>
          <w:sz w:val="28"/>
          <w:szCs w:val="28"/>
          <w:lang w:bidi="ar"/>
        </w:rPr>
        <w:t>亡。</w:t>
      </w:r>
    </w:p>
    <w:p w14:paraId="14145607">
      <w:pPr>
        <w:widowControl/>
        <w:ind w:firstLine="560" w:firstLineChars="200"/>
        <w:jc w:val="left"/>
        <w:rPr>
          <w:sz w:val="28"/>
          <w:szCs w:val="28"/>
        </w:rPr>
      </w:pPr>
      <w:r>
        <w:rPr>
          <w:rFonts w:hint="eastAsia" w:ascii="宋体" w:hAnsi="宋体" w:eastAsia="宋体" w:cs="宋体"/>
          <w:color w:val="000000"/>
          <w:kern w:val="0"/>
          <w:sz w:val="28"/>
          <w:szCs w:val="28"/>
          <w:lang w:bidi="ar"/>
        </w:rPr>
        <w:t>（</w:t>
      </w:r>
      <w:r>
        <w:rPr>
          <w:rFonts w:ascii="宋体" w:hAnsi="宋体" w:eastAsia="宋体" w:cs="宋体"/>
          <w:color w:val="000000"/>
          <w:kern w:val="0"/>
          <w:sz w:val="28"/>
          <w:szCs w:val="28"/>
          <w:lang w:bidi="ar"/>
        </w:rPr>
        <w:t>5</w:t>
      </w:r>
      <w:r>
        <w:rPr>
          <w:rFonts w:hint="eastAsia" w:ascii="宋体" w:hAnsi="宋体" w:eastAsia="宋体" w:cs="宋体"/>
          <w:color w:val="000000"/>
          <w:kern w:val="0"/>
          <w:sz w:val="28"/>
          <w:szCs w:val="28"/>
          <w:lang w:bidi="ar"/>
        </w:rPr>
        <w:t xml:space="preserve">）各岗点人员根据安全知识进行自救，按紧急通道有序退出， </w:t>
      </w:r>
    </w:p>
    <w:p w14:paraId="031B5A88">
      <w:pPr>
        <w:widowControl/>
        <w:jc w:val="left"/>
        <w:rPr>
          <w:sz w:val="28"/>
          <w:szCs w:val="28"/>
        </w:rPr>
      </w:pPr>
      <w:r>
        <w:rPr>
          <w:rFonts w:hint="eastAsia" w:ascii="宋体" w:hAnsi="宋体" w:eastAsia="宋体" w:cs="宋体"/>
          <w:color w:val="000000"/>
          <w:kern w:val="0"/>
          <w:sz w:val="28"/>
          <w:szCs w:val="28"/>
          <w:lang w:bidi="ar"/>
        </w:rPr>
        <w:t xml:space="preserve">到安全地点集合，并由各班当班教师清点人数。 </w:t>
      </w:r>
    </w:p>
    <w:p w14:paraId="2E793454">
      <w:pPr>
        <w:widowControl/>
        <w:ind w:firstLine="560" w:firstLineChars="200"/>
        <w:jc w:val="left"/>
        <w:rPr>
          <w:sz w:val="28"/>
          <w:szCs w:val="28"/>
        </w:rPr>
      </w:pPr>
      <w:r>
        <w:rPr>
          <w:rFonts w:hint="eastAsia" w:ascii="宋体" w:hAnsi="宋体" w:eastAsia="宋体" w:cs="宋体"/>
          <w:color w:val="000000"/>
          <w:kern w:val="0"/>
          <w:sz w:val="28"/>
          <w:szCs w:val="28"/>
          <w:lang w:bidi="ar"/>
        </w:rPr>
        <w:t>（</w:t>
      </w:r>
      <w:r>
        <w:rPr>
          <w:rFonts w:ascii="宋体" w:hAnsi="宋体" w:eastAsia="宋体" w:cs="宋体"/>
          <w:color w:val="000000"/>
          <w:kern w:val="0"/>
          <w:sz w:val="28"/>
          <w:szCs w:val="28"/>
          <w:lang w:bidi="ar"/>
        </w:rPr>
        <w:t>6</w:t>
      </w:r>
      <w:r>
        <w:rPr>
          <w:rFonts w:hint="eastAsia" w:ascii="宋体" w:hAnsi="宋体" w:eastAsia="宋体" w:cs="宋体"/>
          <w:color w:val="000000"/>
          <w:kern w:val="0"/>
          <w:sz w:val="28"/>
          <w:szCs w:val="28"/>
          <w:lang w:bidi="ar"/>
        </w:rPr>
        <w:t xml:space="preserve">）在救援人员来到前，由现场最高领导负责指挥救援工作， </w:t>
      </w:r>
    </w:p>
    <w:p w14:paraId="4705A1A6">
      <w:pPr>
        <w:widowControl/>
        <w:jc w:val="left"/>
        <w:rPr>
          <w:sz w:val="28"/>
          <w:szCs w:val="28"/>
        </w:rPr>
      </w:pPr>
      <w:r>
        <w:rPr>
          <w:rFonts w:hint="eastAsia" w:ascii="宋体" w:hAnsi="宋体" w:eastAsia="宋体" w:cs="宋体"/>
          <w:color w:val="000000"/>
          <w:kern w:val="0"/>
          <w:sz w:val="28"/>
          <w:szCs w:val="28"/>
          <w:lang w:bidi="ar"/>
        </w:rPr>
        <w:t xml:space="preserve">根据现有的救援器材施救。 </w:t>
      </w:r>
    </w:p>
    <w:p w14:paraId="0B9E446F">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w:t>
      </w:r>
      <w:r>
        <w:rPr>
          <w:rFonts w:ascii="宋体" w:hAnsi="宋体" w:eastAsia="宋体" w:cs="宋体"/>
          <w:color w:val="000000"/>
          <w:kern w:val="0"/>
          <w:sz w:val="28"/>
          <w:szCs w:val="28"/>
          <w:lang w:bidi="ar"/>
        </w:rPr>
        <w:t>7</w:t>
      </w:r>
      <w:r>
        <w:rPr>
          <w:rFonts w:hint="eastAsia" w:ascii="宋体" w:hAnsi="宋体" w:eastAsia="宋体" w:cs="宋体"/>
          <w:color w:val="000000"/>
          <w:kern w:val="0"/>
          <w:sz w:val="28"/>
          <w:szCs w:val="28"/>
          <w:lang w:bidi="ar"/>
        </w:rPr>
        <w:t xml:space="preserve">）人员紧急疏散，撤离。发生突发事件后，由各班当班教师负责清点本班人员后，按安全通道有序撤离，待人员安全撤离后，最后撤离。各班人员全部撤离到安全地点后，由当班教师向现场负责人汇报人员撤离情况与突发事件现场情况，现场负责人再次清点人数。 </w:t>
      </w:r>
    </w:p>
    <w:p w14:paraId="6B533FCD">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w:t>
      </w:r>
      <w:r>
        <w:rPr>
          <w:rFonts w:ascii="宋体" w:hAnsi="宋体" w:eastAsia="宋体" w:cs="宋体"/>
          <w:color w:val="000000"/>
          <w:kern w:val="0"/>
          <w:sz w:val="28"/>
          <w:szCs w:val="28"/>
          <w:lang w:bidi="ar"/>
        </w:rPr>
        <w:t>8</w:t>
      </w:r>
      <w:r>
        <w:rPr>
          <w:rFonts w:hint="eastAsia" w:ascii="宋体" w:hAnsi="宋体" w:eastAsia="宋体" w:cs="宋体"/>
          <w:color w:val="000000"/>
          <w:kern w:val="0"/>
          <w:sz w:val="28"/>
          <w:szCs w:val="28"/>
          <w:lang w:bidi="ar"/>
        </w:rPr>
        <w:t xml:space="preserve">）现场负责人向应急领导小组汇报人员撤离情况。 </w:t>
      </w:r>
    </w:p>
    <w:p w14:paraId="140AD6F1">
      <w:pPr>
        <w:widowControl/>
        <w:jc w:val="left"/>
        <w:outlineLvl w:val="1"/>
        <w:rPr>
          <w:rFonts w:ascii="宋体" w:hAnsi="宋体" w:eastAsia="宋体" w:cs="宋体"/>
          <w:sz w:val="28"/>
          <w:szCs w:val="28"/>
        </w:rPr>
      </w:pPr>
      <w:bookmarkStart w:id="221" w:name="_Toc3113"/>
      <w:bookmarkStart w:id="222" w:name="_Toc16507"/>
      <w:bookmarkStart w:id="223" w:name="_Toc28723"/>
      <w:bookmarkStart w:id="224" w:name="_Toc4420"/>
      <w:bookmarkStart w:id="225" w:name="_Toc12916"/>
      <w:bookmarkStart w:id="226" w:name="_Toc26566"/>
      <w:bookmarkStart w:id="227" w:name="_Toc15151"/>
      <w:bookmarkStart w:id="228" w:name="_Toc32474"/>
      <w:r>
        <w:rPr>
          <w:rFonts w:hint="eastAsia" w:ascii="宋体" w:hAnsi="宋体" w:eastAsia="宋体" w:cs="宋体"/>
          <w:b/>
          <w:bCs/>
          <w:color w:val="000000"/>
          <w:kern w:val="0"/>
          <w:sz w:val="28"/>
          <w:szCs w:val="28"/>
          <w:lang w:bidi="ar"/>
        </w:rPr>
        <w:t>四、注意事项</w:t>
      </w:r>
      <w:bookmarkEnd w:id="221"/>
      <w:bookmarkEnd w:id="222"/>
      <w:bookmarkEnd w:id="223"/>
      <w:bookmarkEnd w:id="224"/>
      <w:bookmarkEnd w:id="225"/>
      <w:bookmarkEnd w:id="226"/>
      <w:bookmarkEnd w:id="227"/>
      <w:bookmarkEnd w:id="228"/>
      <w:r>
        <w:rPr>
          <w:rFonts w:hint="eastAsia" w:ascii="宋体" w:hAnsi="宋体" w:eastAsia="宋体" w:cs="宋体"/>
          <w:b/>
          <w:bCs/>
          <w:color w:val="000000"/>
          <w:kern w:val="0"/>
          <w:sz w:val="28"/>
          <w:szCs w:val="28"/>
          <w:lang w:bidi="ar"/>
        </w:rPr>
        <w:t xml:space="preserve"> </w:t>
      </w:r>
    </w:p>
    <w:p w14:paraId="472B9A16">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根据突发事件现场危险区的设定，采取突发事件现场隔离措施， </w:t>
      </w:r>
    </w:p>
    <w:p w14:paraId="2796D8E8">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用隔离带或绳索等将危险区圈围，高1.2米左右，每10米左右设立 </w:t>
      </w:r>
    </w:p>
    <w:p w14:paraId="11170EC5">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一站桩，并悬挂“突发事件现场，禁止入内”之类的警示标志。</w:t>
      </w:r>
    </w:p>
    <w:p w14:paraId="4177BFA0">
      <w:pPr>
        <w:tabs>
          <w:tab w:val="left" w:pos="808"/>
        </w:tabs>
        <w:jc w:val="left"/>
        <w:rPr>
          <w:rFonts w:ascii="宋体" w:hAnsi="宋体" w:eastAsia="宋体" w:cs="宋体"/>
          <w:sz w:val="28"/>
          <w:szCs w:val="28"/>
        </w:rPr>
      </w:pPr>
    </w:p>
    <w:p w14:paraId="018C458C"/>
    <w:p w14:paraId="07E6FCC4"/>
    <w:p w14:paraId="3500103E"/>
    <w:p w14:paraId="0E38EE64"/>
    <w:p w14:paraId="37859762"/>
    <w:p w14:paraId="3617F6E4">
      <w:pPr>
        <w:tabs>
          <w:tab w:val="left" w:pos="1783"/>
        </w:tabs>
        <w:jc w:val="left"/>
        <w:rPr>
          <w:rFonts w:ascii="宋体" w:hAnsi="宋体" w:eastAsia="宋体" w:cs="宋体"/>
          <w:b/>
          <w:bCs/>
          <w:color w:val="000000"/>
          <w:kern w:val="0"/>
          <w:sz w:val="28"/>
          <w:szCs w:val="28"/>
          <w:lang w:bidi="ar"/>
        </w:rPr>
      </w:pPr>
      <w:bookmarkStart w:id="229" w:name="_Toc25303"/>
      <w:bookmarkStart w:id="230" w:name="_Toc568"/>
    </w:p>
    <w:p w14:paraId="333A2411">
      <w:pPr>
        <w:widowControl/>
        <w:jc w:val="center"/>
        <w:outlineLvl w:val="0"/>
        <w:rPr>
          <w:rFonts w:ascii="宋体" w:hAnsi="宋体" w:eastAsia="宋体" w:cs="宋体"/>
          <w:b/>
          <w:bCs/>
          <w:color w:val="000000"/>
          <w:kern w:val="0"/>
          <w:sz w:val="32"/>
          <w:szCs w:val="32"/>
          <w:lang w:bidi="ar"/>
        </w:rPr>
      </w:pPr>
      <w:bookmarkStart w:id="231" w:name="_Toc21585"/>
      <w:bookmarkStart w:id="232" w:name="_Toc9098"/>
      <w:bookmarkStart w:id="233" w:name="_Toc15511"/>
      <w:bookmarkStart w:id="234" w:name="_Toc11428"/>
      <w:bookmarkStart w:id="235" w:name="_Toc12846"/>
      <w:bookmarkStart w:id="236" w:name="_Toc8776"/>
    </w:p>
    <w:p w14:paraId="35CFC20B">
      <w:pPr>
        <w:widowControl/>
        <w:jc w:val="center"/>
        <w:outlineLvl w:val="0"/>
        <w:rPr>
          <w:rFonts w:ascii="宋体" w:hAnsi="宋体" w:eastAsia="宋体" w:cs="宋体"/>
          <w:sz w:val="32"/>
          <w:szCs w:val="32"/>
        </w:rPr>
      </w:pPr>
      <w:r>
        <w:rPr>
          <w:rFonts w:hint="eastAsia" w:ascii="宋体" w:hAnsi="宋体" w:eastAsia="宋体" w:cs="宋体"/>
          <w:b/>
          <w:bCs/>
          <w:color w:val="000000"/>
          <w:kern w:val="0"/>
          <w:sz w:val="32"/>
          <w:szCs w:val="32"/>
          <w:lang w:bidi="ar"/>
        </w:rPr>
        <w:t>校园暴力侵害事件现场处置方案</w:t>
      </w:r>
      <w:bookmarkEnd w:id="229"/>
      <w:bookmarkEnd w:id="230"/>
      <w:bookmarkEnd w:id="231"/>
      <w:bookmarkEnd w:id="232"/>
      <w:bookmarkEnd w:id="233"/>
      <w:bookmarkEnd w:id="234"/>
      <w:bookmarkEnd w:id="235"/>
      <w:bookmarkEnd w:id="236"/>
    </w:p>
    <w:p w14:paraId="2FF8B37C">
      <w:pPr>
        <w:widowControl/>
        <w:jc w:val="left"/>
        <w:outlineLvl w:val="1"/>
        <w:rPr>
          <w:rFonts w:ascii="宋体" w:hAnsi="宋体" w:eastAsia="宋体" w:cs="宋体"/>
          <w:sz w:val="28"/>
          <w:szCs w:val="28"/>
        </w:rPr>
      </w:pPr>
      <w:bookmarkStart w:id="237" w:name="_Toc25221"/>
      <w:bookmarkStart w:id="238" w:name="_Toc2327"/>
      <w:bookmarkStart w:id="239" w:name="_Toc29168"/>
      <w:bookmarkStart w:id="240" w:name="_Toc29638"/>
      <w:bookmarkStart w:id="241" w:name="_Toc22316"/>
      <w:bookmarkStart w:id="242" w:name="_Toc19901"/>
      <w:bookmarkStart w:id="243" w:name="_Toc18899"/>
      <w:bookmarkStart w:id="244" w:name="_Toc14979"/>
      <w:r>
        <w:rPr>
          <w:rFonts w:hint="eastAsia" w:ascii="宋体" w:hAnsi="宋体" w:eastAsia="宋体" w:cs="宋体"/>
          <w:b/>
          <w:bCs/>
          <w:color w:val="000000"/>
          <w:kern w:val="0"/>
          <w:sz w:val="28"/>
          <w:szCs w:val="28"/>
          <w:lang w:bidi="ar"/>
        </w:rPr>
        <w:t>一、突发事件风险分析</w:t>
      </w:r>
      <w:bookmarkEnd w:id="237"/>
      <w:bookmarkEnd w:id="238"/>
      <w:bookmarkEnd w:id="239"/>
      <w:bookmarkEnd w:id="240"/>
      <w:bookmarkEnd w:id="241"/>
      <w:bookmarkEnd w:id="242"/>
      <w:bookmarkEnd w:id="243"/>
      <w:bookmarkEnd w:id="244"/>
      <w:r>
        <w:rPr>
          <w:rFonts w:hint="eastAsia" w:ascii="宋体" w:hAnsi="宋体" w:eastAsia="宋体" w:cs="宋体"/>
          <w:b/>
          <w:bCs/>
          <w:color w:val="000000"/>
          <w:kern w:val="0"/>
          <w:sz w:val="28"/>
          <w:szCs w:val="28"/>
          <w:lang w:bidi="ar"/>
        </w:rPr>
        <w:t xml:space="preserve"> </w:t>
      </w:r>
    </w:p>
    <w:p w14:paraId="188E788E">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1、突发事件类型：恐吓、威迫、敲诈、强索金钱或物品；对受 </w:t>
      </w:r>
    </w:p>
    <w:p w14:paraId="30B4AC36">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害者进行重复性的物理攻击，拳打脚踢、掌掴拍打、推撞绊倒、拉扯 </w:t>
      </w:r>
    </w:p>
    <w:p w14:paraId="7ABF6F62">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头发；使用管制刀具、棍棒等攻击受害者等行为。 </w:t>
      </w:r>
    </w:p>
    <w:p w14:paraId="77C05417">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2、突发事件区域、地点名称：伊通满族自治县青少年校外教育活动中心。 </w:t>
      </w:r>
    </w:p>
    <w:p w14:paraId="31AF38BC">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3、突发事件危害程度及其影响范围：使他人受到伤害，包括人 </w:t>
      </w:r>
    </w:p>
    <w:p w14:paraId="0CEB6460">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生伤害和心理伤害，严重时可导致人员伤残甚至死亡，造成恶劣的社 </w:t>
      </w:r>
    </w:p>
    <w:p w14:paraId="6937E717">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会影响。 </w:t>
      </w:r>
    </w:p>
    <w:p w14:paraId="2531B591">
      <w:pPr>
        <w:widowControl/>
        <w:jc w:val="left"/>
        <w:outlineLvl w:val="1"/>
        <w:rPr>
          <w:rFonts w:ascii="宋体" w:hAnsi="宋体" w:eastAsia="宋体" w:cs="宋体"/>
          <w:sz w:val="28"/>
          <w:szCs w:val="28"/>
        </w:rPr>
      </w:pPr>
      <w:bookmarkStart w:id="245" w:name="_Toc17049"/>
      <w:bookmarkStart w:id="246" w:name="_Toc11804"/>
      <w:bookmarkStart w:id="247" w:name="_Toc30230"/>
      <w:bookmarkStart w:id="248" w:name="_Toc8381"/>
      <w:bookmarkStart w:id="249" w:name="_Toc22867"/>
      <w:bookmarkStart w:id="250" w:name="_Toc10733"/>
      <w:bookmarkStart w:id="251" w:name="_Toc23364"/>
      <w:bookmarkStart w:id="252" w:name="_Toc3853"/>
      <w:r>
        <w:rPr>
          <w:rFonts w:hint="eastAsia" w:ascii="宋体" w:hAnsi="宋体" w:eastAsia="宋体" w:cs="宋体"/>
          <w:b/>
          <w:bCs/>
          <w:color w:val="000000"/>
          <w:kern w:val="0"/>
          <w:sz w:val="28"/>
          <w:szCs w:val="28"/>
          <w:lang w:bidi="ar"/>
        </w:rPr>
        <w:t>二、应急工作职责</w:t>
      </w:r>
      <w:bookmarkEnd w:id="245"/>
      <w:bookmarkEnd w:id="246"/>
      <w:bookmarkEnd w:id="247"/>
      <w:bookmarkEnd w:id="248"/>
      <w:bookmarkEnd w:id="249"/>
      <w:bookmarkEnd w:id="250"/>
      <w:bookmarkEnd w:id="251"/>
      <w:bookmarkEnd w:id="252"/>
      <w:r>
        <w:rPr>
          <w:rFonts w:hint="eastAsia" w:ascii="宋体" w:hAnsi="宋体" w:eastAsia="宋体" w:cs="宋体"/>
          <w:b/>
          <w:bCs/>
          <w:color w:val="000000"/>
          <w:kern w:val="0"/>
          <w:sz w:val="28"/>
          <w:szCs w:val="28"/>
          <w:lang w:bidi="ar"/>
        </w:rPr>
        <w:t xml:space="preserve"> </w:t>
      </w:r>
    </w:p>
    <w:p w14:paraId="7C8A9A41">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1、突发事件现场应急处置小组 </w:t>
      </w:r>
    </w:p>
    <w:p w14:paraId="39C32C30">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组  长：由现场职务最高的领导担任、领导不在由有经验人员担 </w:t>
      </w:r>
    </w:p>
    <w:p w14:paraId="5E74C7E3">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任。</w:t>
      </w:r>
    </w:p>
    <w:p w14:paraId="24FC7D16">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成  员：现场工作人员或就近人员担任。 </w:t>
      </w:r>
    </w:p>
    <w:p w14:paraId="70F0C353">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2、工作职责 </w:t>
      </w:r>
    </w:p>
    <w:p w14:paraId="5D9899D0">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（1）组长职责：负责了解和掌握突发事件现场情况，及时向应 </w:t>
      </w:r>
    </w:p>
    <w:p w14:paraId="2DD84A71">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急办公室汇报，在活动中心应急组织机构到达前负责指挥和组织现场抢救。 </w:t>
      </w:r>
    </w:p>
    <w:p w14:paraId="5ABA9F8F">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（2）现场人员职责：发生暴力侵害突发事件后，必须听从指挥， </w:t>
      </w:r>
    </w:p>
    <w:p w14:paraId="5B5F86CC">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进行正确抢险，坚决不允许盲目抢险，以免造成突发事件扩大或抢险 </w:t>
      </w:r>
    </w:p>
    <w:p w14:paraId="6766DFCE">
      <w:pPr>
        <w:widowControl/>
        <w:jc w:val="left"/>
        <w:rPr>
          <w:rFonts w:ascii="宋体" w:hAnsi="宋体" w:eastAsia="宋体" w:cs="宋体"/>
          <w:b/>
          <w:bCs/>
          <w:color w:val="000000"/>
          <w:kern w:val="0"/>
          <w:sz w:val="28"/>
          <w:szCs w:val="28"/>
          <w:lang w:bidi="ar"/>
        </w:rPr>
      </w:pPr>
      <w:r>
        <w:rPr>
          <w:rFonts w:hint="eastAsia" w:ascii="宋体" w:hAnsi="宋体" w:eastAsia="宋体" w:cs="宋体"/>
          <w:color w:val="000000"/>
          <w:kern w:val="0"/>
          <w:sz w:val="28"/>
          <w:szCs w:val="28"/>
          <w:lang w:bidi="ar"/>
        </w:rPr>
        <w:t xml:space="preserve">人员发生突发事件。 </w:t>
      </w:r>
      <w:bookmarkStart w:id="253" w:name="_Toc11114"/>
      <w:bookmarkStart w:id="254" w:name="_Toc24909"/>
      <w:bookmarkStart w:id="255" w:name="_Toc17728"/>
      <w:bookmarkStart w:id="256" w:name="_Toc22906"/>
    </w:p>
    <w:p w14:paraId="1411E6AD">
      <w:pPr>
        <w:widowControl/>
        <w:jc w:val="left"/>
        <w:outlineLvl w:val="1"/>
        <w:rPr>
          <w:rFonts w:ascii="宋体" w:hAnsi="宋体" w:eastAsia="宋体" w:cs="宋体"/>
          <w:sz w:val="28"/>
          <w:szCs w:val="28"/>
        </w:rPr>
      </w:pPr>
      <w:bookmarkStart w:id="257" w:name="_Toc6051"/>
      <w:bookmarkStart w:id="258" w:name="_Toc26887"/>
      <w:bookmarkStart w:id="259" w:name="_Toc7792"/>
      <w:bookmarkStart w:id="260" w:name="_Toc3652"/>
      <w:r>
        <w:rPr>
          <w:rFonts w:hint="eastAsia" w:ascii="宋体" w:hAnsi="宋体" w:eastAsia="宋体" w:cs="宋体"/>
          <w:b/>
          <w:bCs/>
          <w:color w:val="000000"/>
          <w:kern w:val="0"/>
          <w:sz w:val="28"/>
          <w:szCs w:val="28"/>
          <w:lang w:bidi="ar"/>
        </w:rPr>
        <w:t>三、应急处置</w:t>
      </w:r>
      <w:bookmarkEnd w:id="253"/>
      <w:bookmarkEnd w:id="254"/>
      <w:bookmarkEnd w:id="255"/>
      <w:bookmarkEnd w:id="256"/>
      <w:bookmarkEnd w:id="257"/>
      <w:bookmarkEnd w:id="258"/>
      <w:bookmarkEnd w:id="259"/>
      <w:bookmarkEnd w:id="260"/>
      <w:r>
        <w:rPr>
          <w:rFonts w:hint="eastAsia" w:ascii="宋体" w:hAnsi="宋体" w:eastAsia="宋体" w:cs="宋体"/>
          <w:b/>
          <w:bCs/>
          <w:color w:val="000000"/>
          <w:kern w:val="0"/>
          <w:sz w:val="28"/>
          <w:szCs w:val="28"/>
          <w:lang w:bidi="ar"/>
        </w:rPr>
        <w:t xml:space="preserve"> </w:t>
      </w:r>
    </w:p>
    <w:p w14:paraId="0034BF3F">
      <w:pPr>
        <w:widowControl/>
        <w:jc w:val="left"/>
        <w:rPr>
          <w:rFonts w:ascii="宋体" w:hAnsi="宋体" w:eastAsia="宋体" w:cs="宋体"/>
          <w:sz w:val="28"/>
          <w:szCs w:val="28"/>
        </w:rPr>
      </w:pPr>
      <w:r>
        <w:rPr>
          <w:rFonts w:hint="eastAsia" w:ascii="宋体" w:hAnsi="宋体" w:eastAsia="宋体" w:cs="宋体"/>
          <w:b/>
          <w:bCs/>
          <w:color w:val="000000"/>
          <w:kern w:val="0"/>
          <w:sz w:val="28"/>
          <w:szCs w:val="28"/>
          <w:lang w:bidi="ar"/>
        </w:rPr>
        <w:t xml:space="preserve">1、突发事件应急处置程序 </w:t>
      </w:r>
    </w:p>
    <w:p w14:paraId="12EBC396">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（1）相关人员接到突发事件信息报告后，立即上报应急领导小</w:t>
      </w:r>
    </w:p>
    <w:p w14:paraId="66E0A382">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组，应急领导小组宣布启动预案，应急领导小组全体成员进入应急状 </w:t>
      </w:r>
    </w:p>
    <w:p w14:paraId="1AE59B10">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态，进一步明确各级</w:t>
      </w:r>
      <w:r>
        <w:rPr>
          <w:rFonts w:hint="eastAsia" w:ascii="宋体" w:hAnsi="宋体" w:eastAsia="宋体" w:cs="宋体"/>
          <w:kern w:val="0"/>
          <w:sz w:val="28"/>
          <w:szCs w:val="28"/>
          <w:lang w:bidi="ar"/>
        </w:rPr>
        <w:t>人教职</w:t>
      </w:r>
      <w:r>
        <w:rPr>
          <w:rFonts w:hint="eastAsia" w:ascii="宋体" w:hAnsi="宋体" w:eastAsia="宋体" w:cs="宋体"/>
          <w:color w:val="000000"/>
          <w:kern w:val="0"/>
          <w:sz w:val="28"/>
          <w:szCs w:val="28"/>
          <w:lang w:bidi="ar"/>
        </w:rPr>
        <w:t xml:space="preserve">工作职责。 </w:t>
      </w:r>
    </w:p>
    <w:p w14:paraId="7FF66FF2">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（2）突发事件发生后，应采取一切办法切断突发事件源，不能 </w:t>
      </w:r>
    </w:p>
    <w:p w14:paraId="390F0F25">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控制突发事件事态时，领导小组组长应立即向教育局报告突发事件情 </w:t>
      </w:r>
    </w:p>
    <w:p w14:paraId="1DECE6C3">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况。</w:t>
      </w:r>
    </w:p>
    <w:p w14:paraId="1A5C37EB">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（3）应急领导小组根据现场应急救援工作的需要，赶赴现场， </w:t>
      </w:r>
    </w:p>
    <w:p w14:paraId="2FF0E18B">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参与现场指挥、协调应急救援工作。 </w:t>
      </w:r>
    </w:p>
    <w:p w14:paraId="391B9DD6">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（4）应急领导小组在必要时请求专业抢救队伍支援，依靠专业 </w:t>
      </w:r>
    </w:p>
    <w:p w14:paraId="098ACC90">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人员、技术专家开展救援工作。 </w:t>
      </w:r>
    </w:p>
    <w:p w14:paraId="2457A305">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（5）应急领导小组根据现场突发事件发展事态，合理进行资源 </w:t>
      </w:r>
    </w:p>
    <w:p w14:paraId="3F29DCB2">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调配，物</w:t>
      </w:r>
      <w:r>
        <w:rPr>
          <w:rFonts w:hint="eastAsia" w:ascii="宋体" w:hAnsi="宋体" w:eastAsia="宋体" w:cs="宋体"/>
          <w:kern w:val="0"/>
          <w:sz w:val="28"/>
          <w:szCs w:val="28"/>
          <w:lang w:bidi="ar"/>
        </w:rPr>
        <w:t>资</w:t>
      </w:r>
      <w:r>
        <w:rPr>
          <w:rFonts w:hint="eastAsia" w:ascii="宋体" w:hAnsi="宋体" w:eastAsia="宋体" w:cs="宋体"/>
          <w:color w:val="000000"/>
          <w:kern w:val="0"/>
          <w:sz w:val="28"/>
          <w:szCs w:val="28"/>
          <w:lang w:bidi="ar"/>
        </w:rPr>
        <w:t xml:space="preserve">供应组及时确保应急物资到达突发事件现场。 </w:t>
      </w:r>
    </w:p>
    <w:p w14:paraId="6374A03E">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（6）实时监控突发事件现场险情，根据实际情况，按照综合应 </w:t>
      </w:r>
    </w:p>
    <w:p w14:paraId="7D41FDCE">
      <w:pPr>
        <w:widowControl/>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急预案的要求做出应急响应。</w:t>
      </w:r>
    </w:p>
    <w:p w14:paraId="15CCF2BB">
      <w:pPr>
        <w:widowControl/>
        <w:jc w:val="left"/>
        <w:rPr>
          <w:sz w:val="28"/>
          <w:szCs w:val="28"/>
        </w:rPr>
      </w:pPr>
      <w:r>
        <w:rPr>
          <w:rFonts w:hint="eastAsia" w:ascii="宋体" w:hAnsi="宋体" w:eastAsia="宋体" w:cs="宋体"/>
          <w:b/>
          <w:bCs/>
          <w:color w:val="000000"/>
          <w:kern w:val="0"/>
          <w:sz w:val="28"/>
          <w:szCs w:val="28"/>
          <w:lang w:bidi="ar"/>
        </w:rPr>
        <w:t xml:space="preserve">2、现场应急处置措施 </w:t>
      </w:r>
    </w:p>
    <w:p w14:paraId="2490CD69">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（1）当突发事件发生后，现场人员应以“救人优先”的原则， </w:t>
      </w:r>
    </w:p>
    <w:p w14:paraId="01B6E45D">
      <w:pPr>
        <w:widowControl/>
        <w:jc w:val="left"/>
        <w:rPr>
          <w:sz w:val="28"/>
          <w:szCs w:val="28"/>
        </w:rPr>
      </w:pPr>
      <w:r>
        <w:rPr>
          <w:rFonts w:hint="eastAsia" w:ascii="宋体" w:hAnsi="宋体" w:eastAsia="宋体" w:cs="宋体"/>
          <w:color w:val="000000"/>
          <w:kern w:val="0"/>
          <w:sz w:val="28"/>
          <w:szCs w:val="28"/>
          <w:lang w:bidi="ar"/>
        </w:rPr>
        <w:t xml:space="preserve">先报警（110、120），及时通知家长或监护人； </w:t>
      </w:r>
    </w:p>
    <w:p w14:paraId="1F059E06">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（2）信息报送需及时，校园暴力事件发生后，知情者应立即将 </w:t>
      </w:r>
    </w:p>
    <w:p w14:paraId="6B225F41">
      <w:pPr>
        <w:widowControl/>
        <w:jc w:val="left"/>
        <w:rPr>
          <w:sz w:val="28"/>
          <w:szCs w:val="28"/>
        </w:rPr>
      </w:pPr>
      <w:r>
        <w:rPr>
          <w:rFonts w:hint="eastAsia" w:ascii="宋体" w:hAnsi="宋体" w:eastAsia="宋体" w:cs="宋体"/>
          <w:color w:val="000000"/>
          <w:kern w:val="0"/>
          <w:sz w:val="28"/>
          <w:szCs w:val="28"/>
          <w:lang w:bidi="ar"/>
        </w:rPr>
        <w:t>发生地点、时间等基本情况和有关信息报告主任，活动中心必须尽快核准情况；</w:t>
      </w:r>
    </w:p>
    <w:p w14:paraId="5057A952">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（3）在规定时限内将突发事件发生的时间、地点、经过、危害 </w:t>
      </w:r>
    </w:p>
    <w:p w14:paraId="6D2C736D">
      <w:pPr>
        <w:widowControl/>
        <w:jc w:val="left"/>
        <w:rPr>
          <w:sz w:val="28"/>
          <w:szCs w:val="28"/>
        </w:rPr>
      </w:pPr>
      <w:r>
        <w:rPr>
          <w:rFonts w:hint="eastAsia" w:ascii="宋体" w:hAnsi="宋体" w:eastAsia="宋体" w:cs="宋体"/>
          <w:color w:val="000000"/>
          <w:kern w:val="0"/>
          <w:sz w:val="28"/>
          <w:szCs w:val="28"/>
          <w:lang w:bidi="ar"/>
        </w:rPr>
        <w:t xml:space="preserve">程度、发展趋势、所采取的处理措施、需要帮助解决的问题等情况， </w:t>
      </w:r>
    </w:p>
    <w:p w14:paraId="33502026">
      <w:pPr>
        <w:widowControl/>
        <w:jc w:val="left"/>
        <w:rPr>
          <w:sz w:val="28"/>
          <w:szCs w:val="28"/>
        </w:rPr>
      </w:pPr>
      <w:r>
        <w:rPr>
          <w:rFonts w:hint="eastAsia" w:ascii="宋体" w:hAnsi="宋体" w:eastAsia="宋体" w:cs="宋体"/>
          <w:color w:val="000000"/>
          <w:kern w:val="0"/>
          <w:sz w:val="28"/>
          <w:szCs w:val="28"/>
          <w:lang w:bidi="ar"/>
        </w:rPr>
        <w:t xml:space="preserve">迅速报告上级和有关部门领导； </w:t>
      </w:r>
    </w:p>
    <w:p w14:paraId="56DE9186">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（4）突发暴力侵害事件1小时内报送，重大突发暴力事件必须 </w:t>
      </w:r>
    </w:p>
    <w:p w14:paraId="66AA940F">
      <w:pPr>
        <w:widowControl/>
        <w:jc w:val="left"/>
        <w:rPr>
          <w:sz w:val="28"/>
          <w:szCs w:val="28"/>
        </w:rPr>
      </w:pPr>
      <w:r>
        <w:rPr>
          <w:rFonts w:hint="eastAsia" w:ascii="宋体" w:hAnsi="宋体" w:eastAsia="宋体" w:cs="宋体"/>
          <w:color w:val="000000"/>
          <w:kern w:val="0"/>
          <w:sz w:val="28"/>
          <w:szCs w:val="28"/>
          <w:lang w:bidi="ar"/>
        </w:rPr>
        <w:t xml:space="preserve">即时即报，最迟在 15 分钟内报送，具体为先口头报，再书面报。同 </w:t>
      </w:r>
    </w:p>
    <w:p w14:paraId="3A753C5A">
      <w:pPr>
        <w:widowControl/>
        <w:jc w:val="left"/>
        <w:rPr>
          <w:sz w:val="28"/>
          <w:szCs w:val="28"/>
        </w:rPr>
      </w:pPr>
      <w:r>
        <w:rPr>
          <w:rFonts w:hint="eastAsia" w:ascii="宋体" w:hAnsi="宋体" w:eastAsia="宋体" w:cs="宋体"/>
          <w:color w:val="000000"/>
          <w:kern w:val="0"/>
          <w:sz w:val="28"/>
          <w:szCs w:val="28"/>
          <w:lang w:bidi="ar"/>
        </w:rPr>
        <w:t>时，应及时续报事件进展情况，原因、后果及对事件的处理情况；</w:t>
      </w:r>
    </w:p>
    <w:p w14:paraId="5893DADC">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（5）突发暴力侵害事件发生后，应立即成立突发事件处置现场 </w:t>
      </w:r>
    </w:p>
    <w:p w14:paraId="539C8713">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指挥组织，职务最高的领导为现场最高领导任总指挥（上级领导到场 </w:t>
      </w:r>
    </w:p>
    <w:p w14:paraId="1A74D35C">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后立即调整），负责具体的施救和各项善后处置工作。 </w:t>
      </w:r>
    </w:p>
    <w:p w14:paraId="64520F63">
      <w:pPr>
        <w:widowControl/>
        <w:jc w:val="left"/>
        <w:outlineLvl w:val="1"/>
        <w:rPr>
          <w:rFonts w:ascii="宋体" w:hAnsi="宋体" w:eastAsia="宋体" w:cs="宋体"/>
          <w:sz w:val="28"/>
          <w:szCs w:val="28"/>
        </w:rPr>
      </w:pPr>
      <w:bookmarkStart w:id="261" w:name="_Toc31744"/>
      <w:bookmarkStart w:id="262" w:name="_Toc21767"/>
      <w:bookmarkStart w:id="263" w:name="_Toc1276"/>
      <w:bookmarkStart w:id="264" w:name="_Toc23708"/>
      <w:bookmarkStart w:id="265" w:name="_Toc25922"/>
      <w:bookmarkStart w:id="266" w:name="_Toc29470"/>
      <w:bookmarkStart w:id="267" w:name="_Toc24384"/>
      <w:bookmarkStart w:id="268" w:name="_Toc25094"/>
      <w:r>
        <w:rPr>
          <w:rFonts w:hint="eastAsia" w:ascii="宋体" w:hAnsi="宋体" w:eastAsia="宋体" w:cs="宋体"/>
          <w:b/>
          <w:bCs/>
          <w:color w:val="000000"/>
          <w:kern w:val="0"/>
          <w:sz w:val="28"/>
          <w:szCs w:val="28"/>
          <w:lang w:bidi="ar"/>
        </w:rPr>
        <w:t>四、注意事项</w:t>
      </w:r>
      <w:bookmarkEnd w:id="261"/>
      <w:bookmarkEnd w:id="262"/>
      <w:bookmarkEnd w:id="263"/>
      <w:bookmarkEnd w:id="264"/>
      <w:bookmarkEnd w:id="265"/>
      <w:bookmarkEnd w:id="266"/>
      <w:bookmarkEnd w:id="267"/>
      <w:bookmarkEnd w:id="268"/>
      <w:r>
        <w:rPr>
          <w:rFonts w:hint="eastAsia" w:ascii="宋体" w:hAnsi="宋体" w:eastAsia="宋体" w:cs="宋体"/>
          <w:b/>
          <w:bCs/>
          <w:color w:val="000000"/>
          <w:kern w:val="0"/>
          <w:sz w:val="28"/>
          <w:szCs w:val="28"/>
          <w:lang w:bidi="ar"/>
        </w:rPr>
        <w:t xml:space="preserve"> </w:t>
      </w:r>
    </w:p>
    <w:p w14:paraId="216C58B4">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1、发生校园突发暴力侵害事件时，活动中心领导须亲临现场（如不在活动中心，须先指派分管领导立即赶赴现场，</w:t>
      </w:r>
      <w:r>
        <w:rPr>
          <w:rFonts w:hint="eastAsia" w:ascii="宋体" w:hAnsi="宋体" w:eastAsia="宋体" w:cs="宋体"/>
          <w:kern w:val="0"/>
          <w:sz w:val="28"/>
          <w:szCs w:val="28"/>
          <w:lang w:bidi="ar"/>
        </w:rPr>
        <w:t>并要根</w:t>
      </w:r>
      <w:r>
        <w:rPr>
          <w:rFonts w:hint="eastAsia" w:ascii="宋体" w:hAnsi="宋体" w:eastAsia="宋体" w:cs="宋体"/>
          <w:color w:val="000000"/>
          <w:kern w:val="0"/>
          <w:sz w:val="28"/>
          <w:szCs w:val="28"/>
          <w:lang w:bidi="ar"/>
        </w:rPr>
        <w:t xml:space="preserve">据方案进入应急处理程序）了解突发事件情况，及时组织救援工作，并及时向上级汇报。 </w:t>
      </w:r>
    </w:p>
    <w:p w14:paraId="657928B8">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2、迅速启动应急预案并组织实施，包括明确现场突发事件处置 </w:t>
      </w:r>
    </w:p>
    <w:p w14:paraId="415ADDED">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中设置的机构人员，分工及职责，并向有关部门请求支援。 </w:t>
      </w:r>
    </w:p>
    <w:p w14:paraId="46C920F0">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3、指挥协调现场的抢险救援工作，组织调集救援人员和组织撤 </w:t>
      </w:r>
    </w:p>
    <w:p w14:paraId="7E764A7B">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离疏散危险区内的人员，把损失降到最低。 </w:t>
      </w:r>
    </w:p>
    <w:p w14:paraId="2460509E">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4、负责设置警戒区域实施现场保护、维护现场保护。</w:t>
      </w:r>
    </w:p>
    <w:p w14:paraId="7750DD45">
      <w:pPr>
        <w:widowControl/>
        <w:jc w:val="left"/>
        <w:rPr>
          <w:rFonts w:ascii="宋体" w:hAnsi="宋体" w:eastAsia="宋体" w:cs="宋体"/>
          <w:color w:val="000000"/>
          <w:kern w:val="0"/>
          <w:sz w:val="28"/>
          <w:szCs w:val="28"/>
          <w:lang w:bidi="ar"/>
        </w:rPr>
      </w:pPr>
    </w:p>
    <w:p w14:paraId="2F7B92FE">
      <w:pPr>
        <w:tabs>
          <w:tab w:val="left" w:pos="1783"/>
        </w:tabs>
        <w:jc w:val="left"/>
        <w:rPr>
          <w:rFonts w:ascii="宋体" w:hAnsi="宋体" w:eastAsia="宋体" w:cs="宋体"/>
          <w:sz w:val="28"/>
          <w:szCs w:val="28"/>
        </w:rPr>
      </w:pPr>
    </w:p>
    <w:p w14:paraId="6CE29F57"/>
    <w:p w14:paraId="60EF5275">
      <w:pPr>
        <w:widowControl/>
        <w:ind w:firstLine="2570" w:firstLineChars="800"/>
        <w:outlineLvl w:val="0"/>
        <w:rPr>
          <w:rFonts w:ascii="宋体" w:hAnsi="宋体" w:eastAsia="宋体" w:cs="宋体"/>
          <w:sz w:val="32"/>
          <w:szCs w:val="32"/>
        </w:rPr>
      </w:pPr>
      <w:bookmarkStart w:id="269" w:name="_Toc1924"/>
      <w:bookmarkStart w:id="270" w:name="_Toc11239"/>
      <w:bookmarkStart w:id="271" w:name="_Toc885"/>
      <w:bookmarkStart w:id="272" w:name="_Toc29190"/>
      <w:bookmarkStart w:id="273" w:name="_Toc6016"/>
      <w:bookmarkStart w:id="274" w:name="_Toc27539"/>
      <w:bookmarkStart w:id="275" w:name="_Toc4933"/>
      <w:bookmarkStart w:id="276" w:name="_Toc3406"/>
      <w:r>
        <w:rPr>
          <w:rFonts w:hint="eastAsia" w:ascii="宋体" w:hAnsi="宋体" w:eastAsia="宋体" w:cs="宋体"/>
          <w:b/>
          <w:bCs/>
          <w:color w:val="000000"/>
          <w:kern w:val="0"/>
          <w:sz w:val="32"/>
          <w:szCs w:val="32"/>
          <w:lang w:bidi="ar"/>
        </w:rPr>
        <w:t>大型集体活动安全事件现场处置方案</w:t>
      </w:r>
      <w:bookmarkEnd w:id="269"/>
      <w:bookmarkEnd w:id="270"/>
      <w:bookmarkEnd w:id="271"/>
      <w:bookmarkEnd w:id="272"/>
      <w:bookmarkEnd w:id="273"/>
      <w:bookmarkEnd w:id="274"/>
      <w:bookmarkEnd w:id="275"/>
      <w:bookmarkEnd w:id="276"/>
    </w:p>
    <w:p w14:paraId="4866788F">
      <w:pPr>
        <w:widowControl/>
        <w:jc w:val="left"/>
        <w:outlineLvl w:val="1"/>
        <w:rPr>
          <w:rFonts w:ascii="宋体" w:hAnsi="宋体" w:eastAsia="宋体" w:cs="宋体"/>
          <w:sz w:val="28"/>
          <w:szCs w:val="28"/>
        </w:rPr>
      </w:pPr>
      <w:bookmarkStart w:id="277" w:name="_Toc29499"/>
      <w:bookmarkStart w:id="278" w:name="_Toc20668"/>
      <w:bookmarkStart w:id="279" w:name="_Toc24405"/>
      <w:bookmarkStart w:id="280" w:name="_Toc18606"/>
      <w:bookmarkStart w:id="281" w:name="_Toc20774"/>
      <w:bookmarkStart w:id="282" w:name="_Toc18668"/>
      <w:bookmarkStart w:id="283" w:name="_Toc10545"/>
      <w:bookmarkStart w:id="284" w:name="_Toc26869"/>
      <w:r>
        <w:rPr>
          <w:rFonts w:hint="eastAsia" w:ascii="宋体" w:hAnsi="宋体" w:eastAsia="宋体" w:cs="宋体"/>
          <w:b/>
          <w:bCs/>
          <w:color w:val="000000"/>
          <w:kern w:val="0"/>
          <w:sz w:val="28"/>
          <w:szCs w:val="28"/>
          <w:lang w:bidi="ar"/>
        </w:rPr>
        <w:t>一、突发事件风险分析</w:t>
      </w:r>
      <w:bookmarkEnd w:id="277"/>
      <w:bookmarkEnd w:id="278"/>
      <w:bookmarkEnd w:id="279"/>
      <w:bookmarkEnd w:id="280"/>
      <w:bookmarkEnd w:id="281"/>
      <w:bookmarkEnd w:id="282"/>
      <w:bookmarkEnd w:id="283"/>
      <w:bookmarkEnd w:id="284"/>
      <w:r>
        <w:rPr>
          <w:rFonts w:hint="eastAsia" w:ascii="宋体" w:hAnsi="宋体" w:eastAsia="宋体" w:cs="宋体"/>
          <w:b/>
          <w:bCs/>
          <w:color w:val="000000"/>
          <w:kern w:val="0"/>
          <w:sz w:val="28"/>
          <w:szCs w:val="28"/>
          <w:lang w:bidi="ar"/>
        </w:rPr>
        <w:t xml:space="preserve"> </w:t>
      </w:r>
    </w:p>
    <w:p w14:paraId="79AAF12B">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当举办大型集体活动过程中发生停电、火灾、地震等灾害和突发 </w:t>
      </w:r>
    </w:p>
    <w:p w14:paraId="03F19844">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事件时，可能引发教职工、学生以及其他人员产生恐慌情绪，紧急疏 </w:t>
      </w:r>
    </w:p>
    <w:p w14:paraId="322907B9">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散过程中可能出现突发事件，严重将导致人身伤亡和财产损失。 </w:t>
      </w:r>
    </w:p>
    <w:p w14:paraId="674F166A">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1、突发事件类型：大型集体活动事件。 </w:t>
      </w:r>
    </w:p>
    <w:p w14:paraId="2E90D7E1">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2、突发事件区域、地点名称：伊通满族自治县青少年校外教育活动中心。 </w:t>
      </w:r>
    </w:p>
    <w:p w14:paraId="63757FCD">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3、大型活动安全事件危害程度及其影响范围：造成活动中心师生人身伤害，严重可导致人死亡，造成不良社会影响。 </w:t>
      </w:r>
    </w:p>
    <w:p w14:paraId="691F85FA">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4、突发事件征兆：人员密集、拥挤。 </w:t>
      </w:r>
    </w:p>
    <w:p w14:paraId="6B560E78">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5、突发事件可能引发的次生、衍生突发事件：踩踏。 </w:t>
      </w:r>
    </w:p>
    <w:p w14:paraId="780F6F3D">
      <w:pPr>
        <w:widowControl/>
        <w:jc w:val="left"/>
        <w:outlineLvl w:val="1"/>
        <w:rPr>
          <w:rFonts w:ascii="宋体" w:hAnsi="宋体" w:eastAsia="宋体" w:cs="宋体"/>
          <w:sz w:val="28"/>
          <w:szCs w:val="28"/>
        </w:rPr>
      </w:pPr>
      <w:bookmarkStart w:id="285" w:name="_Toc10510"/>
      <w:bookmarkStart w:id="286" w:name="_Toc14393"/>
      <w:bookmarkStart w:id="287" w:name="_Toc10759"/>
      <w:bookmarkStart w:id="288" w:name="_Toc2553"/>
      <w:bookmarkStart w:id="289" w:name="_Toc27584"/>
      <w:bookmarkStart w:id="290" w:name="_Toc13614"/>
      <w:bookmarkStart w:id="291" w:name="_Toc24739"/>
      <w:bookmarkStart w:id="292" w:name="_Toc9089"/>
      <w:r>
        <w:rPr>
          <w:rFonts w:hint="eastAsia" w:ascii="宋体" w:hAnsi="宋体" w:eastAsia="宋体" w:cs="宋体"/>
          <w:b/>
          <w:bCs/>
          <w:color w:val="000000"/>
          <w:kern w:val="0"/>
          <w:sz w:val="28"/>
          <w:szCs w:val="28"/>
          <w:lang w:bidi="ar"/>
        </w:rPr>
        <w:t>二、应急工作职责</w:t>
      </w:r>
      <w:bookmarkEnd w:id="285"/>
      <w:bookmarkEnd w:id="286"/>
      <w:bookmarkEnd w:id="287"/>
      <w:bookmarkEnd w:id="288"/>
      <w:bookmarkEnd w:id="289"/>
      <w:bookmarkEnd w:id="290"/>
      <w:bookmarkEnd w:id="291"/>
      <w:bookmarkEnd w:id="292"/>
      <w:r>
        <w:rPr>
          <w:rFonts w:hint="eastAsia" w:ascii="宋体" w:hAnsi="宋体" w:eastAsia="宋体" w:cs="宋体"/>
          <w:b/>
          <w:bCs/>
          <w:color w:val="000000"/>
          <w:kern w:val="0"/>
          <w:sz w:val="28"/>
          <w:szCs w:val="28"/>
          <w:lang w:bidi="ar"/>
        </w:rPr>
        <w:t xml:space="preserve"> </w:t>
      </w:r>
    </w:p>
    <w:p w14:paraId="2D3E64C7">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1、突发事件现场应急处置小组 </w:t>
      </w:r>
    </w:p>
    <w:p w14:paraId="410BED51">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组  长：由现场职务最高的领导担任、领导不在由有经验人员担 </w:t>
      </w:r>
    </w:p>
    <w:p w14:paraId="3F9938AD">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任。</w:t>
      </w:r>
    </w:p>
    <w:p w14:paraId="46A79FC7">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成  员：现场工作人员或就近人员担任。 </w:t>
      </w:r>
    </w:p>
    <w:p w14:paraId="3E44F143">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2、工作职责 </w:t>
      </w:r>
    </w:p>
    <w:p w14:paraId="7AB55499">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（1）组长职责：负责了解和掌握突发事件现场情况，及时向应 </w:t>
      </w:r>
    </w:p>
    <w:p w14:paraId="0EC87D83">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急办公室汇报，在活动中心应急组织机构到达前负责指挥和组织现场抢救。 </w:t>
      </w:r>
    </w:p>
    <w:p w14:paraId="166D52CB">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（2）现场人员职责：发生大型集体活动突发事件后，必须听从 </w:t>
      </w:r>
    </w:p>
    <w:p w14:paraId="3249DF8A">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指挥，进行正确抢险，坚决不允许盲目抢险，以免造成突发事件扩大 </w:t>
      </w:r>
    </w:p>
    <w:p w14:paraId="762DFFD0">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或抢险人员发生突发事件。</w:t>
      </w:r>
    </w:p>
    <w:p w14:paraId="131CC8AB">
      <w:pPr>
        <w:widowControl/>
        <w:jc w:val="left"/>
        <w:outlineLvl w:val="1"/>
        <w:rPr>
          <w:rFonts w:ascii="宋体" w:hAnsi="宋体" w:eastAsia="宋体" w:cs="宋体"/>
          <w:sz w:val="28"/>
          <w:szCs w:val="28"/>
        </w:rPr>
      </w:pPr>
      <w:bookmarkStart w:id="293" w:name="_Toc15195"/>
      <w:bookmarkStart w:id="294" w:name="_Toc32642"/>
      <w:bookmarkStart w:id="295" w:name="_Toc11337"/>
      <w:bookmarkStart w:id="296" w:name="_Toc11865"/>
      <w:bookmarkStart w:id="297" w:name="_Toc7484"/>
      <w:bookmarkStart w:id="298" w:name="_Toc22016"/>
      <w:bookmarkStart w:id="299" w:name="_Toc21367"/>
      <w:bookmarkStart w:id="300" w:name="_Toc10479"/>
      <w:r>
        <w:rPr>
          <w:rFonts w:hint="eastAsia" w:ascii="宋体" w:hAnsi="宋体" w:eastAsia="宋体" w:cs="宋体"/>
          <w:b/>
          <w:bCs/>
          <w:color w:val="000000"/>
          <w:kern w:val="0"/>
          <w:sz w:val="28"/>
          <w:szCs w:val="28"/>
          <w:lang w:bidi="ar"/>
        </w:rPr>
        <w:t>三、应急处置</w:t>
      </w:r>
      <w:bookmarkEnd w:id="293"/>
      <w:bookmarkEnd w:id="294"/>
      <w:bookmarkEnd w:id="295"/>
      <w:bookmarkEnd w:id="296"/>
      <w:bookmarkEnd w:id="297"/>
      <w:bookmarkEnd w:id="298"/>
      <w:bookmarkEnd w:id="299"/>
      <w:bookmarkEnd w:id="300"/>
      <w:r>
        <w:rPr>
          <w:rFonts w:hint="eastAsia" w:ascii="宋体" w:hAnsi="宋体" w:eastAsia="宋体" w:cs="宋体"/>
          <w:b/>
          <w:bCs/>
          <w:color w:val="000000"/>
          <w:kern w:val="0"/>
          <w:sz w:val="28"/>
          <w:szCs w:val="28"/>
          <w:lang w:bidi="ar"/>
        </w:rPr>
        <w:t xml:space="preserve"> </w:t>
      </w:r>
    </w:p>
    <w:p w14:paraId="434576CF">
      <w:pPr>
        <w:widowControl/>
        <w:jc w:val="left"/>
        <w:rPr>
          <w:rFonts w:ascii="宋体" w:hAnsi="宋体" w:eastAsia="宋体" w:cs="宋体"/>
          <w:sz w:val="28"/>
          <w:szCs w:val="28"/>
        </w:rPr>
      </w:pPr>
      <w:r>
        <w:rPr>
          <w:rFonts w:hint="eastAsia" w:ascii="宋体" w:hAnsi="宋体" w:eastAsia="宋体" w:cs="宋体"/>
          <w:b/>
          <w:bCs/>
          <w:color w:val="000000"/>
          <w:kern w:val="0"/>
          <w:sz w:val="28"/>
          <w:szCs w:val="28"/>
          <w:lang w:bidi="ar"/>
        </w:rPr>
        <w:t xml:space="preserve">1、突发事件应急处置程序 </w:t>
      </w:r>
    </w:p>
    <w:p w14:paraId="2B324395">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（1）活动中心组织大型活动必须将申请和突发事件应急预案上报校长审批，未经审批的活动不准进行。如果举行大型的室内活动，要严格做好消防、疏散等安全准备。 </w:t>
      </w:r>
    </w:p>
    <w:p w14:paraId="14FCE734">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（2）《突发事件预案》包括活动时间、地点、内容、目的、人数、负责人，安全措施、疏散方案等。 </w:t>
      </w:r>
    </w:p>
    <w:p w14:paraId="0C48FF6A">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（3）活动的组织者要对活动的安全工作全权负责。 </w:t>
      </w:r>
    </w:p>
    <w:p w14:paraId="2D8FF7C8">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（4）负责人要向参加活动的师生，讲明具体的安全措施及疏散 </w:t>
      </w:r>
    </w:p>
    <w:p w14:paraId="6CE184CA">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方案，把安全教育放在首位。 </w:t>
      </w:r>
    </w:p>
    <w:p w14:paraId="7F2F1194">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（5）凡大型活动应安排医务人员到场，以便紧急救护，并要求 </w:t>
      </w:r>
    </w:p>
    <w:p w14:paraId="74912274">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当班教师跟班维持活动的秩序。 </w:t>
      </w:r>
    </w:p>
    <w:p w14:paraId="12F5D825">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（6）凡全活动中心大型活动，申报的《突发事件预案》要经主任审批，教育局同意。 </w:t>
      </w:r>
    </w:p>
    <w:p w14:paraId="7961A84C">
      <w:pPr>
        <w:widowControl/>
        <w:jc w:val="left"/>
        <w:rPr>
          <w:rFonts w:ascii="宋体" w:hAnsi="宋体" w:eastAsia="宋体" w:cs="宋体"/>
          <w:sz w:val="28"/>
          <w:szCs w:val="28"/>
        </w:rPr>
      </w:pPr>
      <w:r>
        <w:rPr>
          <w:rFonts w:hint="eastAsia" w:ascii="宋体" w:hAnsi="宋体" w:eastAsia="宋体" w:cs="宋体"/>
          <w:b/>
          <w:bCs/>
          <w:color w:val="000000"/>
          <w:kern w:val="0"/>
          <w:sz w:val="28"/>
          <w:szCs w:val="28"/>
          <w:lang w:bidi="ar"/>
        </w:rPr>
        <w:t xml:space="preserve">2、现场应急处置措施 </w:t>
      </w:r>
    </w:p>
    <w:p w14:paraId="19478F40">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（1）安排人员负责有序疏散人群； </w:t>
      </w:r>
    </w:p>
    <w:p w14:paraId="08ADFE53">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（2）要用学到的安全知识进行自救； </w:t>
      </w:r>
    </w:p>
    <w:p w14:paraId="23D29EB2">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（3）拨打“120”急救电话，将伤员送往最近的医院急救，并通 </w:t>
      </w:r>
    </w:p>
    <w:p w14:paraId="2DC1593E">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知受伤学生家长； </w:t>
      </w:r>
    </w:p>
    <w:p w14:paraId="5B55A5B0">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（4）及时向领导报告突发事件情况以及向上级报告； </w:t>
      </w:r>
    </w:p>
    <w:p w14:paraId="1922EB5A">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（5）最后要查明突发事件原因，追究相关责任人； </w:t>
      </w:r>
    </w:p>
    <w:p w14:paraId="41393EF9">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（6）校园突发事件发生时，迅速了解、收集和汇总突发事件有 </w:t>
      </w:r>
    </w:p>
    <w:p w14:paraId="58EBBCC7">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关情况，及时向应急现场指挥部提供各种相关信息和资料；负责与突</w:t>
      </w:r>
    </w:p>
    <w:p w14:paraId="113040D5">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发事件现场指挥人员和教育局、县政府及卫生、公安等部门保持联系。 </w:t>
      </w:r>
    </w:p>
    <w:p w14:paraId="3AE60C43">
      <w:pPr>
        <w:widowControl/>
        <w:jc w:val="left"/>
        <w:outlineLvl w:val="1"/>
        <w:rPr>
          <w:rFonts w:ascii="宋体" w:hAnsi="宋体" w:eastAsia="宋体" w:cs="宋体"/>
          <w:sz w:val="28"/>
          <w:szCs w:val="28"/>
        </w:rPr>
      </w:pPr>
      <w:bookmarkStart w:id="301" w:name="_Toc22542"/>
      <w:bookmarkStart w:id="302" w:name="_Toc16832"/>
      <w:bookmarkStart w:id="303" w:name="_Toc16883"/>
      <w:bookmarkStart w:id="304" w:name="_Toc12039"/>
      <w:bookmarkStart w:id="305" w:name="_Toc20885"/>
      <w:bookmarkStart w:id="306" w:name="_Toc9281"/>
      <w:bookmarkStart w:id="307" w:name="_Toc11230"/>
      <w:bookmarkStart w:id="308" w:name="_Toc8978"/>
      <w:r>
        <w:rPr>
          <w:rFonts w:hint="eastAsia" w:ascii="宋体" w:hAnsi="宋体" w:eastAsia="宋体" w:cs="宋体"/>
          <w:b/>
          <w:bCs/>
          <w:color w:val="000000"/>
          <w:kern w:val="0"/>
          <w:sz w:val="28"/>
          <w:szCs w:val="28"/>
          <w:lang w:bidi="ar"/>
        </w:rPr>
        <w:t>四、注意事项</w:t>
      </w:r>
      <w:bookmarkEnd w:id="301"/>
      <w:bookmarkEnd w:id="302"/>
      <w:bookmarkEnd w:id="303"/>
      <w:bookmarkEnd w:id="304"/>
      <w:bookmarkEnd w:id="305"/>
      <w:bookmarkEnd w:id="306"/>
      <w:bookmarkEnd w:id="307"/>
      <w:bookmarkEnd w:id="308"/>
      <w:r>
        <w:rPr>
          <w:rFonts w:hint="eastAsia" w:ascii="宋体" w:hAnsi="宋体" w:eastAsia="宋体" w:cs="宋体"/>
          <w:b/>
          <w:bCs/>
          <w:color w:val="000000"/>
          <w:kern w:val="0"/>
          <w:sz w:val="28"/>
          <w:szCs w:val="28"/>
          <w:lang w:bidi="ar"/>
        </w:rPr>
        <w:t xml:space="preserve"> </w:t>
      </w:r>
    </w:p>
    <w:p w14:paraId="347E5C09">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1、举行大型活动前做好安全纪律教育，定岗、定位、定责。 </w:t>
      </w:r>
    </w:p>
    <w:p w14:paraId="6D315CAE">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2、活动前针对本次活动具体情况，做好活动应急预案和防范措 </w:t>
      </w:r>
    </w:p>
    <w:p w14:paraId="7169B75B">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施。</w:t>
      </w:r>
    </w:p>
    <w:p w14:paraId="3FFBC017">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3、大型活动的场地、设施须符合安全要求，消防设施须保证， </w:t>
      </w:r>
    </w:p>
    <w:p w14:paraId="1182AAE7">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活动场地出入和通道要畅通，便于疏散，若夜间开展活动，须有足够 </w:t>
      </w:r>
    </w:p>
    <w:p w14:paraId="1F151DF8">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的照明设备，停电时要有应急措施。 </w:t>
      </w:r>
    </w:p>
    <w:p w14:paraId="54FF3BAE">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4、对参加活动人员进行必要的安全教育和纪律教育，避免在活 </w:t>
      </w:r>
    </w:p>
    <w:p w14:paraId="6C20F73C">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动中产生危险时，不知所措。 </w:t>
      </w:r>
    </w:p>
    <w:p w14:paraId="55ACBD72">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5、对组织参加活动的领队进行活动前的协调以及必要的安全注 </w:t>
      </w:r>
    </w:p>
    <w:p w14:paraId="583B53B9">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意事项的交待，确保活动进行有序。 </w:t>
      </w:r>
    </w:p>
    <w:p w14:paraId="49305F29">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6、举办大型活动必须向主管部门申请，报公安部门审批。 </w:t>
      </w:r>
    </w:p>
    <w:p w14:paraId="34BC95C8">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7、通过制定和落实各项管理制度强化全体师生的安全意识和安 </w:t>
      </w:r>
    </w:p>
    <w:p w14:paraId="00772DDE">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全管理工作，严防各类校园集会的拥挤、踩踏事件发生，一旦发生各 </w:t>
      </w:r>
    </w:p>
    <w:p w14:paraId="3BAA9104">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种集会的拥挤现象，立即采取果断措施，迅速控制局面，防止事态扩 </w:t>
      </w:r>
    </w:p>
    <w:p w14:paraId="00F8F460">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大，确保每一位学生的人身安全。</w:t>
      </w:r>
    </w:p>
    <w:p w14:paraId="0A6A0B65">
      <w:pPr>
        <w:tabs>
          <w:tab w:val="left" w:pos="1288"/>
        </w:tabs>
        <w:jc w:val="left"/>
        <w:rPr>
          <w:rFonts w:ascii="宋体" w:hAnsi="宋体" w:eastAsia="宋体" w:cs="宋体"/>
          <w:sz w:val="28"/>
          <w:szCs w:val="28"/>
        </w:rPr>
      </w:pPr>
    </w:p>
    <w:p w14:paraId="02136C7C">
      <w:pPr>
        <w:widowControl/>
        <w:outlineLvl w:val="0"/>
        <w:rPr>
          <w:rFonts w:ascii="宋体" w:hAnsi="宋体" w:eastAsia="宋体" w:cs="宋体"/>
          <w:b/>
          <w:bCs/>
          <w:color w:val="000000"/>
          <w:kern w:val="0"/>
          <w:sz w:val="28"/>
          <w:szCs w:val="28"/>
          <w:lang w:bidi="ar"/>
        </w:rPr>
      </w:pPr>
      <w:bookmarkStart w:id="309" w:name="_Toc8174"/>
      <w:bookmarkStart w:id="310" w:name="_Toc10176"/>
    </w:p>
    <w:p w14:paraId="69765C8A">
      <w:pPr>
        <w:widowControl/>
        <w:jc w:val="center"/>
        <w:outlineLvl w:val="0"/>
        <w:rPr>
          <w:rFonts w:ascii="宋体" w:hAnsi="宋体" w:eastAsia="宋体" w:cs="宋体"/>
          <w:sz w:val="32"/>
          <w:szCs w:val="32"/>
        </w:rPr>
      </w:pPr>
      <w:bookmarkStart w:id="311" w:name="_Toc5639"/>
      <w:bookmarkStart w:id="312" w:name="_Toc15382"/>
      <w:bookmarkStart w:id="313" w:name="_Toc7995"/>
      <w:bookmarkStart w:id="314" w:name="_Toc5204"/>
      <w:bookmarkStart w:id="315" w:name="_Toc13058"/>
      <w:bookmarkStart w:id="316" w:name="_Toc13337"/>
      <w:r>
        <w:rPr>
          <w:rFonts w:hint="eastAsia" w:ascii="宋体" w:hAnsi="宋体" w:eastAsia="宋体" w:cs="宋体"/>
          <w:b/>
          <w:bCs/>
          <w:color w:val="000000"/>
          <w:kern w:val="0"/>
          <w:sz w:val="32"/>
          <w:szCs w:val="32"/>
          <w:lang w:bidi="ar"/>
        </w:rPr>
        <w:t>防踩踏事件处置方案</w:t>
      </w:r>
      <w:bookmarkEnd w:id="309"/>
      <w:bookmarkEnd w:id="310"/>
      <w:bookmarkEnd w:id="311"/>
      <w:bookmarkEnd w:id="312"/>
      <w:bookmarkEnd w:id="313"/>
      <w:bookmarkEnd w:id="314"/>
      <w:bookmarkEnd w:id="315"/>
      <w:bookmarkEnd w:id="316"/>
    </w:p>
    <w:p w14:paraId="54DF8AE8">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本现场处置方案是针对人员密集场所紧急疏散引起踩踏事件的 </w:t>
      </w:r>
    </w:p>
    <w:p w14:paraId="06D8DB78">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应急处置措施。 </w:t>
      </w:r>
    </w:p>
    <w:p w14:paraId="47BB8C27">
      <w:pPr>
        <w:widowControl/>
        <w:jc w:val="left"/>
        <w:outlineLvl w:val="1"/>
        <w:rPr>
          <w:rFonts w:ascii="宋体" w:hAnsi="宋体" w:eastAsia="宋体" w:cs="宋体"/>
          <w:sz w:val="28"/>
          <w:szCs w:val="28"/>
        </w:rPr>
      </w:pPr>
      <w:bookmarkStart w:id="317" w:name="_Toc8713"/>
      <w:bookmarkStart w:id="318" w:name="_Toc18875"/>
      <w:bookmarkStart w:id="319" w:name="_Toc1068"/>
      <w:bookmarkStart w:id="320" w:name="_Toc31422"/>
      <w:bookmarkStart w:id="321" w:name="_Toc21733"/>
      <w:bookmarkStart w:id="322" w:name="_Toc11929"/>
      <w:bookmarkStart w:id="323" w:name="_Toc8532"/>
      <w:bookmarkStart w:id="324" w:name="_Toc23621"/>
      <w:r>
        <w:rPr>
          <w:rFonts w:hint="eastAsia" w:ascii="宋体" w:hAnsi="宋体" w:eastAsia="宋体" w:cs="宋体"/>
          <w:b/>
          <w:bCs/>
          <w:color w:val="000000"/>
          <w:kern w:val="0"/>
          <w:sz w:val="28"/>
          <w:szCs w:val="28"/>
          <w:lang w:bidi="ar"/>
        </w:rPr>
        <w:t>一、突发事件风险分析</w:t>
      </w:r>
      <w:bookmarkEnd w:id="317"/>
      <w:bookmarkEnd w:id="318"/>
      <w:bookmarkEnd w:id="319"/>
      <w:bookmarkEnd w:id="320"/>
      <w:bookmarkEnd w:id="321"/>
      <w:bookmarkEnd w:id="322"/>
      <w:bookmarkEnd w:id="323"/>
      <w:bookmarkEnd w:id="324"/>
      <w:r>
        <w:rPr>
          <w:rFonts w:hint="eastAsia" w:ascii="宋体" w:hAnsi="宋体" w:eastAsia="宋体" w:cs="宋体"/>
          <w:b/>
          <w:bCs/>
          <w:color w:val="000000"/>
          <w:kern w:val="0"/>
          <w:sz w:val="28"/>
          <w:szCs w:val="28"/>
          <w:lang w:bidi="ar"/>
        </w:rPr>
        <w:t xml:space="preserve"> </w:t>
      </w:r>
    </w:p>
    <w:p w14:paraId="1AB3D5F7">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当发生停电、火灾、地震等灾害和突发事件时，可能引发教职工、 </w:t>
      </w:r>
    </w:p>
    <w:p w14:paraId="7F7727EE">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学生以及其他人员产生恐慌情绪，紧急疏散过程中出现场面混乱，人 </w:t>
      </w:r>
    </w:p>
    <w:p w14:paraId="6BAFF110">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员拥挤，可能发生踩踏事件，严重将导致人身伤亡和财产损失。 </w:t>
      </w:r>
    </w:p>
    <w:p w14:paraId="41847FE6">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1、突发事件类型：踩踏事件。 </w:t>
      </w:r>
    </w:p>
    <w:p w14:paraId="75D9446D">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2、突发事件区域、地点名称：伊通满族自治县青少年校外教育活动中心。 </w:t>
      </w:r>
    </w:p>
    <w:p w14:paraId="79D2ECCF">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3、突发事件危害程度及其影响范围：造成活动中心师生人身伤害，严重可导致人死亡，造成不良社会影响。 </w:t>
      </w:r>
    </w:p>
    <w:p w14:paraId="5AD72BBE">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4、突发事件征兆：突然发生停电、火灾以及地震等。 </w:t>
      </w:r>
    </w:p>
    <w:p w14:paraId="6F6B2D52">
      <w:pPr>
        <w:widowControl/>
        <w:jc w:val="left"/>
        <w:outlineLvl w:val="1"/>
        <w:rPr>
          <w:rFonts w:ascii="宋体" w:hAnsi="宋体" w:eastAsia="宋体" w:cs="宋体"/>
          <w:sz w:val="28"/>
          <w:szCs w:val="28"/>
        </w:rPr>
      </w:pPr>
      <w:bookmarkStart w:id="325" w:name="_Toc28612"/>
      <w:bookmarkStart w:id="326" w:name="_Toc22032"/>
      <w:bookmarkStart w:id="327" w:name="_Toc25256"/>
      <w:bookmarkStart w:id="328" w:name="_Toc772"/>
      <w:bookmarkStart w:id="329" w:name="_Toc8448"/>
      <w:bookmarkStart w:id="330" w:name="_Toc18710"/>
      <w:bookmarkStart w:id="331" w:name="_Toc15726"/>
      <w:bookmarkStart w:id="332" w:name="_Toc10569"/>
      <w:r>
        <w:rPr>
          <w:rFonts w:hint="eastAsia" w:ascii="宋体" w:hAnsi="宋体" w:eastAsia="宋体" w:cs="宋体"/>
          <w:b/>
          <w:bCs/>
          <w:color w:val="000000"/>
          <w:kern w:val="0"/>
          <w:sz w:val="28"/>
          <w:szCs w:val="28"/>
          <w:lang w:bidi="ar"/>
        </w:rPr>
        <w:t>二、应急工作职责</w:t>
      </w:r>
      <w:bookmarkEnd w:id="325"/>
      <w:bookmarkEnd w:id="326"/>
      <w:bookmarkEnd w:id="327"/>
      <w:bookmarkEnd w:id="328"/>
      <w:bookmarkEnd w:id="329"/>
      <w:bookmarkEnd w:id="330"/>
      <w:bookmarkEnd w:id="331"/>
      <w:bookmarkEnd w:id="332"/>
      <w:r>
        <w:rPr>
          <w:rFonts w:hint="eastAsia" w:ascii="宋体" w:hAnsi="宋体" w:eastAsia="宋体" w:cs="宋体"/>
          <w:b/>
          <w:bCs/>
          <w:color w:val="000000"/>
          <w:kern w:val="0"/>
          <w:sz w:val="28"/>
          <w:szCs w:val="28"/>
          <w:lang w:bidi="ar"/>
        </w:rPr>
        <w:t xml:space="preserve"> </w:t>
      </w:r>
    </w:p>
    <w:p w14:paraId="04DF2FB2">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1、突发事件现场应急处置小组 </w:t>
      </w:r>
    </w:p>
    <w:p w14:paraId="3DA99D4A">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组  长：由现场职务最高的领导担任、领导不在由有经验人员担 </w:t>
      </w:r>
    </w:p>
    <w:p w14:paraId="12A1DD4E">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任。</w:t>
      </w:r>
    </w:p>
    <w:p w14:paraId="039DAABA">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成  员：现场工作人员或就近人员担任。 </w:t>
      </w:r>
    </w:p>
    <w:p w14:paraId="5AF72DA2">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2、工作职责 </w:t>
      </w:r>
    </w:p>
    <w:p w14:paraId="0C0252D3">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（1）组长职责：负责了解和掌握突发事件现场情况，及时向应 </w:t>
      </w:r>
    </w:p>
    <w:p w14:paraId="0F46CFA7">
      <w:pPr>
        <w:widowControl/>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急办公室汇报，在校园应急组织机构到达前负责指挥和组织现场抢救。 </w:t>
      </w:r>
    </w:p>
    <w:p w14:paraId="232A60F5">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（2）现场人员职责：发生踩踏事件后，必须听从指挥，进行正 </w:t>
      </w:r>
    </w:p>
    <w:p w14:paraId="63456ADF">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确抢险，坚决不允许盲目抢险，以免造成突发事件扩大或抢险人员发 生危险。</w:t>
      </w:r>
    </w:p>
    <w:p w14:paraId="4C5ED69E">
      <w:pPr>
        <w:widowControl/>
        <w:jc w:val="left"/>
        <w:outlineLvl w:val="1"/>
        <w:rPr>
          <w:rFonts w:ascii="宋体" w:hAnsi="宋体" w:eastAsia="宋体" w:cs="宋体"/>
          <w:sz w:val="28"/>
          <w:szCs w:val="28"/>
        </w:rPr>
      </w:pPr>
      <w:bookmarkStart w:id="333" w:name="_Toc20041"/>
      <w:bookmarkStart w:id="334" w:name="_Toc31498"/>
      <w:bookmarkStart w:id="335" w:name="_Toc3563"/>
      <w:bookmarkStart w:id="336" w:name="_Toc5409"/>
      <w:bookmarkStart w:id="337" w:name="_Toc29540"/>
      <w:bookmarkStart w:id="338" w:name="_Toc5668"/>
      <w:bookmarkStart w:id="339" w:name="_Toc32005"/>
      <w:bookmarkStart w:id="340" w:name="_Toc31441"/>
      <w:r>
        <w:rPr>
          <w:rFonts w:hint="eastAsia" w:ascii="宋体" w:hAnsi="宋体" w:eastAsia="宋体" w:cs="宋体"/>
          <w:b/>
          <w:bCs/>
          <w:color w:val="000000"/>
          <w:kern w:val="0"/>
          <w:sz w:val="28"/>
          <w:szCs w:val="28"/>
          <w:lang w:bidi="ar"/>
        </w:rPr>
        <w:t>三、应急处置</w:t>
      </w:r>
      <w:bookmarkEnd w:id="333"/>
      <w:bookmarkEnd w:id="334"/>
      <w:bookmarkEnd w:id="335"/>
      <w:bookmarkEnd w:id="336"/>
      <w:bookmarkEnd w:id="337"/>
      <w:bookmarkEnd w:id="338"/>
      <w:bookmarkEnd w:id="339"/>
      <w:bookmarkEnd w:id="340"/>
      <w:r>
        <w:rPr>
          <w:rFonts w:hint="eastAsia" w:ascii="宋体" w:hAnsi="宋体" w:eastAsia="宋体" w:cs="宋体"/>
          <w:b/>
          <w:bCs/>
          <w:color w:val="000000"/>
          <w:kern w:val="0"/>
          <w:sz w:val="28"/>
          <w:szCs w:val="28"/>
          <w:lang w:bidi="ar"/>
        </w:rPr>
        <w:t xml:space="preserve"> </w:t>
      </w:r>
    </w:p>
    <w:p w14:paraId="35BECA43">
      <w:pPr>
        <w:widowControl/>
        <w:jc w:val="left"/>
        <w:rPr>
          <w:rFonts w:ascii="宋体" w:hAnsi="宋体" w:eastAsia="宋体" w:cs="宋体"/>
          <w:sz w:val="28"/>
          <w:szCs w:val="28"/>
        </w:rPr>
      </w:pPr>
      <w:r>
        <w:rPr>
          <w:rFonts w:hint="eastAsia" w:ascii="宋体" w:hAnsi="宋体" w:eastAsia="宋体" w:cs="宋体"/>
          <w:b/>
          <w:bCs/>
          <w:color w:val="000000"/>
          <w:kern w:val="0"/>
          <w:sz w:val="28"/>
          <w:szCs w:val="28"/>
          <w:lang w:bidi="ar"/>
        </w:rPr>
        <w:t xml:space="preserve">一般现场疏散方案 </w:t>
      </w:r>
    </w:p>
    <w:p w14:paraId="0E8D2596">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（1）值班人员或其他人员确认发生突发事件时，应立即报警， </w:t>
      </w:r>
    </w:p>
    <w:p w14:paraId="37C34B80">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通知相关领导或处室有关人员。接到警报后，应按负责部位进入指定 </w:t>
      </w:r>
    </w:p>
    <w:p w14:paraId="635EEF68">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位置，立即组织疏散。 </w:t>
      </w:r>
    </w:p>
    <w:p w14:paraId="3857A834">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（2）活动中心领导或警戒疏散组在接报后，应首先通知突发事件区域及附近的人员，将他们先疏散出去，然后视情况公开通报，告诉其他部位（区域）人员进行有序疏散。 </w:t>
      </w:r>
    </w:p>
    <w:p w14:paraId="28990646">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（3）疏导人员用最快的速度通知现场无关人员按疏散的方向和 </w:t>
      </w:r>
    </w:p>
    <w:p w14:paraId="043160CA">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通道进行疏散。各教室当班教师为引导学生疏散的责任人，负责突发 </w:t>
      </w:r>
    </w:p>
    <w:p w14:paraId="1DC313B9">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事件时学生的紧急疏散。 </w:t>
      </w:r>
    </w:p>
    <w:p w14:paraId="77F9D936">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（4）当有关部门（如公安局）到达突发事件现场后，突发事件 </w:t>
      </w:r>
    </w:p>
    <w:p w14:paraId="3F5A5A7A">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活动中心领导和当班教师主动汇报突发事件现场情况，领导权上移后，积极协助做好疏散抢救工作。 </w:t>
      </w:r>
    </w:p>
    <w:p w14:paraId="5FB6883E">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（5）突发事件现场有受到威胁被困人员时，疏散人员应劝导受 </w:t>
      </w:r>
    </w:p>
    <w:p w14:paraId="6AE3F86E">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到威胁被困人员服从领导听从指挥，做到有组织、有秩序地进行疏散。 </w:t>
      </w:r>
    </w:p>
    <w:p w14:paraId="2F6F4866">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（6）有关救援队伍到达突发事件现场后，疏导人员若知晓内部 </w:t>
      </w:r>
    </w:p>
    <w:p w14:paraId="6ECAAE35">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有人员未疏散出来，要迅速报告。介绍被困人员的方位、数量以及救 </w:t>
      </w:r>
    </w:p>
    <w:p w14:paraId="015AED99">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人的路线。 </w:t>
      </w:r>
    </w:p>
    <w:p w14:paraId="03322AEC">
      <w:pPr>
        <w:widowControl/>
        <w:jc w:val="left"/>
        <w:rPr>
          <w:rFonts w:ascii="宋体" w:hAnsi="宋体" w:eastAsia="宋体" w:cs="宋体"/>
          <w:b/>
          <w:bCs/>
          <w:color w:val="000000"/>
          <w:kern w:val="0"/>
          <w:sz w:val="28"/>
          <w:szCs w:val="28"/>
          <w:lang w:bidi="ar"/>
        </w:rPr>
      </w:pPr>
    </w:p>
    <w:p w14:paraId="2B002314">
      <w:pPr>
        <w:widowControl/>
        <w:jc w:val="left"/>
        <w:rPr>
          <w:rFonts w:ascii="宋体" w:hAnsi="宋体" w:eastAsia="宋体" w:cs="宋体"/>
          <w:sz w:val="28"/>
          <w:szCs w:val="28"/>
        </w:rPr>
      </w:pPr>
      <w:r>
        <w:rPr>
          <w:rFonts w:hint="eastAsia" w:ascii="宋体" w:hAnsi="宋体" w:eastAsia="宋体" w:cs="宋体"/>
          <w:b/>
          <w:bCs/>
          <w:color w:val="000000"/>
          <w:kern w:val="0"/>
          <w:sz w:val="28"/>
          <w:szCs w:val="28"/>
          <w:lang w:bidi="ar"/>
        </w:rPr>
        <w:t xml:space="preserve">疏散处置方案 </w:t>
      </w:r>
    </w:p>
    <w:p w14:paraId="7F2AF3A7">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（1）口头引导疏散 </w:t>
      </w:r>
    </w:p>
    <w:p w14:paraId="6DE159B9">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疏导人员到指定地点后，要用镇定的语气呼喊，劝说人们消除恐 </w:t>
      </w:r>
    </w:p>
    <w:p w14:paraId="6FEF7076">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惧心理、稳定情绪，使大家能够积极配合，按指定路线有条不紊地进 </w:t>
      </w:r>
    </w:p>
    <w:p w14:paraId="3B1915A1">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行疏散。</w:t>
      </w:r>
    </w:p>
    <w:p w14:paraId="27247EF1">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（2）广播引导疏散</w:t>
      </w:r>
    </w:p>
    <w:p w14:paraId="59AD13EB">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在接到突发事件报警后，领导人员要立即开启应急突发事件广播 </w:t>
      </w:r>
    </w:p>
    <w:p w14:paraId="51B9BC9D">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系统，将指挥员的命令、突发事件情况、疏散情况进行广播。广播内 </w:t>
      </w:r>
    </w:p>
    <w:p w14:paraId="1158FD81">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容应包括：发生突发事件的部位及情况，需疏散人员的区域，指明比 </w:t>
      </w:r>
    </w:p>
    <w:p w14:paraId="66E5F59A">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较安全的区域、方向和标志，指示疏散的路线和方向，对已被困人员 </w:t>
      </w:r>
    </w:p>
    <w:p w14:paraId="7AD2430D">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要告知他们救生器材的使用方法，以及自制救生器材的方法。 </w:t>
      </w:r>
    </w:p>
    <w:p w14:paraId="5FA9DFB3">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（3）强行引导疏散 </w:t>
      </w:r>
    </w:p>
    <w:p w14:paraId="1E802706">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如果突发事件现场，直接威胁人员安全，当班教师采取必要的手 </w:t>
      </w:r>
    </w:p>
    <w:p w14:paraId="18DDCA25">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段强制疏导，防止出现伤亡。在疏散通道的拐弯岔道等容易走错方向 </w:t>
      </w:r>
    </w:p>
    <w:p w14:paraId="106B4D5F">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的地方，应设疏导人员，提示疏散方向，防止误入死胡同或进入危险 </w:t>
      </w:r>
    </w:p>
    <w:p w14:paraId="0D1E3191">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区域。</w:t>
      </w:r>
    </w:p>
    <w:p w14:paraId="6BF2BDB8">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（4）制止脱险者重返突发事件现场 </w:t>
      </w:r>
    </w:p>
    <w:p w14:paraId="568F5F33">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对疏散出的人员，要加强脱险后的管理，防止脱险人员对财产和 </w:t>
      </w:r>
    </w:p>
    <w:p w14:paraId="43BC01C1">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未撤离危险区的亲人生命担心而重新返回突发事件现场，必要时，在 </w:t>
      </w:r>
    </w:p>
    <w:p w14:paraId="7CFB5580">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进入危险区域的关键部位配备警戒人员。 </w:t>
      </w:r>
    </w:p>
    <w:p w14:paraId="5E1098F9">
      <w:pPr>
        <w:widowControl/>
        <w:jc w:val="left"/>
        <w:outlineLvl w:val="1"/>
        <w:rPr>
          <w:rFonts w:ascii="宋体" w:hAnsi="宋体" w:eastAsia="宋体" w:cs="宋体"/>
          <w:b/>
          <w:bCs/>
          <w:color w:val="000000"/>
          <w:kern w:val="0"/>
          <w:sz w:val="28"/>
          <w:szCs w:val="28"/>
          <w:lang w:bidi="ar"/>
        </w:rPr>
      </w:pPr>
      <w:bookmarkStart w:id="341" w:name="_Toc23662"/>
      <w:bookmarkStart w:id="342" w:name="_Toc2287"/>
      <w:bookmarkStart w:id="343" w:name="_Toc27762"/>
      <w:bookmarkStart w:id="344" w:name="_Toc14014"/>
    </w:p>
    <w:p w14:paraId="21FCC08A">
      <w:pPr>
        <w:widowControl/>
        <w:jc w:val="left"/>
        <w:outlineLvl w:val="1"/>
        <w:rPr>
          <w:rFonts w:ascii="宋体" w:hAnsi="宋体" w:eastAsia="宋体" w:cs="宋体"/>
          <w:b/>
          <w:bCs/>
          <w:color w:val="000000"/>
          <w:kern w:val="0"/>
          <w:sz w:val="28"/>
          <w:szCs w:val="28"/>
          <w:lang w:bidi="ar"/>
        </w:rPr>
      </w:pPr>
      <w:bookmarkStart w:id="345" w:name="_Toc700"/>
      <w:bookmarkStart w:id="346" w:name="_Toc5841"/>
    </w:p>
    <w:p w14:paraId="43CEE33A">
      <w:pPr>
        <w:widowControl/>
        <w:jc w:val="left"/>
        <w:outlineLvl w:val="1"/>
        <w:rPr>
          <w:rFonts w:ascii="宋体" w:hAnsi="宋体" w:eastAsia="宋体" w:cs="宋体"/>
          <w:sz w:val="28"/>
          <w:szCs w:val="28"/>
        </w:rPr>
      </w:pPr>
      <w:bookmarkStart w:id="347" w:name="_Toc5651"/>
      <w:bookmarkStart w:id="348" w:name="_Toc9402"/>
      <w:r>
        <w:rPr>
          <w:rFonts w:hint="eastAsia" w:ascii="宋体" w:hAnsi="宋体" w:eastAsia="宋体" w:cs="宋体"/>
          <w:b/>
          <w:bCs/>
          <w:color w:val="000000"/>
          <w:kern w:val="0"/>
          <w:sz w:val="28"/>
          <w:szCs w:val="28"/>
          <w:lang w:bidi="ar"/>
        </w:rPr>
        <w:t>四、注意事项</w:t>
      </w:r>
      <w:bookmarkEnd w:id="341"/>
      <w:bookmarkEnd w:id="342"/>
      <w:bookmarkEnd w:id="343"/>
      <w:bookmarkEnd w:id="344"/>
      <w:bookmarkEnd w:id="345"/>
      <w:bookmarkEnd w:id="346"/>
      <w:bookmarkEnd w:id="347"/>
      <w:bookmarkEnd w:id="348"/>
      <w:r>
        <w:rPr>
          <w:rFonts w:hint="eastAsia" w:ascii="宋体" w:hAnsi="宋体" w:eastAsia="宋体" w:cs="宋体"/>
          <w:b/>
          <w:bCs/>
          <w:color w:val="000000"/>
          <w:kern w:val="0"/>
          <w:sz w:val="28"/>
          <w:szCs w:val="28"/>
          <w:lang w:bidi="ar"/>
        </w:rPr>
        <w:t xml:space="preserve"> </w:t>
      </w:r>
    </w:p>
    <w:p w14:paraId="2A8FC68C">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1、保持安全疏导秩序，防止出现拥挤、踩踏、摔倒的突发事件 </w:t>
      </w:r>
    </w:p>
    <w:p w14:paraId="4D6BADAF">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发生。</w:t>
      </w:r>
    </w:p>
    <w:p w14:paraId="19BE6478">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2、疏散应按先着火层――着火层的上层――着火层的下层的顺 </w:t>
      </w:r>
    </w:p>
    <w:p w14:paraId="409875C7">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序疏散，以安全疏散到地面为主要目标。 </w:t>
      </w:r>
    </w:p>
    <w:p w14:paraId="251023C1">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3、先安排突发事件威胁严重及危险区域内的人员疏散。 </w:t>
      </w:r>
    </w:p>
    <w:p w14:paraId="69C74789">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4、发扬团结友爱，尽力救助更多的人员撤离突发事件现场。 </w:t>
      </w:r>
    </w:p>
    <w:p w14:paraId="6A18D9B8">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5、疏散、控制突发事件现场，控制火势和火场排烟，为安全疏 </w:t>
      </w:r>
    </w:p>
    <w:p w14:paraId="06A6B9C5">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散创造有利条件。 </w:t>
      </w:r>
    </w:p>
    <w:p w14:paraId="25AEEB3E">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6、逃生中注意自我保护，学会逃生基本方法，疏导人员应指导 </w:t>
      </w:r>
    </w:p>
    <w:p w14:paraId="2C401327">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逃生疏散人员，正确运用逃生方法，尽快撤离突发事件现场。</w:t>
      </w:r>
    </w:p>
    <w:p w14:paraId="34075503">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7、注意观察安全疏散标志，按其指引方向，尽快引导人员撤离 </w:t>
      </w:r>
    </w:p>
    <w:p w14:paraId="669D3DD5">
      <w:pPr>
        <w:widowControl/>
        <w:jc w:val="left"/>
        <w:rPr>
          <w:sz w:val="28"/>
          <w:szCs w:val="28"/>
        </w:rPr>
      </w:pPr>
      <w:r>
        <w:rPr>
          <w:rFonts w:hint="eastAsia" w:ascii="宋体" w:hAnsi="宋体" w:eastAsia="宋体" w:cs="宋体"/>
          <w:color w:val="000000"/>
          <w:kern w:val="0"/>
          <w:sz w:val="28"/>
          <w:szCs w:val="28"/>
          <w:lang w:bidi="ar"/>
        </w:rPr>
        <w:t xml:space="preserve">突发事件现场。 </w:t>
      </w:r>
    </w:p>
    <w:p w14:paraId="4FBDC1E8">
      <w:pPr>
        <w:widowControl/>
        <w:ind w:firstLine="560" w:firstLineChars="200"/>
        <w:jc w:val="left"/>
        <w:rPr>
          <w:sz w:val="28"/>
          <w:szCs w:val="28"/>
        </w:rPr>
      </w:pPr>
      <w:r>
        <w:rPr>
          <w:rFonts w:hint="eastAsia" w:ascii="宋体" w:hAnsi="宋体" w:eastAsia="宋体" w:cs="宋体"/>
          <w:color w:val="000000"/>
          <w:kern w:val="0"/>
          <w:sz w:val="28"/>
          <w:szCs w:val="28"/>
          <w:lang w:bidi="ar"/>
        </w:rPr>
        <w:t xml:space="preserve">8、火势蔓延时，应用衣服遮掩口鼻，放低身体姿势，浅呼吸， </w:t>
      </w:r>
    </w:p>
    <w:p w14:paraId="081824B1">
      <w:pPr>
        <w:widowControl/>
        <w:jc w:val="left"/>
        <w:rPr>
          <w:sz w:val="28"/>
          <w:szCs w:val="28"/>
        </w:rPr>
      </w:pPr>
      <w:r>
        <w:rPr>
          <w:rFonts w:hint="eastAsia" w:ascii="宋体" w:hAnsi="宋体" w:eastAsia="宋体" w:cs="宋体"/>
          <w:color w:val="000000"/>
          <w:kern w:val="0"/>
          <w:sz w:val="28"/>
          <w:szCs w:val="28"/>
          <w:lang w:bidi="ar"/>
        </w:rPr>
        <w:t>快速、有序地向安全出口撤离；尽量避免大声呼喊。</w:t>
      </w:r>
    </w:p>
    <w:p w14:paraId="07E4398D">
      <w:pPr>
        <w:tabs>
          <w:tab w:val="left" w:pos="1288"/>
        </w:tabs>
        <w:jc w:val="left"/>
        <w:rPr>
          <w:rFonts w:ascii="宋体" w:hAnsi="宋体" w:eastAsia="宋体" w:cs="宋体"/>
          <w:sz w:val="28"/>
          <w:szCs w:val="28"/>
        </w:rPr>
      </w:pPr>
    </w:p>
    <w:p w14:paraId="3CF9058D"/>
    <w:p w14:paraId="75A0D759"/>
    <w:p w14:paraId="7332C2AF"/>
    <w:p w14:paraId="39576840"/>
    <w:p w14:paraId="2AFACE7E"/>
    <w:p w14:paraId="24811F65"/>
    <w:p w14:paraId="05DE19C6"/>
    <w:p w14:paraId="012A7EC0"/>
    <w:p w14:paraId="5569F484"/>
    <w:p w14:paraId="2ECB07A5"/>
    <w:p w14:paraId="4B883CF9">
      <w:pPr>
        <w:widowControl/>
        <w:outlineLvl w:val="0"/>
        <w:rPr>
          <w:rFonts w:ascii="宋体" w:hAnsi="宋体" w:eastAsia="宋体" w:cs="宋体"/>
          <w:b/>
          <w:bCs/>
          <w:color w:val="000000"/>
          <w:kern w:val="0"/>
          <w:sz w:val="28"/>
          <w:szCs w:val="28"/>
          <w:lang w:bidi="ar"/>
        </w:rPr>
      </w:pPr>
      <w:bookmarkStart w:id="349" w:name="_Toc21047"/>
      <w:bookmarkStart w:id="350" w:name="_Toc4716"/>
    </w:p>
    <w:p w14:paraId="5CF28998">
      <w:pPr>
        <w:widowControl/>
        <w:jc w:val="center"/>
        <w:outlineLvl w:val="0"/>
        <w:rPr>
          <w:rFonts w:ascii="宋体" w:hAnsi="宋体" w:eastAsia="宋体" w:cs="宋体"/>
          <w:sz w:val="32"/>
          <w:szCs w:val="32"/>
        </w:rPr>
      </w:pPr>
      <w:bookmarkStart w:id="351" w:name="_Toc10630"/>
      <w:bookmarkStart w:id="352" w:name="_Toc4185"/>
      <w:bookmarkStart w:id="353" w:name="_Toc28825"/>
      <w:bookmarkStart w:id="354" w:name="_Toc31831"/>
      <w:bookmarkStart w:id="355" w:name="_Toc20394"/>
      <w:bookmarkStart w:id="356" w:name="_Toc25685"/>
      <w:r>
        <w:rPr>
          <w:rFonts w:hint="eastAsia" w:ascii="宋体" w:hAnsi="宋体" w:eastAsia="宋体" w:cs="宋体"/>
          <w:b/>
          <w:bCs/>
          <w:color w:val="000000"/>
          <w:kern w:val="0"/>
          <w:sz w:val="28"/>
          <w:szCs w:val="28"/>
          <w:lang w:bidi="ar"/>
        </w:rPr>
        <w:t xml:space="preserve"> </w:t>
      </w:r>
      <w:r>
        <w:rPr>
          <w:rFonts w:ascii="宋体" w:hAnsi="宋体" w:eastAsia="宋体" w:cs="宋体"/>
          <w:b/>
          <w:bCs/>
          <w:color w:val="000000"/>
          <w:kern w:val="0"/>
          <w:sz w:val="28"/>
          <w:szCs w:val="28"/>
          <w:lang w:bidi="ar"/>
        </w:rPr>
        <w:t xml:space="preserve"> </w:t>
      </w:r>
      <w:r>
        <w:rPr>
          <w:rFonts w:hint="eastAsia" w:ascii="宋体" w:hAnsi="宋体" w:eastAsia="宋体" w:cs="宋体"/>
          <w:b/>
          <w:bCs/>
          <w:color w:val="000000"/>
          <w:kern w:val="0"/>
          <w:sz w:val="32"/>
          <w:szCs w:val="32"/>
          <w:lang w:bidi="ar"/>
        </w:rPr>
        <w:t>网络与信息安全事件现场处置方案</w:t>
      </w:r>
      <w:bookmarkEnd w:id="349"/>
      <w:bookmarkEnd w:id="350"/>
      <w:bookmarkEnd w:id="351"/>
      <w:bookmarkEnd w:id="352"/>
      <w:bookmarkEnd w:id="353"/>
      <w:bookmarkEnd w:id="354"/>
      <w:bookmarkEnd w:id="355"/>
      <w:bookmarkEnd w:id="356"/>
    </w:p>
    <w:p w14:paraId="39877B4B">
      <w:pPr>
        <w:widowControl/>
        <w:jc w:val="left"/>
        <w:outlineLvl w:val="1"/>
        <w:rPr>
          <w:rFonts w:ascii="宋体" w:hAnsi="宋体" w:eastAsia="宋体" w:cs="宋体"/>
          <w:sz w:val="28"/>
          <w:szCs w:val="28"/>
        </w:rPr>
      </w:pPr>
      <w:bookmarkStart w:id="357" w:name="_Toc15303"/>
      <w:bookmarkStart w:id="358" w:name="_Toc10453"/>
      <w:bookmarkStart w:id="359" w:name="_Toc9376"/>
      <w:bookmarkStart w:id="360" w:name="_Toc21474"/>
      <w:bookmarkStart w:id="361" w:name="_Toc22559"/>
      <w:bookmarkStart w:id="362" w:name="_Toc3705"/>
      <w:bookmarkStart w:id="363" w:name="_Toc31894"/>
      <w:bookmarkStart w:id="364" w:name="_Toc22509"/>
      <w:r>
        <w:rPr>
          <w:rFonts w:hint="eastAsia" w:ascii="宋体" w:hAnsi="宋体" w:eastAsia="宋体" w:cs="宋体"/>
          <w:b/>
          <w:bCs/>
          <w:color w:val="000000"/>
          <w:kern w:val="0"/>
          <w:sz w:val="28"/>
          <w:szCs w:val="28"/>
          <w:lang w:bidi="ar"/>
        </w:rPr>
        <w:t>一、突发事件风险分析</w:t>
      </w:r>
      <w:bookmarkEnd w:id="357"/>
      <w:bookmarkEnd w:id="358"/>
      <w:bookmarkEnd w:id="359"/>
      <w:bookmarkEnd w:id="360"/>
      <w:bookmarkEnd w:id="361"/>
      <w:bookmarkEnd w:id="362"/>
      <w:bookmarkEnd w:id="363"/>
      <w:bookmarkEnd w:id="364"/>
      <w:r>
        <w:rPr>
          <w:rFonts w:hint="eastAsia" w:ascii="宋体" w:hAnsi="宋体" w:eastAsia="宋体" w:cs="宋体"/>
          <w:b/>
          <w:bCs/>
          <w:color w:val="000000"/>
          <w:kern w:val="0"/>
          <w:sz w:val="28"/>
          <w:szCs w:val="28"/>
          <w:lang w:bidi="ar"/>
        </w:rPr>
        <w:t xml:space="preserve"> </w:t>
      </w:r>
    </w:p>
    <w:p w14:paraId="45B4CD70">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1、突发事件类型：网络与信息安全事件。 </w:t>
      </w:r>
    </w:p>
    <w:p w14:paraId="2509EB79">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2、突发事件区域、地点名称：伊通满族自治县青少年校外教育活动中心。 </w:t>
      </w:r>
    </w:p>
    <w:p w14:paraId="602F48F2">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3、突发事件危害程度及其影响范围：网络与信息系统因计算机 </w:t>
      </w:r>
    </w:p>
    <w:p w14:paraId="01748A18">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病毒感染、网络瘫痪等。 </w:t>
      </w:r>
    </w:p>
    <w:p w14:paraId="03B1E2E1">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4、突发事件征兆：软件没有定期升级、设备没有定期维护等。 </w:t>
      </w:r>
    </w:p>
    <w:p w14:paraId="4A305169">
      <w:pPr>
        <w:widowControl/>
        <w:jc w:val="left"/>
        <w:outlineLvl w:val="1"/>
        <w:rPr>
          <w:rFonts w:ascii="宋体" w:hAnsi="宋体" w:eastAsia="宋体" w:cs="宋体"/>
          <w:sz w:val="28"/>
          <w:szCs w:val="28"/>
        </w:rPr>
      </w:pPr>
      <w:bookmarkStart w:id="365" w:name="_Toc679"/>
      <w:bookmarkStart w:id="366" w:name="_Toc28785"/>
      <w:bookmarkStart w:id="367" w:name="_Toc27885"/>
      <w:bookmarkStart w:id="368" w:name="_Toc9534"/>
      <w:bookmarkStart w:id="369" w:name="_Toc23259"/>
      <w:bookmarkStart w:id="370" w:name="_Toc29484"/>
      <w:bookmarkStart w:id="371" w:name="_Toc13135"/>
      <w:bookmarkStart w:id="372" w:name="_Toc21666"/>
      <w:r>
        <w:rPr>
          <w:rFonts w:hint="eastAsia" w:ascii="宋体" w:hAnsi="宋体" w:eastAsia="宋体" w:cs="宋体"/>
          <w:b/>
          <w:bCs/>
          <w:color w:val="000000"/>
          <w:kern w:val="0"/>
          <w:sz w:val="28"/>
          <w:szCs w:val="28"/>
          <w:lang w:bidi="ar"/>
        </w:rPr>
        <w:t>二、应急工作职责</w:t>
      </w:r>
      <w:bookmarkEnd w:id="365"/>
      <w:bookmarkEnd w:id="366"/>
      <w:bookmarkEnd w:id="367"/>
      <w:bookmarkEnd w:id="368"/>
      <w:bookmarkEnd w:id="369"/>
      <w:bookmarkEnd w:id="370"/>
      <w:bookmarkEnd w:id="371"/>
      <w:bookmarkEnd w:id="372"/>
      <w:r>
        <w:rPr>
          <w:rFonts w:hint="eastAsia" w:ascii="宋体" w:hAnsi="宋体" w:eastAsia="宋体" w:cs="宋体"/>
          <w:b/>
          <w:bCs/>
          <w:color w:val="000000"/>
          <w:kern w:val="0"/>
          <w:sz w:val="28"/>
          <w:szCs w:val="28"/>
          <w:lang w:bidi="ar"/>
        </w:rPr>
        <w:t xml:space="preserve"> </w:t>
      </w:r>
    </w:p>
    <w:p w14:paraId="36241857">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1、突发事件现场应急处置小组 </w:t>
      </w:r>
    </w:p>
    <w:p w14:paraId="30BE55C0">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组  长：由现场职务最高的领导担任、领导不在由有经验人员担 </w:t>
      </w:r>
    </w:p>
    <w:p w14:paraId="74ADE175">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任。</w:t>
      </w:r>
    </w:p>
    <w:p w14:paraId="34D544F0">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成  员：现场工作人员或就近人员担任。 </w:t>
      </w:r>
    </w:p>
    <w:p w14:paraId="126F369F">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2、工作职责 </w:t>
      </w:r>
    </w:p>
    <w:p w14:paraId="0E084F9F">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（1）组长职责：负责了解和掌握突发事件现场情况，及时向应 </w:t>
      </w:r>
    </w:p>
    <w:p w14:paraId="40DB9308">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急办公室汇报，在活动中心应急组织机构到达前负责指挥和组织现场抢救。 </w:t>
      </w:r>
    </w:p>
    <w:p w14:paraId="7B8BDE87">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（2）现场人员职责：发生网络与信息安全事件后，必须听从指 </w:t>
      </w:r>
    </w:p>
    <w:p w14:paraId="1A9D1568">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挥，进行正确抢险，坚决不允许盲目抢险，以免造成突发事件扩大或 </w:t>
      </w:r>
    </w:p>
    <w:p w14:paraId="062D9B41">
      <w:pPr>
        <w:widowControl/>
        <w:jc w:val="left"/>
        <w:rPr>
          <w:rFonts w:ascii="宋体" w:hAnsi="宋体" w:eastAsia="宋体" w:cs="宋体"/>
          <w:b/>
          <w:bCs/>
          <w:color w:val="000000"/>
          <w:kern w:val="0"/>
          <w:sz w:val="28"/>
          <w:szCs w:val="28"/>
          <w:lang w:bidi="ar"/>
        </w:rPr>
      </w:pPr>
      <w:r>
        <w:rPr>
          <w:rFonts w:hint="eastAsia" w:ascii="宋体" w:hAnsi="宋体" w:eastAsia="宋体" w:cs="宋体"/>
          <w:color w:val="000000"/>
          <w:kern w:val="0"/>
          <w:sz w:val="28"/>
          <w:szCs w:val="28"/>
          <w:lang w:bidi="ar"/>
        </w:rPr>
        <w:t xml:space="preserve">抢险人员发生危险。 </w:t>
      </w:r>
      <w:bookmarkStart w:id="373" w:name="_Toc1858"/>
      <w:bookmarkStart w:id="374" w:name="_Toc26625"/>
      <w:bookmarkStart w:id="375" w:name="_Toc18924"/>
      <w:bookmarkStart w:id="376" w:name="_Toc18663"/>
    </w:p>
    <w:p w14:paraId="111C775E">
      <w:pPr>
        <w:widowControl/>
        <w:jc w:val="left"/>
        <w:outlineLvl w:val="1"/>
        <w:rPr>
          <w:rFonts w:ascii="宋体" w:hAnsi="宋体" w:eastAsia="宋体" w:cs="宋体"/>
          <w:b/>
          <w:bCs/>
          <w:color w:val="000000"/>
          <w:kern w:val="0"/>
          <w:sz w:val="28"/>
          <w:szCs w:val="28"/>
          <w:lang w:bidi="ar"/>
        </w:rPr>
      </w:pPr>
      <w:bookmarkStart w:id="377" w:name="_Toc20780"/>
      <w:bookmarkStart w:id="378" w:name="_Toc8142"/>
      <w:bookmarkStart w:id="379" w:name="_Toc19638"/>
      <w:bookmarkStart w:id="380" w:name="_Toc32477"/>
    </w:p>
    <w:p w14:paraId="3CA8DAA6">
      <w:pPr>
        <w:widowControl/>
        <w:jc w:val="left"/>
        <w:outlineLvl w:val="1"/>
        <w:rPr>
          <w:rFonts w:ascii="宋体" w:hAnsi="宋体" w:eastAsia="宋体" w:cs="宋体"/>
          <w:b/>
          <w:bCs/>
          <w:color w:val="000000"/>
          <w:kern w:val="0"/>
          <w:sz w:val="28"/>
          <w:szCs w:val="28"/>
          <w:lang w:bidi="ar"/>
        </w:rPr>
      </w:pPr>
    </w:p>
    <w:p w14:paraId="4B285099">
      <w:pPr>
        <w:widowControl/>
        <w:jc w:val="left"/>
        <w:outlineLvl w:val="1"/>
        <w:rPr>
          <w:rFonts w:ascii="宋体" w:hAnsi="宋体" w:eastAsia="宋体" w:cs="宋体"/>
          <w:sz w:val="28"/>
          <w:szCs w:val="28"/>
        </w:rPr>
      </w:pPr>
      <w:r>
        <w:rPr>
          <w:rFonts w:hint="eastAsia" w:ascii="宋体" w:hAnsi="宋体" w:eastAsia="宋体" w:cs="宋体"/>
          <w:b/>
          <w:bCs/>
          <w:color w:val="000000"/>
          <w:kern w:val="0"/>
          <w:sz w:val="28"/>
          <w:szCs w:val="28"/>
          <w:lang w:bidi="ar"/>
        </w:rPr>
        <w:t>三、应急处置</w:t>
      </w:r>
      <w:bookmarkEnd w:id="373"/>
      <w:bookmarkEnd w:id="374"/>
      <w:bookmarkEnd w:id="375"/>
      <w:bookmarkEnd w:id="376"/>
      <w:bookmarkEnd w:id="377"/>
      <w:bookmarkEnd w:id="378"/>
      <w:bookmarkEnd w:id="379"/>
      <w:bookmarkEnd w:id="380"/>
      <w:r>
        <w:rPr>
          <w:rFonts w:hint="eastAsia" w:ascii="宋体" w:hAnsi="宋体" w:eastAsia="宋体" w:cs="宋体"/>
          <w:b/>
          <w:bCs/>
          <w:color w:val="000000"/>
          <w:kern w:val="0"/>
          <w:sz w:val="28"/>
          <w:szCs w:val="28"/>
          <w:lang w:bidi="ar"/>
        </w:rPr>
        <w:t xml:space="preserve"> </w:t>
      </w:r>
    </w:p>
    <w:p w14:paraId="078B6D17">
      <w:pPr>
        <w:widowControl/>
        <w:jc w:val="left"/>
        <w:rPr>
          <w:rFonts w:ascii="宋体" w:hAnsi="宋体" w:eastAsia="宋体" w:cs="宋体"/>
          <w:sz w:val="28"/>
          <w:szCs w:val="28"/>
        </w:rPr>
      </w:pPr>
      <w:r>
        <w:rPr>
          <w:rFonts w:hint="eastAsia" w:ascii="宋体" w:hAnsi="宋体" w:eastAsia="宋体" w:cs="宋体"/>
          <w:b/>
          <w:bCs/>
          <w:color w:val="000000"/>
          <w:kern w:val="0"/>
          <w:sz w:val="28"/>
          <w:szCs w:val="28"/>
          <w:lang w:bidi="ar"/>
        </w:rPr>
        <w:t xml:space="preserve">不良信息处置措施 </w:t>
      </w:r>
    </w:p>
    <w:p w14:paraId="4966364A">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1、一旦发现校园网站上出现不良信息(或者被黑客攻击修改了网 </w:t>
      </w:r>
    </w:p>
    <w:p w14:paraId="6B441585">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页)，立刻切断防火墙以及网站服务器外网网络连接。 </w:t>
      </w:r>
    </w:p>
    <w:p w14:paraId="3C4126AC">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2、备份不良信息出现的目录、备份不良信息出现时间前后一个</w:t>
      </w:r>
    </w:p>
    <w:p w14:paraId="6C458B14">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星期内的超文本传输协议(HTTP)连接日志、备份防火墙中不良信息出现时间前后一个星期内的网络连接日志。 </w:t>
      </w:r>
    </w:p>
    <w:p w14:paraId="59BDC255">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3、打印不良信息页面留存。 </w:t>
      </w:r>
    </w:p>
    <w:p w14:paraId="5A052B91">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4、完全隔离出现不良信息的目录，使其不能再被访问。 </w:t>
      </w:r>
    </w:p>
    <w:p w14:paraId="7CB9813C">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5、删除不良信息，并清查整个网站所有内容，确保没有任何不 </w:t>
      </w:r>
    </w:p>
    <w:p w14:paraId="12ABF8D2">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良信息，重新连接网站服务器及防火墙外网网络连接，并测试网站运 </w:t>
      </w:r>
    </w:p>
    <w:p w14:paraId="26C3E05E">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行。</w:t>
      </w:r>
    </w:p>
    <w:p w14:paraId="4D6AF991">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6、修改该目录名，对该目录进行安全性检测，升级安全级别， </w:t>
      </w:r>
    </w:p>
    <w:p w14:paraId="7E4557DB">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升级程序，去除不安全隐患，关闭不安全栏目，重新开放该目录的网 </w:t>
      </w:r>
    </w:p>
    <w:p w14:paraId="518DAC2A">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络连接，并进行测试，正常后，重新修改该目录的上级链接。 </w:t>
      </w:r>
    </w:p>
    <w:p w14:paraId="09D177A2">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7、全面查找超文本传输协议(HTTP)日志、防火墙网络连接日志，确定该不良信息的源IP地址，如果来自校内，则立刻全面升级此次事件为最高紧急事件，立刻向领导小组组长汇报，并协助向公安机关报案。 </w:t>
      </w:r>
    </w:p>
    <w:p w14:paraId="629F4496">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8、从事故一发生到处理事件的整个过程，必须保持向领导小组 </w:t>
      </w:r>
    </w:p>
    <w:p w14:paraId="2A2EE0F4">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组长汇报、解释此次事故的发生情况、发生原因、处理过程。 </w:t>
      </w:r>
    </w:p>
    <w:p w14:paraId="5BAF002C">
      <w:pPr>
        <w:widowControl/>
        <w:jc w:val="left"/>
        <w:rPr>
          <w:rFonts w:ascii="宋体" w:hAnsi="宋体" w:eastAsia="宋体" w:cs="宋体"/>
          <w:b/>
          <w:bCs/>
          <w:color w:val="000000"/>
          <w:kern w:val="0"/>
          <w:sz w:val="28"/>
          <w:szCs w:val="28"/>
          <w:lang w:bidi="ar"/>
        </w:rPr>
      </w:pPr>
    </w:p>
    <w:p w14:paraId="198232EF">
      <w:pPr>
        <w:widowControl/>
        <w:jc w:val="left"/>
        <w:rPr>
          <w:rFonts w:ascii="宋体" w:hAnsi="宋体" w:eastAsia="宋体" w:cs="宋体"/>
          <w:sz w:val="28"/>
          <w:szCs w:val="28"/>
        </w:rPr>
      </w:pPr>
      <w:r>
        <w:rPr>
          <w:rFonts w:hint="eastAsia" w:ascii="宋体" w:hAnsi="宋体" w:eastAsia="宋体" w:cs="宋体"/>
          <w:b/>
          <w:bCs/>
          <w:color w:val="000000"/>
          <w:kern w:val="0"/>
          <w:sz w:val="28"/>
          <w:szCs w:val="28"/>
          <w:lang w:bidi="ar"/>
        </w:rPr>
        <w:t xml:space="preserve">网络恶意攻击事故处置措施 </w:t>
      </w:r>
    </w:p>
    <w:p w14:paraId="5A0B1ACC">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1、发现出现网络恶意攻击，立刻确定该攻击来自校内还是校外； </w:t>
      </w:r>
    </w:p>
    <w:p w14:paraId="023D245F">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受攻击的设备有哪些；影响范围有多大。并迅速推断出此次攻击的最 </w:t>
      </w:r>
    </w:p>
    <w:p w14:paraId="06F10C21">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坏结果，判断是否需要紧急切断校园网的服务器及公网的网络连接， </w:t>
      </w:r>
    </w:p>
    <w:p w14:paraId="120E7EBE">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以保护重要数据及信息。 </w:t>
      </w:r>
    </w:p>
    <w:p w14:paraId="0CDFE4B4">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2、如果攻击来自校外，立刻从防火墙中查出对方IP地址并过滤， </w:t>
      </w:r>
    </w:p>
    <w:p w14:paraId="462B7323">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同时对防火墙设置对此类攻击的过滤，并视情况严重程度决定是否报 </w:t>
      </w:r>
    </w:p>
    <w:p w14:paraId="5D73798A">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警。</w:t>
      </w:r>
    </w:p>
    <w:p w14:paraId="673BA409">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3、如果攻击来自校内，立刻确定攻击源，查出该攻击出自哪台 </w:t>
      </w:r>
    </w:p>
    <w:p w14:paraId="71C26345">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交换机，出自哪台电脑，出自哪位教师或学生。接着立刻赶到现场，</w:t>
      </w:r>
    </w:p>
    <w:p w14:paraId="1468C6B9">
      <w:pPr>
        <w:widowControl/>
        <w:jc w:val="left"/>
      </w:pPr>
      <w:r>
        <w:rPr>
          <w:rFonts w:hint="eastAsia" w:ascii="宋体" w:hAnsi="宋体" w:eastAsia="宋体" w:cs="宋体"/>
          <w:color w:val="000000"/>
          <w:kern w:val="0"/>
          <w:sz w:val="28"/>
          <w:szCs w:val="28"/>
          <w:lang w:bidi="ar"/>
        </w:rPr>
        <w:t xml:space="preserve">关闭该计算机网络连接，并立刻对该计算机进行分析处理，确定攻击 </w:t>
      </w:r>
    </w:p>
    <w:p w14:paraId="7A5774F2">
      <w:pPr>
        <w:widowControl/>
        <w:jc w:val="left"/>
      </w:pPr>
      <w:r>
        <w:rPr>
          <w:rFonts w:hint="eastAsia" w:ascii="宋体" w:hAnsi="宋体" w:eastAsia="宋体" w:cs="宋体"/>
          <w:color w:val="000000"/>
          <w:kern w:val="0"/>
          <w:sz w:val="28"/>
          <w:szCs w:val="28"/>
          <w:lang w:bidi="ar"/>
        </w:rPr>
        <w:t xml:space="preserve">出于无意、有意还是被利用。暂时扣留该电脑。 </w:t>
      </w:r>
    </w:p>
    <w:p w14:paraId="1AE736EC">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4、重新启动该电脑所连接的网络设备，直至完全恢复网络通信。 </w:t>
      </w:r>
    </w:p>
    <w:p w14:paraId="590D5F76">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5、对该电脑进行分析，清除所有病毒、恶意程序、木马程序以 </w:t>
      </w:r>
    </w:p>
    <w:p w14:paraId="10469041">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及垃圾文件，测试运行该电脑 5 小时以上，并同时进行监控，无问题后归还该电脑。 </w:t>
      </w:r>
    </w:p>
    <w:p w14:paraId="227E7A04">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6、从事故一发生到处理事件的整个过程，必须保持向领导小组 </w:t>
      </w:r>
    </w:p>
    <w:p w14:paraId="723C4061">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组长汇报、解释此次事故的发生情况、发生原因、处理过程。 </w:t>
      </w:r>
    </w:p>
    <w:p w14:paraId="49B11336">
      <w:pPr>
        <w:widowControl/>
        <w:jc w:val="left"/>
        <w:rPr>
          <w:rFonts w:ascii="宋体" w:hAnsi="宋体" w:eastAsia="宋体" w:cs="宋体"/>
          <w:sz w:val="28"/>
          <w:szCs w:val="28"/>
        </w:rPr>
      </w:pPr>
      <w:r>
        <w:rPr>
          <w:rFonts w:hint="eastAsia" w:ascii="宋体" w:hAnsi="宋体" w:eastAsia="宋体" w:cs="宋体"/>
          <w:b/>
          <w:bCs/>
          <w:color w:val="000000"/>
          <w:kern w:val="0"/>
          <w:sz w:val="28"/>
          <w:szCs w:val="28"/>
          <w:lang w:bidi="ar"/>
        </w:rPr>
        <w:t xml:space="preserve">网络硬件故障处理处置措施 </w:t>
      </w:r>
    </w:p>
    <w:p w14:paraId="4643CAE0">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1、发现网络硬件故障，必须立刻向领导小组组长汇报。 </w:t>
      </w:r>
    </w:p>
    <w:p w14:paraId="50D3DAF4">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2、通知各办公室无法上网的情况； </w:t>
      </w:r>
    </w:p>
    <w:p w14:paraId="12607E7D">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3、启用备用设备，替代故障设备。 </w:t>
      </w:r>
    </w:p>
    <w:p w14:paraId="0DFAE99A">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4、及时通知设备厂商(或联系第三方)并配合厂商技术人员按售 </w:t>
      </w:r>
    </w:p>
    <w:p w14:paraId="202A2115">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后服务条款完成设备的修理或更换。 </w:t>
      </w:r>
    </w:p>
    <w:p w14:paraId="0266C098">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5、从事故一发生到处理事件的整个过程，必须保持向领导小组 </w:t>
      </w:r>
    </w:p>
    <w:p w14:paraId="37A427D6">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组长汇报、解释此次事故的发生情况、发生原因、处理过程。 </w:t>
      </w:r>
    </w:p>
    <w:p w14:paraId="126A86A5">
      <w:pPr>
        <w:widowControl/>
        <w:jc w:val="left"/>
        <w:outlineLvl w:val="1"/>
        <w:rPr>
          <w:rFonts w:ascii="宋体" w:hAnsi="宋体" w:eastAsia="宋体" w:cs="宋体"/>
          <w:sz w:val="28"/>
          <w:szCs w:val="28"/>
        </w:rPr>
      </w:pPr>
      <w:bookmarkStart w:id="381" w:name="_Toc17443"/>
      <w:bookmarkStart w:id="382" w:name="_Toc4794"/>
      <w:bookmarkStart w:id="383" w:name="_Toc16986"/>
      <w:bookmarkStart w:id="384" w:name="_Toc19405"/>
      <w:bookmarkStart w:id="385" w:name="_Toc9690"/>
      <w:bookmarkStart w:id="386" w:name="_Toc22547"/>
      <w:bookmarkStart w:id="387" w:name="_Toc21608"/>
      <w:bookmarkStart w:id="388" w:name="_Toc27306"/>
      <w:r>
        <w:rPr>
          <w:rFonts w:hint="eastAsia" w:ascii="宋体" w:hAnsi="宋体" w:eastAsia="宋体" w:cs="宋体"/>
          <w:b/>
          <w:bCs/>
          <w:color w:val="000000"/>
          <w:kern w:val="0"/>
          <w:sz w:val="28"/>
          <w:szCs w:val="28"/>
          <w:lang w:bidi="ar"/>
        </w:rPr>
        <w:t>四、注意事项</w:t>
      </w:r>
      <w:bookmarkEnd w:id="381"/>
      <w:bookmarkEnd w:id="382"/>
      <w:bookmarkEnd w:id="383"/>
      <w:bookmarkEnd w:id="384"/>
      <w:bookmarkEnd w:id="385"/>
      <w:bookmarkEnd w:id="386"/>
      <w:bookmarkEnd w:id="387"/>
      <w:bookmarkEnd w:id="388"/>
      <w:r>
        <w:rPr>
          <w:rFonts w:hint="eastAsia" w:ascii="宋体" w:hAnsi="宋体" w:eastAsia="宋体" w:cs="宋体"/>
          <w:b/>
          <w:bCs/>
          <w:color w:val="000000"/>
          <w:kern w:val="0"/>
          <w:sz w:val="28"/>
          <w:szCs w:val="28"/>
          <w:lang w:bidi="ar"/>
        </w:rPr>
        <w:t xml:space="preserve"> </w:t>
      </w:r>
    </w:p>
    <w:p w14:paraId="1F89285A">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对于重大和特别重大的网络与信息安全事件，在应急处置工作结 </w:t>
      </w:r>
    </w:p>
    <w:p w14:paraId="6C4DE94B">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束,或者相关危险因素消除后,网络与信息安全领导小组根据网络与 </w:t>
      </w:r>
    </w:p>
    <w:p w14:paraId="03ED1F0E">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信息安全工作小组的建议，决定终止实施应急措施，转入常态管理。 </w:t>
      </w:r>
    </w:p>
    <w:p w14:paraId="3238AF90">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对于一般和较大的网络与信息安全事件,应急结束的判断标准为信息系统和业务恢复正常，由该事件衍生的其它事件已经消失，安全隐患已经消除。转入常态管理。 </w:t>
      </w:r>
    </w:p>
    <w:p w14:paraId="740173D2">
      <w:pPr>
        <w:ind w:firstLine="343"/>
        <w:jc w:val="left"/>
        <w:rPr>
          <w:rFonts w:ascii="宋体" w:hAnsi="宋体" w:eastAsia="宋体" w:cs="宋体"/>
          <w:sz w:val="28"/>
          <w:szCs w:val="28"/>
        </w:rPr>
      </w:pPr>
    </w:p>
    <w:p w14:paraId="54DC54CB"/>
    <w:p w14:paraId="44B3BC21"/>
    <w:p w14:paraId="71CB7033"/>
    <w:p w14:paraId="482203B1"/>
    <w:p w14:paraId="7D2A97AD"/>
    <w:p w14:paraId="7174B653"/>
    <w:p w14:paraId="4EEFCC5A"/>
    <w:p w14:paraId="3C126BEF"/>
    <w:p w14:paraId="2DF6FB3F"/>
    <w:p w14:paraId="7A10D407"/>
    <w:p w14:paraId="08D33786"/>
    <w:p w14:paraId="4A251D87"/>
    <w:p w14:paraId="00B68067"/>
    <w:p w14:paraId="4EA693A7"/>
    <w:p w14:paraId="742F8906"/>
    <w:p w14:paraId="57F50690"/>
    <w:p w14:paraId="71FE6892"/>
    <w:p w14:paraId="48341B1A"/>
    <w:p w14:paraId="2E4DAFD8">
      <w:pPr>
        <w:tabs>
          <w:tab w:val="left" w:pos="613"/>
        </w:tabs>
        <w:jc w:val="left"/>
      </w:pP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1EC0C">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4DB08">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B535BE">
                          <w:pPr>
                            <w:pStyle w:val="2"/>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41B535BE">
                    <w:pPr>
                      <w:pStyle w:val="2"/>
                    </w:pPr>
                    <w:r>
                      <w:fldChar w:fldCharType="begin"/>
                    </w:r>
                    <w:r>
                      <w:instrText xml:space="preserve"> PAGE  \* MERGEFORMAT </w:instrText>
                    </w:r>
                    <w:r>
                      <w:fldChar w:fldCharType="separate"/>
                    </w:r>
                    <w:r>
                      <w:t>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FA63B">
    <w:pPr>
      <w:pStyle w:val="3"/>
    </w:pPr>
  </w:p>
  <w:p w14:paraId="6CBBB309">
    <w:pPr>
      <w:pStyle w:val="3"/>
    </w:pPr>
  </w:p>
  <w:p w14:paraId="4F56C747">
    <w:pPr>
      <w:pStyle w:val="3"/>
      <w:rPr>
        <w:u w:val="single"/>
      </w:rPr>
    </w:pPr>
    <w:r>
      <w:rPr>
        <w:rFonts w:hint="eastAsia"/>
        <w:u w:val="single"/>
      </w:rPr>
      <w:t>伊通满族自治县青少年校外教育活动中心                                    突发事件现场处置方案</w:t>
    </w:r>
  </w:p>
  <w:p w14:paraId="08B9738A">
    <w:pPr>
      <w:pStyle w:val="3"/>
      <w:rPr>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N2EzNGM4ZmU1NzE5MjYxYTMxZjlmMjQ3MzIxNWEifQ=="/>
  </w:docVars>
  <w:rsids>
    <w:rsidRoot w:val="00F06A1D"/>
    <w:rsid w:val="000619B6"/>
    <w:rsid w:val="00067261"/>
    <w:rsid w:val="000B0983"/>
    <w:rsid w:val="00125D7D"/>
    <w:rsid w:val="0019000F"/>
    <w:rsid w:val="003C6248"/>
    <w:rsid w:val="00671DAE"/>
    <w:rsid w:val="006F01F7"/>
    <w:rsid w:val="008F6988"/>
    <w:rsid w:val="00942BD5"/>
    <w:rsid w:val="009A6A95"/>
    <w:rsid w:val="00B1262D"/>
    <w:rsid w:val="00C87B3A"/>
    <w:rsid w:val="00DF1B18"/>
    <w:rsid w:val="00E55DAC"/>
    <w:rsid w:val="00EF57E6"/>
    <w:rsid w:val="00F06A1D"/>
    <w:rsid w:val="00FF436B"/>
    <w:rsid w:val="05C3300F"/>
    <w:rsid w:val="06B84ADE"/>
    <w:rsid w:val="0C4C5FCA"/>
    <w:rsid w:val="0F5F6EF3"/>
    <w:rsid w:val="15C62A08"/>
    <w:rsid w:val="193E2929"/>
    <w:rsid w:val="19752944"/>
    <w:rsid w:val="1AA42578"/>
    <w:rsid w:val="1AC8055D"/>
    <w:rsid w:val="1AF74F69"/>
    <w:rsid w:val="1B6209E4"/>
    <w:rsid w:val="1CB15E20"/>
    <w:rsid w:val="236A32DD"/>
    <w:rsid w:val="254E00BF"/>
    <w:rsid w:val="284D26AE"/>
    <w:rsid w:val="32D14858"/>
    <w:rsid w:val="33CF5AF5"/>
    <w:rsid w:val="33DA099B"/>
    <w:rsid w:val="35F44F19"/>
    <w:rsid w:val="37567CBD"/>
    <w:rsid w:val="3CC855A1"/>
    <w:rsid w:val="426D6E07"/>
    <w:rsid w:val="466B04B5"/>
    <w:rsid w:val="466C2D6E"/>
    <w:rsid w:val="47DF7A24"/>
    <w:rsid w:val="4A9A5BCC"/>
    <w:rsid w:val="4B456F27"/>
    <w:rsid w:val="57CA46A9"/>
    <w:rsid w:val="59DA53FC"/>
    <w:rsid w:val="5AB50BE7"/>
    <w:rsid w:val="5B510BC2"/>
    <w:rsid w:val="5E87624E"/>
    <w:rsid w:val="652A385B"/>
    <w:rsid w:val="6686068E"/>
    <w:rsid w:val="703C6BB9"/>
    <w:rsid w:val="70C109EC"/>
    <w:rsid w:val="74DE52CC"/>
    <w:rsid w:val="752E7DE9"/>
    <w:rsid w:val="756507FC"/>
    <w:rsid w:val="779E15EA"/>
    <w:rsid w:val="78D90F29"/>
    <w:rsid w:val="7BC21534"/>
    <w:rsid w:val="7DF12A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toc 1"/>
    <w:basedOn w:val="1"/>
    <w:next w:val="1"/>
    <w:qFormat/>
    <w:uiPriority w:val="0"/>
  </w:style>
  <w:style w:type="paragraph" w:styleId="5">
    <w:name w:val="toc 2"/>
    <w:basedOn w:val="1"/>
    <w:next w:val="1"/>
    <w:qFormat/>
    <w:uiPriority w:val="0"/>
    <w:pPr>
      <w:ind w:left="420" w:leftChars="200"/>
    </w:pPr>
  </w:style>
  <w:style w:type="paragraph" w:customStyle="1" w:styleId="8">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42</Pages>
  <Words>12650</Words>
  <Characters>12720</Characters>
  <Lines>144</Lines>
  <Paragraphs>40</Paragraphs>
  <TotalTime>429</TotalTime>
  <ScaleCrop>false</ScaleCrop>
  <LinksUpToDate>false</LinksUpToDate>
  <CharactersWithSpaces>13301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2022-09-01T06:59:00Z</dcterms:created>
  <dc:creator>PC</dc:creator>
  <cp:lastModifiedBy>孙晓豫</cp:lastModifiedBy>
  <cp:lastPrinted>2023-10-07T06:11:00Z</cp:lastPrinted>
  <dcterms:modified xsi:type="dcterms:W3CDTF">2026-05-15T11:19:57Z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AFF48BC4841F41A684A84A766847CF1C_13</vt:lpwstr>
  </property>
  <property fmtid="{D5CDD505-2E9C-101B-9397-08002B2CF9AE}" pid="4" name="KSOTemplateDocerSaveRecord">
    <vt:lpwstr>eyJoZGlkIjoiZDFiN2EzNGM4ZmU1NzE5MjYxYTMxZjlmMjQ3MzIxNWEiLCJ1c2VySWQiOiIzNDgwMjk4OTkifQ==</vt:lpwstr>
  </property>
</Properties>
</file>