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71BB4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四平市城市供热条例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已由四平市第九届人民代表大会常务委员会第三次会议于2022年7月29日通过，经吉林省第十三届任命代表大会常务委员会第三十六次会议于2022年9月28日批准，现予公布，并于2022年10月1日起施行。</w:t>
      </w:r>
    </w:p>
    <w:p w14:paraId="52795375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根据《四平市城市供热条例》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第二十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规定，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热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户不得有下列行为：</w:t>
      </w:r>
    </w:p>
    <w:p w14:paraId="067BE71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擅自增挂暖气片；</w:t>
      </w:r>
    </w:p>
    <w:p w14:paraId="4CC4CC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擅自增加水循环设施；</w:t>
      </w:r>
    </w:p>
    <w:p w14:paraId="59C211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擅自排水放热；</w:t>
      </w:r>
    </w:p>
    <w:p w14:paraId="4E3573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擅自改变热用途；</w:t>
      </w:r>
    </w:p>
    <w:p w14:paraId="7C15EAF6">
      <w:pPr>
        <w:spacing w:line="360" w:lineRule="auto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阻碍热经营企业对供热设施进行维护、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抢修和更新改造；</w:t>
      </w:r>
    </w:p>
    <w:p w14:paraId="4198A599">
      <w:pPr>
        <w:spacing w:line="360" w:lineRule="auto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（六）法律、法规禁止的其他行为。</w:t>
      </w:r>
    </w:p>
    <w:sectPr>
      <w:headerReference r:id="rId3" w:type="default"/>
      <w:footerReference r:id="rId4" w:type="default"/>
      <w:pgSz w:w="11906" w:h="16838"/>
      <w:pgMar w:top="1304" w:right="1803" w:bottom="1440" w:left="1803" w:header="283" w:footer="397" w:gutter="0"/>
      <w:pgNumType w:fmt="decimal" w:start="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BA4A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53C5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653C5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30350">
    <w:pPr>
      <w:spacing w:line="560" w:lineRule="exact"/>
      <w:jc w:val="distribute"/>
      <w:rPr>
        <w:rFonts w:ascii="宋体" w:hAnsi="宋体" w:cs="宋体"/>
        <w:b/>
        <w:bCs/>
        <w:w w:val="66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B7993"/>
    <w:rsid w:val="19A1288E"/>
    <w:rsid w:val="3FB52963"/>
    <w:rsid w:val="4755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240"/>
      <w:ind w:firstLine="0" w:firstLineChars="0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28755</Words>
  <Characters>29212</Characters>
  <Lines>0</Lines>
  <Paragraphs>0</Paragraphs>
  <TotalTime>16</TotalTime>
  <ScaleCrop>false</ScaleCrop>
  <LinksUpToDate>false</LinksUpToDate>
  <CharactersWithSpaces>29816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2025-07-02T01:50:00Z</dcterms:created>
  <dc:creator>HUAWEI</dc:creator>
  <cp:lastModifiedBy>谢xie</cp:lastModifiedBy>
  <dcterms:modified xsi:type="dcterms:W3CDTF">2025-07-02T03:21:02Z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eyJoZGlkIjoiYmQ3NjQxYmZmN2ZkODIxYWNiNTEzMzQyMTZmNzQ1MmMiLCJ1c2VySWQiOiI1MTc5NTA0MjEifQ==</vt:lpwstr>
  </property>
  <property fmtid="{D5CDD505-2E9C-101B-9397-08002B2CF9AE}" pid="4" name="ICV">
    <vt:lpwstr>ED72BF27A1454EAF88D1D64F21AE1E36_12</vt:lpwstr>
  </property>
</Properties>
</file>