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9" w:firstLineChars="200"/>
        <w:jc w:val="center"/>
        <w:rPr>
          <w:rFonts w:hint="eastAsia" w:eastAsia="楷体_GB2312"/>
          <w:b/>
          <w:spacing w:val="0"/>
          <w:w w:val="87"/>
          <w:kern w:val="0"/>
          <w:sz w:val="32"/>
          <w:szCs w:val="32"/>
          <w:lang w:val="en-US" w:eastAsia="zh-CN"/>
        </w:rPr>
      </w:pPr>
      <w:r>
        <w:rPr>
          <w:rFonts w:hint="eastAsia" w:eastAsia="楷体_GB2312"/>
          <w:b/>
          <w:spacing w:val="0"/>
          <w:w w:val="87"/>
          <w:kern w:val="0"/>
          <w:sz w:val="32"/>
          <w:szCs w:val="32"/>
          <w:lang w:val="en-US" w:eastAsia="zh-CN"/>
        </w:rPr>
        <w:t>内镜中心</w:t>
      </w:r>
    </w:p>
    <w:p>
      <w:pPr>
        <w:ind w:firstLine="480" w:firstLineChars="20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</w:t>
      </w:r>
      <w:r>
        <w:rPr>
          <w:rFonts w:hint="eastAsia" w:ascii="宋体" w:hAnsi="宋体"/>
          <w:szCs w:val="21"/>
          <w:lang w:eastAsia="zh-CN"/>
        </w:rPr>
        <w:t>内镜</w:t>
      </w:r>
      <w:r>
        <w:rPr>
          <w:rFonts w:hint="eastAsia" w:ascii="宋体" w:hAnsi="宋体"/>
          <w:szCs w:val="21"/>
          <w:lang w:val="en-US" w:eastAsia="zh-CN"/>
        </w:rPr>
        <w:t>中心共有</w:t>
      </w:r>
      <w:r>
        <w:rPr>
          <w:rFonts w:hint="eastAsia" w:ascii="宋体" w:hAnsi="宋体"/>
          <w:szCs w:val="21"/>
          <w:lang w:eastAsia="zh-CN"/>
        </w:rPr>
        <w:t>在职</w:t>
      </w:r>
      <w:r>
        <w:rPr>
          <w:rFonts w:hint="eastAsia" w:ascii="宋体" w:hAnsi="宋体"/>
          <w:szCs w:val="21"/>
          <w:lang w:val="en-US" w:eastAsia="zh-CN"/>
        </w:rPr>
        <w:t>职工</w:t>
      </w:r>
      <w:r>
        <w:rPr>
          <w:rFonts w:hint="eastAsia" w:ascii="宋体" w:hAnsi="宋体"/>
          <w:szCs w:val="21"/>
          <w:lang w:eastAsia="zh-CN"/>
        </w:rPr>
        <w:t>7人，其中主任医师</w:t>
      </w:r>
      <w:r>
        <w:rPr>
          <w:rFonts w:hint="eastAsia" w:ascii="宋体" w:hAnsi="宋体"/>
          <w:szCs w:val="21"/>
          <w:lang w:val="en-US" w:eastAsia="zh-CN"/>
        </w:rPr>
        <w:t>1人，副主任护师1人，医师3人，主管护师1人，护师1人，拥有</w:t>
      </w:r>
      <w:r>
        <w:rPr>
          <w:rFonts w:hint="eastAsia" w:ascii="宋体" w:hAnsi="宋体"/>
          <w:b/>
          <w:szCs w:val="21"/>
        </w:rPr>
        <w:t>OIYMPUS</w:t>
      </w:r>
      <w:r>
        <w:rPr>
          <w:rFonts w:hint="eastAsia" w:ascii="宋体" w:hAnsi="宋体"/>
          <w:szCs w:val="21"/>
          <w:lang w:val="en-US" w:eastAsia="zh-CN"/>
        </w:rPr>
        <w:t>内镜主机2台，胃镜3条，结肠镜3条，</w:t>
      </w:r>
      <w:r>
        <w:rPr>
          <w:rFonts w:hint="eastAsia" w:ascii="宋体" w:hAnsi="宋体"/>
          <w:b/>
          <w:szCs w:val="21"/>
        </w:rPr>
        <w:t>ERBE</w:t>
      </w:r>
      <w:r>
        <w:rPr>
          <w:rFonts w:hint="eastAsia" w:ascii="宋体" w:hAnsi="宋体"/>
          <w:b/>
          <w:szCs w:val="21"/>
          <w:lang w:eastAsia="zh-CN"/>
        </w:rPr>
        <w:t>—</w:t>
      </w:r>
      <w:r>
        <w:rPr>
          <w:rFonts w:hint="eastAsia" w:ascii="宋体" w:hAnsi="宋体"/>
          <w:b/>
          <w:szCs w:val="21"/>
          <w:lang w:val="en-US" w:eastAsia="zh-CN"/>
        </w:rPr>
        <w:t>VIO200D氩气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en-US" w:eastAsia="zh-CN"/>
        </w:rPr>
        <w:t>1台，</w:t>
      </w:r>
      <w:r>
        <w:rPr>
          <w:rFonts w:hint="eastAsia" w:ascii="宋体" w:hAnsi="宋体"/>
          <w:b/>
          <w:szCs w:val="21"/>
        </w:rPr>
        <w:t>ERBE</w:t>
      </w:r>
      <w:r>
        <w:rPr>
          <w:rFonts w:hint="eastAsia" w:ascii="宋体" w:hAnsi="宋体"/>
          <w:b/>
          <w:szCs w:val="21"/>
          <w:lang w:eastAsia="zh-CN"/>
        </w:rPr>
        <w:t>—</w:t>
      </w:r>
      <w:r>
        <w:rPr>
          <w:rFonts w:hint="eastAsia" w:ascii="宋体" w:hAnsi="宋体"/>
          <w:b/>
          <w:szCs w:val="21"/>
          <w:lang w:val="en-US" w:eastAsia="zh-CN"/>
        </w:rPr>
        <w:t>ICC80高频电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en-US" w:eastAsia="zh-CN"/>
        </w:rPr>
        <w:t>1台，养和医疗YHO4E</w:t>
      </w:r>
      <w:r>
        <w:rPr>
          <w:rFonts w:hint="eastAsia"/>
        </w:rPr>
        <w:t>幽门螺旋杆菌检测</w:t>
      </w:r>
      <w:r>
        <w:rPr>
          <w:rFonts w:hint="eastAsia"/>
          <w:lang w:eastAsia="zh-CN"/>
        </w:rPr>
        <w:t>仪</w:t>
      </w:r>
      <w:r>
        <w:rPr>
          <w:rFonts w:hint="eastAsia"/>
          <w:lang w:val="en-US" w:eastAsia="zh-CN"/>
        </w:rPr>
        <w:t>1台。年内镜检查近2千人次，治疗量近千人次。</w:t>
      </w:r>
    </w:p>
    <w:p>
      <w:pPr>
        <w:spacing w:line="60" w:lineRule="atLeast"/>
        <w:ind w:firstLine="420" w:firstLine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早</w:t>
      </w:r>
      <w:r>
        <w:rPr>
          <w:rFonts w:hint="eastAsia" w:ascii="宋体" w:hAnsi="宋体"/>
          <w:szCs w:val="21"/>
        </w:rPr>
        <w:t>在 1985年，我院就购进了伊通县第一条纤维胃镜，是当时四平地区开展此检查项目非常早的医院，而县内其他兄弟单位开展此项目检查已经是上个世纪末。</w:t>
      </w:r>
    </w:p>
    <w:p>
      <w:pPr>
        <w:spacing w:line="60" w:lineRule="atLeas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1999年末以</w:t>
      </w:r>
      <w:r>
        <w:rPr>
          <w:rFonts w:hint="eastAsia" w:ascii="宋体" w:hAnsi="宋体"/>
          <w:b/>
          <w:szCs w:val="21"/>
        </w:rPr>
        <w:t>李振实主任</w:t>
      </w:r>
      <w:r>
        <w:rPr>
          <w:rFonts w:hint="eastAsia" w:ascii="宋体" w:hAnsi="宋体"/>
          <w:szCs w:val="21"/>
        </w:rPr>
        <w:t>为首的一班人成立了内镜科，我们成功的完成过伊通县内第一例结肠镜检查术，第一例胃镜下高频电刀息肉切除术，第一例结肠镜镜下高频电刀息肉切除术，第一例“无痛胃镜”，第一例胃镜下经皮胃造瘘术。建科</w:t>
      </w:r>
      <w:r>
        <w:rPr>
          <w:rFonts w:hint="eastAsia" w:ascii="宋体" w:hAnsi="宋体"/>
          <w:szCs w:val="21"/>
          <w:lang w:val="en-US" w:eastAsia="zh-CN"/>
        </w:rPr>
        <w:t>20</w:t>
      </w:r>
      <w:r>
        <w:rPr>
          <w:rFonts w:hint="eastAsia" w:ascii="宋体" w:hAnsi="宋体"/>
          <w:szCs w:val="21"/>
        </w:rPr>
        <w:t xml:space="preserve">年来，我们对食道炎、食道静脉曲张、食道癌、食道息肉、食道异物，各型胃炎、胃溃疡、胃底静脉曲张、胃息肉、胃癌、胃异物，十二指肠球炎、十二指肠球部溃疡、十二指肠球部息肉，各型结肠炎、结肠溃疡、结肠息肉、结肠癌，CROHN氏病，直肠炎、直肠溃疡、直肠息肉、直肠癌，有着丰富的诊断治疗经验。  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lang w:val="en-US" w:eastAsia="zh-CN"/>
        </w:rPr>
        <w:t>21</w:t>
      </w:r>
      <w:r>
        <w:rPr>
          <w:rFonts w:hint="eastAsia" w:ascii="宋体" w:hAnsi="宋体"/>
          <w:szCs w:val="21"/>
        </w:rPr>
        <w:t>年最新购买了</w:t>
      </w:r>
      <w:r>
        <w:rPr>
          <w:rFonts w:hint="eastAsia" w:ascii="宋体" w:hAnsi="宋体"/>
          <w:b/>
          <w:szCs w:val="21"/>
        </w:rPr>
        <w:t>日本OIYMPUS</w:t>
      </w:r>
      <w:r>
        <w:rPr>
          <w:rFonts w:hint="eastAsia" w:ascii="宋体" w:hAnsi="宋体"/>
          <w:b/>
          <w:szCs w:val="21"/>
          <w:lang w:eastAsia="zh-CN"/>
        </w:rPr>
        <w:t>—</w:t>
      </w:r>
      <w:r>
        <w:rPr>
          <w:rFonts w:hint="eastAsia" w:ascii="宋体" w:hAnsi="宋体"/>
          <w:b/>
          <w:szCs w:val="21"/>
          <w:lang w:val="en-US" w:eastAsia="zh-CN"/>
        </w:rPr>
        <w:t>290</w:t>
      </w:r>
      <w:r>
        <w:rPr>
          <w:rFonts w:hint="eastAsia" w:ascii="宋体" w:hAnsi="宋体"/>
          <w:szCs w:val="21"/>
        </w:rPr>
        <w:t>电子结肠镜，电子胃镜，</w:t>
      </w:r>
      <w:r>
        <w:rPr>
          <w:rFonts w:hint="eastAsia" w:ascii="宋体" w:hAnsi="宋体"/>
          <w:b/>
          <w:szCs w:val="21"/>
        </w:rPr>
        <w:t>德国ERBE</w:t>
      </w:r>
      <w:r>
        <w:rPr>
          <w:rFonts w:hint="eastAsia" w:ascii="宋体" w:hAnsi="宋体"/>
          <w:b/>
          <w:szCs w:val="21"/>
          <w:lang w:eastAsia="zh-CN"/>
        </w:rPr>
        <w:t>—</w:t>
      </w:r>
      <w:r>
        <w:rPr>
          <w:rFonts w:hint="eastAsia" w:ascii="宋体" w:hAnsi="宋体"/>
          <w:b/>
          <w:szCs w:val="21"/>
          <w:lang w:val="en-US" w:eastAsia="zh-CN"/>
        </w:rPr>
        <w:t>VIO200D氩气</w:t>
      </w:r>
      <w:r>
        <w:rPr>
          <w:rFonts w:hint="eastAsia" w:ascii="宋体" w:hAnsi="宋体"/>
          <w:szCs w:val="21"/>
        </w:rPr>
        <w:t>刀</w:t>
      </w:r>
      <w:r>
        <w:rPr>
          <w:rFonts w:hint="eastAsia" w:ascii="宋体" w:hAnsi="宋体"/>
          <w:szCs w:val="21"/>
          <w:lang w:val="en-US" w:eastAsia="zh-CN"/>
        </w:rPr>
        <w:t>.</w:t>
      </w:r>
      <w:r>
        <w:rPr>
          <w:rFonts w:hint="eastAsia" w:ascii="宋体" w:hAnsi="宋体"/>
          <w:szCs w:val="21"/>
        </w:rPr>
        <w:t>这是世界最先进的仪器，最著名的品牌，也是长春医大的主力设备。</w:t>
      </w:r>
      <w:r>
        <w:rPr>
          <w:rFonts w:hint="eastAsia" w:ascii="宋体" w:hAnsi="宋体"/>
          <w:szCs w:val="21"/>
          <w:lang w:eastAsia="zh-CN"/>
        </w:rPr>
        <w:t>此款内镜</w:t>
      </w:r>
      <w:r>
        <w:rPr>
          <w:rFonts w:hint="eastAsia" w:ascii="宋体" w:hAnsi="宋体"/>
          <w:szCs w:val="21"/>
        </w:rPr>
        <w:t>制作技术更为成熟，使用更为灵活，图像更为清晰，性能更加稳定，病人痛苦得到极大减轻。在胃、肠镜下应用高频电刀及其它治疗设备我们已能对息肉、异物、出血、癌症加以治疗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/>
          <w:szCs w:val="21"/>
        </w:rPr>
        <w:t>我们</w:t>
      </w:r>
      <w:r>
        <w:rPr>
          <w:rFonts w:hint="eastAsia" w:ascii="宋体" w:hAnsi="宋体"/>
          <w:szCs w:val="21"/>
          <w:lang w:eastAsia="zh-CN"/>
        </w:rPr>
        <w:t>早在</w:t>
      </w:r>
      <w:r>
        <w:rPr>
          <w:rFonts w:hint="eastAsia" w:ascii="宋体" w:hAnsi="宋体"/>
          <w:szCs w:val="21"/>
          <w:lang w:val="en-US" w:eastAsia="zh-CN"/>
        </w:rPr>
        <w:t>2009年</w:t>
      </w:r>
      <w:r>
        <w:rPr>
          <w:rFonts w:hint="eastAsia" w:ascii="宋体" w:hAnsi="宋体"/>
          <w:szCs w:val="21"/>
          <w:lang w:eastAsia="zh-CN"/>
        </w:rPr>
        <w:t>开展的部分</w:t>
      </w:r>
      <w:r>
        <w:rPr>
          <w:rFonts w:hint="eastAsia" w:ascii="宋体" w:hAnsi="宋体"/>
          <w:szCs w:val="21"/>
        </w:rPr>
        <w:t>胃、肠镜下的</w:t>
      </w:r>
      <w:r>
        <w:rPr>
          <w:rFonts w:hint="eastAsia" w:ascii="宋体" w:hAnsi="宋体"/>
          <w:szCs w:val="21"/>
          <w:lang w:eastAsia="zh-CN"/>
        </w:rPr>
        <w:t>诊断、</w:t>
      </w:r>
      <w:r>
        <w:rPr>
          <w:rFonts w:hint="eastAsia" w:ascii="宋体" w:hAnsi="宋体"/>
          <w:szCs w:val="21"/>
        </w:rPr>
        <w:t>治疗</w:t>
      </w:r>
      <w:r>
        <w:rPr>
          <w:rFonts w:hint="eastAsia" w:ascii="宋体" w:hAnsi="宋体"/>
          <w:szCs w:val="21"/>
          <w:lang w:eastAsia="zh-CN"/>
        </w:rPr>
        <w:t>项目</w:t>
      </w:r>
      <w:r>
        <w:rPr>
          <w:rFonts w:hint="eastAsia" w:ascii="宋体" w:hAnsi="宋体"/>
          <w:szCs w:val="21"/>
        </w:rPr>
        <w:t>，县域内其他单位2016年才有相关报道。我们一改胃肠镜下治疗的患者往返长春等地的疾苦，治疗费用减少一半。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2014年开始幽门螺旋杆菌</w:t>
      </w:r>
      <w:r>
        <w:t>C14</w:t>
      </w:r>
      <w:r>
        <w:rPr>
          <w:rFonts w:hint="eastAsia"/>
        </w:rPr>
        <w:t>—尿素呼气试验检测，幽门螺旋杆菌为</w:t>
      </w:r>
      <w:r>
        <w:t>I</w:t>
      </w:r>
      <w:r>
        <w:rPr>
          <w:rFonts w:hint="eastAsia"/>
        </w:rPr>
        <w:t>类致癌物，此菌感染可诱导细胞增生、胃粘膜改变、胃酸分泌减少，是胃癌的致病因素。约</w:t>
      </w:r>
      <w:r>
        <w:t>90%</w:t>
      </w:r>
      <w:r>
        <w:rPr>
          <w:rFonts w:hint="eastAsia"/>
        </w:rPr>
        <w:t>十二指肠溃疡和</w:t>
      </w:r>
      <w:r>
        <w:t>70%</w:t>
      </w:r>
      <w:r>
        <w:rPr>
          <w:rFonts w:hint="eastAsia"/>
        </w:rPr>
        <w:t>以上胃溃疡，</w:t>
      </w:r>
      <w:r>
        <w:t>60%</w:t>
      </w:r>
      <w:r>
        <w:rPr>
          <w:rFonts w:hint="eastAsia"/>
        </w:rPr>
        <w:t>慢性胃炎存在</w:t>
      </w:r>
      <w:r>
        <w:t>HP</w:t>
      </w:r>
      <w:r>
        <w:rPr>
          <w:rFonts w:hint="eastAsia"/>
        </w:rPr>
        <w:t>感染。本法安全准确方便、无痛苦无创伤、无交叉感染、体外进行、费用低，对我院消化系统疾病诊治提供了一个新平台，准确率95%以上。</w:t>
      </w:r>
    </w:p>
    <w:p>
      <w:pPr>
        <w:spacing w:line="6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随着消化道镜检技术的发展，我们的检查手段势必成为消化道疾病首选的诊疗技术，我科室全体人员将以务实的精神为您的健康做出我们的努力！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Cs w:val="21"/>
        </w:rPr>
        <w:t>我们在积极改善设备，学习新术 ，不断完善服务流程，努力符合患者不断增长的新就诊要求，未来我们会拥有更尖端、更先进的设备，更好地为社会服务</w:t>
      </w:r>
      <w:r>
        <w:rPr>
          <w:rFonts w:hint="eastAsia" w:ascii="宋体" w:hAnsi="宋体"/>
          <w:szCs w:val="21"/>
          <w:lang w:eastAsia="zh-CN"/>
        </w:rPr>
        <w:t>，为强医强院，为医共体，医联体，为抗击新冠疫情，为推进医改重点任务落实贡献力量</w:t>
      </w:r>
      <w:r>
        <w:rPr>
          <w:rFonts w:hint="eastAsia" w:ascii="宋体" w:hAnsi="宋体"/>
          <w:szCs w:val="21"/>
        </w:rPr>
        <w:t>。</w:t>
      </w:r>
    </w:p>
    <w:p>
      <w:pPr>
        <w:ind w:firstLine="472" w:firstLineChars="196"/>
        <w:rPr>
          <w:rFonts w:hint="eastAsia" w:ascii="楷体_GB2312" w:eastAsia="楷体_GB2312"/>
          <w:b/>
          <w:sz w:val="24"/>
        </w:rPr>
      </w:pPr>
    </w:p>
    <w:p>
      <w:pPr>
        <w:spacing w:line="60" w:lineRule="atLeast"/>
        <w:ind w:firstLine="241" w:firstLineChars="100"/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真情提示:内镜检查属于侵入式可创检查，存在风险，配合病理及细胞学检查，诊断准确率达98%，建议术前问询内镜医师！！欢迎本科就诊。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60" w:lineRule="atLeast"/>
        <w:ind w:firstLine="210" w:firstLineChars="1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科室</w:t>
      </w:r>
      <w:r>
        <w:rPr>
          <w:rFonts w:hint="eastAsia" w:ascii="宋体" w:hAnsi="宋体"/>
          <w:szCs w:val="21"/>
        </w:rPr>
        <w:t>理念是：</w:t>
      </w:r>
      <w:r>
        <w:rPr>
          <w:rFonts w:hint="eastAsia" w:ascii="宋体" w:hAnsi="宋体"/>
          <w:b/>
          <w:sz w:val="28"/>
          <w:szCs w:val="28"/>
        </w:rPr>
        <w:t>“管通上下，镜观微细”。</w:t>
      </w:r>
    </w:p>
    <w:p>
      <w:pPr>
        <w:ind w:firstLine="840" w:firstLineChars="4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科室电话：</w:t>
      </w:r>
      <w:r>
        <w:rPr>
          <w:rFonts w:hint="eastAsia"/>
          <w:szCs w:val="21"/>
          <w:lang w:val="en-US" w:eastAsia="zh-CN"/>
        </w:rPr>
        <w:t>0434——4371500</w:t>
      </w:r>
    </w:p>
    <w:p>
      <w:pPr>
        <w:ind w:firstLine="470" w:firstLineChars="196"/>
        <w:rPr>
          <w:rFonts w:hint="eastAsia"/>
          <w:sz w:val="24"/>
        </w:rPr>
        <w:sectPr>
          <w:pgSz w:w="16838" w:h="11906" w:orient="landscape"/>
          <w:pgMar w:top="1021" w:right="964" w:bottom="1021" w:left="964" w:header="851" w:footer="992" w:gutter="0"/>
          <w:cols w:space="736" w:num="2"/>
          <w:docGrid w:type="lines" w:linePitch="312" w:charSpace="0"/>
        </w:sectPr>
      </w:pPr>
    </w:p>
    <w:p>
      <w:bookmarkStart w:id="0" w:name="_GoBack"/>
      <w:bookmarkEnd w:id="0"/>
    </w:p>
    <w:sectPr>
      <w:type w:val="continuous"/>
      <w:pgSz w:w="16838" w:h="11906" w:orient="landscape"/>
      <w:pgMar w:top="1077" w:right="1077" w:bottom="964" w:left="1077" w:header="851" w:footer="992" w:gutter="0"/>
      <w:cols w:equalWidth="0" w:num="2">
        <w:col w:w="7129" w:space="425"/>
        <w:col w:w="7129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03B16CD8"/>
    <w:rsid w:val="1F4F2E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autoRedefine/>
    <w:semiHidden/>
    <w:uiPriority w:val="0"/>
  </w:style>
  <w:style w:type="table" w:customStyle="1" w:styleId="5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2024-05-08T00:37:00Z</dcterms:created>
  <dc:creator>WPS_1475933149</dc:creator>
  <cp:lastModifiedBy>WPS_1475933149</cp:lastModifiedBy>
  <dcterms:modified xsi:type="dcterms:W3CDTF">2024-05-10T06:06:41Z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22E6B97EFD5F46EEA40D5811F0AD8ED2_13</vt:lpwstr>
  </property>
</Properties>
</file>