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妇产科</w:t>
      </w:r>
    </w:p>
    <w:p>
      <w:pPr>
        <w:bidi w:val="0"/>
        <w:ind w:firstLine="960" w:firstLine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伊通满族自治县第一人民医院是伊通县首批挂牌的“爱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婴</w:t>
      </w:r>
      <w:r>
        <w:rPr>
          <w:rFonts w:hint="eastAsia" w:ascii="仿宋" w:hAnsi="仿宋" w:eastAsia="仿宋" w:cs="仿宋"/>
          <w:sz w:val="32"/>
          <w:szCs w:val="32"/>
        </w:rPr>
        <w:t>医院”，妇产科是伊通县孕产妇急救中心，是集妇科、产科、妇科内分泌、计划生育为一体的综合性临床科室。现有医护人员33名，其中主任医师2名，副主任医师2名，主治医师6名，住院医师1名，助产士5人，副主任护师1名，主管护师7名，护师4名，护士4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科室医护皆为</w:t>
      </w:r>
      <w:r>
        <w:rPr>
          <w:rFonts w:hint="eastAsia" w:ascii="仿宋" w:hAnsi="仿宋" w:eastAsia="仿宋" w:cs="仿宋"/>
          <w:sz w:val="32"/>
          <w:szCs w:val="32"/>
        </w:rPr>
        <w:t>女性。</w:t>
      </w:r>
    </w:p>
    <w:p>
      <w:pPr>
        <w:bidi w:val="0"/>
        <w:ind w:firstLine="960" w:firstLine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疗区设置床位45张，可以开展各种大型开腹手术，并坚持以微创手术为特色，应用腹腔镜、宫腔镜、经阴道手术治疗妇科疾病，手术适应症:不孕症、宫外孕、子宫内膜异位症、卵巢囊肿、子官肌瘤、子宫内膜病变、阴道膨出、子宫脱垂、宫颈癌、子宫内膜癌、卵巢癌等。利用中西医结合治疗不孕不育及月经紊乱。通过电子阴道镜、病理学检查、LEEP手术对宫颈疾病进行规范的诊治。运用四维彩超、CT、核磁等先进检测手段，使妇科肿瘤得以早期发现早治疗。产科于2010年在伊通县率先开展新概念剖宫产术，同时开展无痛分娩、无痛人流、无痛取环等。开展了孕妇学校、产后健美体操训练、产后康复按摩、产后盆底功能障碍的筛查及康复训练等工作。指导母乳喂养、新生儿沐浴、新生儿护理、婴儿抚触等工作，为母婴安全提供保障。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妇产科医护人员一直秉承人性化服务的理念，从细节做起，规范服务行为，以病人为中心开展临床护理工作，使住院的患者感受到体贴入微的服务。由于妇产科工作的特殊性,直接关系到母婴的生命安全、生活质量和家庭幸福，而且妇产科是高危和纠纷多发科室，病情变化多端，来势凶猛，因此“多做一点，再看一眼”是我们的口头禅。近五年，妇产科代表医院接受市级以上的检查20多次，接受县电视台新闻记者现场采访10余次，共收到锦旗50余面，表扬信50余封，患者满意度达100%。妇产科的事迹曾于2011年4月7日以题目是“患者的微笑是自己的幸福”在四平日报上有专题报道。并于2010年被四平市妇女联合会、四平市人力资源和社会保障局授予四平市“三八红旗集体”荣誉称号;于2015年被吉林省妇女联合会授予吉林省“三八红旗集体”荣誉称号;于2016年被评为全市“妇幼健康服务工作先进集体”；2017年在全市高危孕产妇救治演练技能竞赛中获得“团体二等奖”；2018年被授予“四平市妇幼保健服务工作先进集体”荣誉称号；2020年获得县级高危孕产妇救治演练技能竞赛“团体一等奖”；2021年荣获县级“优秀护理集体”荣誉称号；2024年在第三届劳动模范表彰大会上获得“模范集体”荣誉证书。由于大家的齐心努力，合理收费，收治病员成倍增长，收到良好的社会效益，连续三年经济收入突破1千万大关。并始终坚持以全心全意为患者服务的宗旨，真正做到病人的需要就是我们奋斗的目标，本着“微笑服务、用心服务、细节服务”的理念，充分发挥“半边天”作用，用热情、用爱心继续创造生命的奇迹!</w:t>
      </w:r>
    </w:p>
    <w:p>
      <w:pPr>
        <w:bidi w:val="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00D31D50"/>
    <w:rsid w:val="00101FAD"/>
    <w:rsid w:val="00176C7B"/>
    <w:rsid w:val="001D18CE"/>
    <w:rsid w:val="00292FB3"/>
    <w:rsid w:val="002D4F37"/>
    <w:rsid w:val="00323B43"/>
    <w:rsid w:val="00323E51"/>
    <w:rsid w:val="00387D50"/>
    <w:rsid w:val="003A38FA"/>
    <w:rsid w:val="003D37D8"/>
    <w:rsid w:val="003E6A96"/>
    <w:rsid w:val="00426133"/>
    <w:rsid w:val="004358AB"/>
    <w:rsid w:val="00553654"/>
    <w:rsid w:val="00657468"/>
    <w:rsid w:val="006D377A"/>
    <w:rsid w:val="007A2E7A"/>
    <w:rsid w:val="008975EF"/>
    <w:rsid w:val="008B0629"/>
    <w:rsid w:val="008B7726"/>
    <w:rsid w:val="00956529"/>
    <w:rsid w:val="00B17989"/>
    <w:rsid w:val="00BB5A54"/>
    <w:rsid w:val="00CE23CE"/>
    <w:rsid w:val="00D31D50"/>
    <w:rsid w:val="00D67054"/>
    <w:rsid w:val="00DB2566"/>
    <w:rsid w:val="00DC6870"/>
    <w:rsid w:val="00DD07C4"/>
    <w:rsid w:val="00F4087D"/>
    <w:rsid w:val="00F65C8A"/>
    <w:rsid w:val="00FB3D2B"/>
    <w:rsid w:val="00FF1824"/>
    <w:rsid w:val="430D7E56"/>
    <w:rsid w:val="730B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675</Characters>
  <Lines>5</Lines>
  <Paragraphs>1</Paragraphs>
  <TotalTime>18</TotalTime>
  <ScaleCrop>false</ScaleCrop>
  <LinksUpToDate>false</LinksUpToDate>
  <CharactersWithSpaces>792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2024-05-06T09:18:00Z</dcterms:created>
  <dc:creator>Administrator</dc:creator>
  <cp:lastModifiedBy>WPS_1475933149</cp:lastModifiedBy>
  <dcterms:modified xsi:type="dcterms:W3CDTF">2024-05-10T06:56:32Z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736CC835EC8E4D69B0037C343D7AB71C_13</vt:lpwstr>
  </property>
</Properties>
</file>