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心血管二科</w:t>
      </w:r>
    </w:p>
    <w:p>
      <w:pPr>
        <w:ind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心血管二科</w:t>
      </w:r>
      <w:r>
        <w:rPr>
          <w:rFonts w:hint="eastAsia"/>
          <w:sz w:val="32"/>
          <w:szCs w:val="40"/>
        </w:rPr>
        <w:t>成立十余年，在</w:t>
      </w:r>
      <w:r>
        <w:rPr>
          <w:rFonts w:hint="eastAsia"/>
          <w:sz w:val="32"/>
          <w:szCs w:val="40"/>
          <w:lang w:val="en-US" w:eastAsia="zh-CN"/>
        </w:rPr>
        <w:t>科室</w:t>
      </w:r>
      <w:r>
        <w:rPr>
          <w:rFonts w:hint="eastAsia"/>
          <w:sz w:val="32"/>
          <w:szCs w:val="40"/>
        </w:rPr>
        <w:t>主任</w:t>
      </w:r>
      <w:r>
        <w:rPr>
          <w:rFonts w:hint="eastAsia"/>
          <w:sz w:val="32"/>
          <w:szCs w:val="40"/>
        </w:rPr>
        <w:t>隋艳龙的带领下</w:t>
      </w:r>
      <w:r>
        <w:rPr>
          <w:rFonts w:hint="eastAsia"/>
          <w:sz w:val="32"/>
          <w:szCs w:val="40"/>
          <w:lang w:eastAsia="zh-CN"/>
        </w:rPr>
        <w:t>，</w:t>
      </w:r>
      <w:r>
        <w:rPr>
          <w:rFonts w:hint="eastAsia"/>
          <w:sz w:val="32"/>
          <w:szCs w:val="40"/>
        </w:rPr>
        <w:t>不断发展壮大，现有医务人员21人，其中医生8人，护士13人，研究生学历</w:t>
      </w:r>
      <w:r>
        <w:rPr>
          <w:rFonts w:hint="eastAsia"/>
          <w:sz w:val="32"/>
          <w:szCs w:val="40"/>
          <w:lang w:val="en-US" w:eastAsia="zh-CN"/>
        </w:rPr>
        <w:t>1</w:t>
      </w:r>
      <w:r>
        <w:rPr>
          <w:rFonts w:hint="eastAsia"/>
          <w:sz w:val="32"/>
          <w:szCs w:val="40"/>
        </w:rPr>
        <w:t>人，本科学历13人，专科学历7人</w:t>
      </w:r>
      <w:r>
        <w:rPr>
          <w:rFonts w:hint="eastAsia"/>
          <w:sz w:val="32"/>
          <w:szCs w:val="40"/>
          <w:lang w:eastAsia="zh-CN"/>
        </w:rPr>
        <w:t>。</w:t>
      </w:r>
      <w:r>
        <w:rPr>
          <w:rFonts w:hint="eastAsia"/>
          <w:sz w:val="32"/>
          <w:szCs w:val="40"/>
          <w:lang w:val="en-US" w:eastAsia="zh-CN"/>
        </w:rPr>
        <w:t xml:space="preserve">  </w:t>
      </w:r>
    </w:p>
    <w:p>
      <w:pPr>
        <w:ind w:firstLine="640" w:firstLineChars="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县域内首创开展冠脉介入治疗技术，其中包括：冠状动脉造影术，经皮冠状动脉内支架置入术，经皮冠状动脉腔内成形术，先心病介入治疗，永久性起搏器植入术，冠脉血管内超声检查术等。</w:t>
      </w:r>
    </w:p>
    <w:p>
      <w:pPr>
        <w:ind w:firstLine="640" w:firstLineChars="200"/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t>科室治疗范围：急性心梗、心绞痛、各种心律失常、高血压、心力衰竭、扩张性心肌病、先天性心脏病、风湿性心脏病等。科室主任能够独立完成冠脉介入手术，抢救了无数急性心肌梗死患者的生命，年手术量600余人次，填补县内多项技术空白，心血管疾病的治疗水平已经走在省内同级医院前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1A842846"/>
    <w:rsid w:val="1A842846"/>
    <w:rsid w:val="559D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2024-05-08T00:38:00Z</dcterms:created>
  <dc:creator>WPS_1475933149</dc:creator>
  <cp:lastModifiedBy>WPS_1475933149</cp:lastModifiedBy>
  <dcterms:modified xsi:type="dcterms:W3CDTF">2024-05-10T05:56:24Z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B32EAF772F5E4496B8B5DE3631C145A0_11</vt:lpwstr>
  </property>
</Properties>
</file>