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清真食品随机抽查事项清单</w:t>
      </w:r>
    </w:p>
    <w:p>
      <w:pPr>
        <w:rPr>
          <w:rFonts w:hint="eastAsia"/>
          <w:sz w:val="28"/>
          <w:szCs w:val="28"/>
        </w:rPr>
      </w:pPr>
    </w:p>
    <w:p>
      <w:pPr>
        <w:numPr>
          <w:ilvl w:val="0"/>
          <w:numId w:val="1"/>
        </w:numPr>
        <w:rPr>
          <w:rFonts w:hint="eastAsia"/>
          <w:sz w:val="28"/>
          <w:szCs w:val="28"/>
        </w:rPr>
      </w:pPr>
      <w:r>
        <w:rPr>
          <w:rFonts w:hint="eastAsia"/>
          <w:sz w:val="28"/>
          <w:szCs w:val="28"/>
        </w:rPr>
        <w:t>生产、经营清真食品企业是否到我局备案，并领取清真标识。</w:t>
      </w:r>
    </w:p>
    <w:p>
      <w:pPr>
        <w:numPr>
          <w:ilvl w:val="0"/>
          <w:numId w:val="1"/>
        </w:numPr>
        <w:rPr>
          <w:rFonts w:hint="eastAsia"/>
          <w:sz w:val="28"/>
          <w:szCs w:val="28"/>
        </w:rPr>
      </w:pPr>
      <w:r>
        <w:rPr>
          <w:rFonts w:hint="eastAsia"/>
          <w:sz w:val="28"/>
          <w:szCs w:val="28"/>
        </w:rPr>
        <w:t>生产、经营清真食品企业的法定代表人或者生产经营活动的负责人中，是否具有清真饮食习惯。</w:t>
      </w:r>
    </w:p>
    <w:p>
      <w:pPr>
        <w:numPr>
          <w:ilvl w:val="0"/>
          <w:numId w:val="1"/>
        </w:numPr>
        <w:rPr>
          <w:rFonts w:hint="eastAsia"/>
          <w:sz w:val="28"/>
          <w:szCs w:val="28"/>
        </w:rPr>
      </w:pPr>
      <w:r>
        <w:rPr>
          <w:rFonts w:hint="eastAsia"/>
          <w:sz w:val="28"/>
          <w:szCs w:val="28"/>
        </w:rPr>
        <w:t>生产、经营清真食品的企业中具有清真饮食习惯的从业人员是否达到一定比例。</w:t>
      </w:r>
    </w:p>
    <w:p>
      <w:pPr>
        <w:numPr>
          <w:ilvl w:val="0"/>
          <w:numId w:val="1"/>
        </w:numPr>
        <w:rPr>
          <w:rFonts w:hint="eastAsia"/>
          <w:sz w:val="28"/>
          <w:szCs w:val="28"/>
        </w:rPr>
      </w:pPr>
      <w:r>
        <w:rPr>
          <w:rFonts w:hint="eastAsia"/>
          <w:sz w:val="28"/>
          <w:szCs w:val="28"/>
        </w:rPr>
        <w:t>原材料采购、主要烹饪、仓库保管等关键岗位的从业人员，是否由具有清真饮食习惯的民族的人员担任。</w:t>
      </w:r>
    </w:p>
    <w:p>
      <w:pPr>
        <w:numPr>
          <w:ilvl w:val="0"/>
          <w:numId w:val="1"/>
        </w:numPr>
        <w:rPr>
          <w:rFonts w:hint="eastAsia"/>
          <w:sz w:val="28"/>
          <w:szCs w:val="28"/>
        </w:rPr>
      </w:pPr>
      <w:r>
        <w:rPr>
          <w:rFonts w:hint="eastAsia"/>
          <w:sz w:val="28"/>
          <w:szCs w:val="28"/>
        </w:rPr>
        <w:t>是否配备清真食品专用的运输车辆、计量器具、生产工具、储藏容器和加工、出售场地。</w:t>
      </w:r>
    </w:p>
    <w:p>
      <w:pPr>
        <w:numPr>
          <w:ilvl w:val="0"/>
          <w:numId w:val="1"/>
        </w:numPr>
        <w:rPr>
          <w:rFonts w:hint="eastAsia"/>
          <w:sz w:val="28"/>
          <w:szCs w:val="28"/>
        </w:rPr>
      </w:pPr>
      <w:r>
        <w:rPr>
          <w:rFonts w:hint="eastAsia"/>
          <w:sz w:val="28"/>
          <w:szCs w:val="28"/>
        </w:rPr>
        <w:t>从事清真食品生产、经营的个体工商户、是否具有清真饮食习惯的民族的人员。</w:t>
      </w:r>
    </w:p>
    <w:p>
      <w:pPr>
        <w:numPr>
          <w:ilvl w:val="0"/>
          <w:numId w:val="1"/>
        </w:numPr>
        <w:rPr>
          <w:rFonts w:hint="eastAsia"/>
          <w:sz w:val="28"/>
          <w:szCs w:val="28"/>
        </w:rPr>
      </w:pPr>
      <w:r>
        <w:rPr>
          <w:rFonts w:hint="eastAsia"/>
          <w:sz w:val="28"/>
          <w:szCs w:val="28"/>
        </w:rPr>
        <w:t>生产、经营清真食品的企业和个人，是否将清真标识悬挂在生产、经营场所的醒目位置。</w:t>
      </w:r>
    </w:p>
    <w:p>
      <w:pPr>
        <w:numPr>
          <w:ilvl w:val="0"/>
          <w:numId w:val="1"/>
        </w:numPr>
        <w:rPr>
          <w:rFonts w:hint="eastAsia"/>
          <w:sz w:val="28"/>
          <w:szCs w:val="28"/>
        </w:rPr>
      </w:pPr>
      <w:r>
        <w:rPr>
          <w:rFonts w:hint="eastAsia"/>
          <w:sz w:val="28"/>
          <w:szCs w:val="28"/>
        </w:rPr>
        <w:t>生产、经营清真食品的企业和个人，在发生出租、出兑、出售等转让行为或者停业、破产的，是否及时交回清真标识。</w:t>
      </w:r>
    </w:p>
    <w:p>
      <w:pPr>
        <w:numPr>
          <w:ilvl w:val="0"/>
          <w:numId w:val="1"/>
        </w:numPr>
        <w:rPr>
          <w:rFonts w:hint="eastAsia"/>
          <w:sz w:val="28"/>
          <w:szCs w:val="28"/>
        </w:rPr>
      </w:pPr>
      <w:r>
        <w:rPr>
          <w:rFonts w:hint="eastAsia"/>
          <w:sz w:val="28"/>
          <w:szCs w:val="28"/>
        </w:rPr>
        <w:t>生产、经营清真食品的企业和个人，在发生出租、出兑、出售等转让行为，未改变清真性质的，受让方是否到我局重新备案、领取清真标识。</w:t>
      </w:r>
    </w:p>
    <w:p>
      <w:pPr>
        <w:numPr>
          <w:ilvl w:val="0"/>
          <w:numId w:val="1"/>
        </w:numPr>
        <w:rPr>
          <w:rFonts w:hint="eastAsia"/>
          <w:sz w:val="28"/>
          <w:szCs w:val="28"/>
        </w:rPr>
      </w:pPr>
      <w:r>
        <w:rPr>
          <w:rFonts w:hint="eastAsia"/>
          <w:sz w:val="28"/>
          <w:szCs w:val="28"/>
        </w:rPr>
        <w:t>生产、经营清真食品的企业和个人，在其字号、招牌、清真食品名称和包装上是否标有“清真”字样或者清真含义的标志符号。</w:t>
      </w:r>
    </w:p>
    <w:p>
      <w:pPr>
        <w:numPr>
          <w:ilvl w:val="0"/>
          <w:numId w:val="1"/>
        </w:numPr>
        <w:rPr>
          <w:rFonts w:hint="eastAsia"/>
          <w:sz w:val="28"/>
          <w:szCs w:val="28"/>
        </w:rPr>
      </w:pPr>
      <w:r>
        <w:rPr>
          <w:rFonts w:hint="eastAsia"/>
          <w:sz w:val="28"/>
          <w:szCs w:val="28"/>
        </w:rPr>
        <w:t>生产、经营清真食品的企业和个人，在其字号、招牌以及清真食品名称、包装和宣传材料、广告用语等，是否含有具有清真饮食习惯的民族禁忌的语言、文字或者图像。</w:t>
      </w:r>
    </w:p>
    <w:p>
      <w:pPr>
        <w:numPr>
          <w:ilvl w:val="0"/>
          <w:numId w:val="1"/>
        </w:numPr>
        <w:rPr>
          <w:rFonts w:hint="eastAsia"/>
          <w:sz w:val="28"/>
          <w:szCs w:val="28"/>
        </w:rPr>
      </w:pPr>
      <w:r>
        <w:rPr>
          <w:rFonts w:hint="eastAsia"/>
          <w:sz w:val="28"/>
          <w:szCs w:val="28"/>
        </w:rPr>
        <w:t>禁止非清真食品生产、经营企业和个人，在其字号、招牌、食品名称和包装上标有“清真”字样或者清真含义的标志符号。</w:t>
      </w:r>
    </w:p>
    <w:p>
      <w:pPr>
        <w:numPr>
          <w:ilvl w:val="0"/>
          <w:numId w:val="1"/>
        </w:numPr>
        <w:rPr>
          <w:rFonts w:hint="eastAsia"/>
          <w:sz w:val="28"/>
          <w:szCs w:val="28"/>
        </w:rPr>
      </w:pPr>
      <w:r>
        <w:rPr>
          <w:rFonts w:hint="eastAsia"/>
          <w:sz w:val="28"/>
          <w:szCs w:val="28"/>
        </w:rPr>
        <w:t>集贸市场、商场等综合性经营场所经销清真食品的摊位、柜台是否与经销清真禁忌食品的摊位、柜台分开设置。</w:t>
      </w:r>
    </w:p>
    <w:p>
      <w:pPr>
        <w:numPr>
          <w:ilvl w:val="0"/>
          <w:numId w:val="1"/>
        </w:numPr>
        <w:rPr>
          <w:rFonts w:hint="eastAsia"/>
          <w:sz w:val="28"/>
          <w:szCs w:val="28"/>
        </w:rPr>
      </w:pPr>
      <w:r>
        <w:rPr>
          <w:rFonts w:hint="eastAsia"/>
          <w:sz w:val="28"/>
          <w:szCs w:val="28"/>
        </w:rPr>
        <w:t>集贸市场、商场等综合性经营场所经销清真食品的人员是否与经销清真禁忌食品的人员混岗、串岗。</w:t>
      </w:r>
    </w:p>
    <w:p>
      <w:pPr>
        <w:numPr>
          <w:ilvl w:val="0"/>
          <w:numId w:val="1"/>
        </w:numPr>
        <w:rPr>
          <w:rFonts w:hint="eastAsia"/>
          <w:sz w:val="28"/>
          <w:szCs w:val="28"/>
        </w:rPr>
      </w:pPr>
      <w:r>
        <w:rPr>
          <w:rFonts w:hint="eastAsia"/>
          <w:sz w:val="28"/>
          <w:szCs w:val="28"/>
        </w:rPr>
        <w:t>生产清真肉类及其制品的企业和个人，是否执行清真食品进货进料及制作规程。</w:t>
      </w:r>
    </w:p>
    <w:p>
      <w:pPr>
        <w:numPr>
          <w:ilvl w:val="0"/>
          <w:numId w:val="1"/>
        </w:numPr>
        <w:rPr>
          <w:rFonts w:hint="eastAsia"/>
          <w:sz w:val="28"/>
          <w:szCs w:val="28"/>
        </w:rPr>
      </w:pPr>
      <w:r>
        <w:rPr>
          <w:rFonts w:hint="eastAsia"/>
          <w:sz w:val="28"/>
          <w:szCs w:val="28"/>
        </w:rPr>
        <w:t>清真用畜禽的屠宰，是否按照具有清真饮食习惯的民族的传统习俗进行。</w:t>
      </w:r>
    </w:p>
    <w:p>
      <w:pPr>
        <w:rPr>
          <w:rFonts w:hint="eastAsia"/>
          <w:sz w:val="28"/>
          <w:szCs w:val="28"/>
        </w:rPr>
      </w:pPr>
    </w:p>
    <w:p>
      <w:pPr>
        <w:rPr>
          <w:rFonts w:hint="eastAsia"/>
          <w:sz w:val="44"/>
          <w:szCs w:val="44"/>
        </w:rPr>
      </w:pPr>
    </w:p>
    <w:p>
      <w:pPr>
        <w:jc w:val="both"/>
        <w:rPr>
          <w:rFonts w:hint="eastAsia" w:ascii="仿宋" w:hAnsi="仿宋" w:eastAsia="仿宋" w:cs="仿宋"/>
          <w:b/>
          <w:bCs/>
          <w:sz w:val="32"/>
          <w:szCs w:val="32"/>
          <w:lang w:val="en-US" w:eastAsia="zh-CN"/>
        </w:rPr>
        <w:sectPr>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E46A1"/>
    <w:multiLevelType w:val="multilevel"/>
    <w:tmpl w:val="121E46A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65452"/>
    <w:rsid w:val="18265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2020-09-03T02:21:00Z</dcterms:created>
  <dc:creator>Administrator</dc:creator>
  <cp:lastModifiedBy>Administrator</cp:lastModifiedBy>
  <dcterms:modified xsi:type="dcterms:W3CDTF">2020-09-03T02:21:14Z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