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bCs/>
          <w:sz w:val="32"/>
          <w:szCs w:val="32"/>
        </w:rPr>
      </w:pPr>
      <w:r>
        <w:rPr>
          <w:rFonts w:hint="eastAsia" w:ascii="仿宋" w:hAnsi="仿宋" w:eastAsia="仿宋" w:cs="仿宋"/>
          <w:b/>
          <w:bCs/>
          <w:sz w:val="32"/>
          <w:szCs w:val="32"/>
          <w:lang w:eastAsia="zh-CN"/>
        </w:rPr>
        <w:t>伊通满族自治</w:t>
      </w:r>
      <w:r>
        <w:rPr>
          <w:rFonts w:hint="eastAsia" w:ascii="仿宋" w:hAnsi="仿宋" w:eastAsia="仿宋" w:cs="仿宋"/>
          <w:b/>
          <w:bCs/>
          <w:sz w:val="32"/>
          <w:szCs w:val="32"/>
        </w:rPr>
        <w:t>县发展和改革局</w:t>
      </w:r>
    </w:p>
    <w:p>
      <w:pPr>
        <w:jc w:val="center"/>
        <w:rPr>
          <w:rFonts w:ascii="仿宋" w:hAnsi="仿宋" w:eastAsia="仿宋" w:cs="仿宋"/>
          <w:b/>
          <w:bCs/>
          <w:sz w:val="32"/>
          <w:szCs w:val="32"/>
        </w:rPr>
      </w:pPr>
      <w:r>
        <w:rPr>
          <w:rFonts w:hint="eastAsia" w:ascii="仿宋" w:hAnsi="仿宋" w:eastAsia="仿宋" w:cs="仿宋"/>
          <w:b/>
          <w:bCs/>
          <w:sz w:val="32"/>
          <w:szCs w:val="32"/>
        </w:rPr>
        <w:t>重大行政执法决定法制审核制度</w:t>
      </w:r>
    </w:p>
    <w:p>
      <w:r>
        <w:rPr>
          <w:rFonts w:hint="eastAsia"/>
        </w:rPr>
        <w:t xml:space="preserve">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第一条 为了加强对重大行政执法行为的监督,保护公民、法人和其他组织的合法权益,促进本司法行政机关依法行政,根据《中华人民共和国行政处罚法》、《中华人民共和国行政许可法》、《中华人民共和国行政强制法》和有关法律、法规、规章的规定,制定本制度。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第二条 本制度所称重大行政执法决定法制审核,是指本机关在作出重大行政执法决定之前,由办公室负责对其合法性、适当性进行审核的活动。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第三条  行政执法承办科室作出行政许可、行政处罚等行政执法决定,具有下列情形之一的,应当在作出决定前进行法制审核: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(一)可能造成重大社会影响或引发社会风险的；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(二)直接关系行政管理相对人或他人重大权益的;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(三)需经听证程序作出行政执法决定的;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(四)案件情况疑难复杂,涉及多个法律关系的;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(五)其他法律、法规、规章规定应当进行法制审核的。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第四条 重大行政执法决定进行法制审核是作出决定前的必经程序,未经审核或者审核未通过的，行政执法承办科室不得作出其他行政执法决定,行政执法科室认为需要审核的,也应当进行法制审核。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第五条 行政执法案件承办处室在调查终结后作出行政执法决定前,对符合重大行政执法决定条件的案件应当送</w:t>
      </w:r>
      <w:r>
        <w:rPr>
          <w:rFonts w:hint="eastAsia" w:ascii="仿宋" w:hAnsi="仿宋" w:eastAsia="仿宋" w:cs="仿宋"/>
          <w:color w:val="auto"/>
          <w:sz w:val="32"/>
          <w:szCs w:val="32"/>
        </w:rPr>
        <w:t>局办公室</w:t>
      </w:r>
      <w:r>
        <w:rPr>
          <w:rFonts w:hint="eastAsia" w:ascii="仿宋" w:hAnsi="仿宋" w:eastAsia="仿宋" w:cs="仿宋"/>
          <w:sz w:val="32"/>
          <w:szCs w:val="32"/>
        </w:rPr>
        <w:t xml:space="preserve">进行审核。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第六条 行政执法承办处室在送审时应当提交以下材料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(一)重大行政执法决定的调查终结报告;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(二)重大行政执法决定建议或者意见及其情况说明;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(三)重大行政执法决定书代拟稿;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(四)相关证据资料;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(五)经听证或者评估的,还应当提交听证笔录或者评估报告；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(六)其他需要提交的材料。 </w:t>
      </w:r>
    </w:p>
    <w:p>
      <w:pPr>
        <w:spacing w:line="520" w:lineRule="exact"/>
        <w:ind w:firstLine="640" w:firstLineChars="200"/>
        <w:rPr>
          <w:rFonts w:ascii="仿宋" w:hAnsi="仿宋" w:eastAsia="仿宋" w:cs="仿宋"/>
          <w:sz w:val="32"/>
          <w:szCs w:val="32"/>
        </w:rPr>
      </w:pPr>
      <w:r>
        <w:rPr>
          <w:rFonts w:hint="eastAsia" w:ascii="仿宋" w:hAnsi="仿宋" w:eastAsia="仿宋" w:cs="仿宋"/>
          <w:color w:val="auto"/>
          <w:sz w:val="32"/>
          <w:szCs w:val="32"/>
        </w:rPr>
        <w:t>局办公室</w:t>
      </w:r>
      <w:r>
        <w:rPr>
          <w:rFonts w:hint="eastAsia" w:ascii="仿宋" w:hAnsi="仿宋" w:eastAsia="仿宋" w:cs="仿宋"/>
          <w:sz w:val="32"/>
          <w:szCs w:val="32"/>
        </w:rPr>
        <w:t xml:space="preserve">认为提交材料不齐全的,可以要求行政执法承办科室在指定时间提交。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第七条  重大行政执法决定建议情况说明应当载明以下内容: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(一)基本事实;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(二)适用法律、法规、规章和执行裁量基准的情况;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(三)行政执法人员资格情况;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(四)调查取证和听证情况;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(五)其他需要说明的情况。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第八条  </w:t>
      </w:r>
      <w:r>
        <w:rPr>
          <w:rFonts w:hint="eastAsia" w:ascii="仿宋" w:hAnsi="仿宋" w:eastAsia="仿宋" w:cs="仿宋"/>
          <w:color w:val="auto"/>
          <w:sz w:val="32"/>
          <w:szCs w:val="32"/>
        </w:rPr>
        <w:t>局办公室</w:t>
      </w:r>
      <w:r>
        <w:rPr>
          <w:rFonts w:hint="eastAsia" w:ascii="仿宋" w:hAnsi="仿宋" w:eastAsia="仿宋" w:cs="仿宋"/>
          <w:sz w:val="32"/>
          <w:szCs w:val="32"/>
        </w:rPr>
        <w:t xml:space="preserve">对拟作出的重大行政执法决定从以下几个方面进行审核：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(一) 行政执法主体是否合法,行政执法人员是否具备执法资格;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(二)主要事实是否清楚,证据是否确凿、充分;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(三)适用法律、法规、规章是否准确,执行裁量基准是否适当；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(四)程序是否合法;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(五)是否有超越本机关职权范围或滥用职权的情形;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(六)行政执法文书是否规范、齐备;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(七)违法行为是否涉嫌犯罪需要移送司法机关;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(八)其他应当审核的内容。 </w:t>
      </w:r>
    </w:p>
    <w:p>
      <w:pPr>
        <w:spacing w:line="520" w:lineRule="exact"/>
        <w:ind w:firstLine="640" w:firstLineChars="200"/>
        <w:rPr>
          <w:rFonts w:ascii="仿宋" w:hAnsi="仿宋" w:eastAsia="仿宋" w:cs="仿宋"/>
          <w:color w:val="auto"/>
          <w:sz w:val="32"/>
          <w:szCs w:val="32"/>
        </w:rPr>
      </w:pPr>
      <w:r>
        <w:rPr>
          <w:rFonts w:hint="eastAsia" w:ascii="仿宋" w:hAnsi="仿宋" w:eastAsia="仿宋" w:cs="仿宋"/>
          <w:sz w:val="32"/>
          <w:szCs w:val="32"/>
        </w:rPr>
        <w:t xml:space="preserve">第九条 </w:t>
      </w:r>
      <w:r>
        <w:rPr>
          <w:rFonts w:hint="eastAsia" w:ascii="仿宋" w:hAnsi="仿宋" w:eastAsia="仿宋" w:cs="仿宋"/>
          <w:color w:val="auto"/>
          <w:sz w:val="32"/>
          <w:szCs w:val="32"/>
        </w:rPr>
        <w:t xml:space="preserve">局办公室在审核过程中,有权调阅行政执法活动相关材料,必要时也可以向当事人进行调查,相关单位和个人应当予以协助配合。 </w:t>
      </w:r>
    </w:p>
    <w:p>
      <w:pPr>
        <w:spacing w:line="520" w:lineRule="exact"/>
        <w:ind w:firstLine="640" w:firstLineChars="200"/>
        <w:rPr>
          <w:rFonts w:ascii="仿宋" w:hAnsi="仿宋" w:eastAsia="仿宋" w:cs="仿宋"/>
          <w:sz w:val="32"/>
          <w:szCs w:val="32"/>
        </w:rPr>
      </w:pPr>
      <w:r>
        <w:rPr>
          <w:rFonts w:hint="eastAsia" w:ascii="仿宋" w:hAnsi="仿宋" w:eastAsia="仿宋" w:cs="仿宋"/>
          <w:color w:val="auto"/>
          <w:sz w:val="32"/>
          <w:szCs w:val="32"/>
        </w:rPr>
        <w:t>第十条 局办公室</w:t>
      </w:r>
      <w:r>
        <w:rPr>
          <w:rFonts w:hint="eastAsia" w:ascii="仿宋" w:hAnsi="仿宋" w:eastAsia="仿宋" w:cs="仿宋"/>
          <w:sz w:val="32"/>
          <w:szCs w:val="32"/>
        </w:rPr>
        <w:t xml:space="preserve">对拟作出的重大行政执法决定进行审核后,根据不同情况,提出相应的书面意见或建议。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(一)主要事实清楚、证据确凿、定性准确、程序合法的, 提出同意的意见;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(二)主要事实不清,证据不足的,提出继续调查或不予作出行政执法决定的建议；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(三)定性不准、适用法律不准确和裁量基准不当的,提出变更意见；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(四)程序不合法的,提出纠正意见;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(五)超出本机关管辖范围或涉嫌犯罪的,提出移送意见。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第十一条 法制机构在收到重大行政执法决定送审材料后应在七个工作日内审核完毕。案件复杂的,经局机关负责人批准可以延长五个工作日。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第十二条  行政执法承办科室对局办公室审核意见和建议应当研究采纳,有异议的应当与法制机构协商沟通,经沟通达不成一致意见的,将双方意见一并报送局机关负责人处理。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第十三条 重大行政执法案件经局办公室审核后,提交本局机关负责人集体讨论决定。局办公室未审核通过的,不得作出决定。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第十四条 行政执法承办科室的承办人员、</w:t>
      </w:r>
      <w:bookmarkStart w:id="0" w:name="_GoBack"/>
      <w:r>
        <w:rPr>
          <w:rFonts w:hint="eastAsia" w:ascii="仿宋" w:hAnsi="仿宋" w:eastAsia="仿宋" w:cs="仿宋"/>
          <w:color w:val="auto"/>
          <w:sz w:val="32"/>
          <w:szCs w:val="32"/>
        </w:rPr>
        <w:t>局办公室</w:t>
      </w:r>
      <w:bookmarkEnd w:id="0"/>
      <w:r>
        <w:rPr>
          <w:rFonts w:hint="eastAsia" w:ascii="仿宋" w:hAnsi="仿宋" w:eastAsia="仿宋" w:cs="仿宋"/>
          <w:sz w:val="32"/>
          <w:szCs w:val="32"/>
        </w:rPr>
        <w:t xml:space="preserve">的审核人员以及作出行政执法决定的负责人因不履行或者不正确履行职责,导致行政执法决定错误,情节严重的,追究相关人员的责任。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第十五条 本制度自发布之日起施行。</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8C41AA"/>
    <w:rsid w:val="00674214"/>
    <w:rsid w:val="007750F5"/>
    <w:rsid w:val="00911A3F"/>
    <w:rsid w:val="0E8C41AA"/>
    <w:rsid w:val="1CF07372"/>
    <w:rsid w:val="47E06BD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Theme="minorHAnsi" w:hAnsiTheme="minorHAnsi" w:eastAsiaTheme="minorEastAsia" w:cstheme="minorBidi"/>
      <w:kern w:val="2"/>
      <w:sz w:val="18"/>
      <w:szCs w:val="18"/>
    </w:rPr>
  </w:style>
  <w:style w:type="character" w:customStyle="1" w:styleId="7">
    <w:name w:val="页脚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WORKGROUP</Company>
  <Pages>4</Pages>
  <Words>244</Words>
  <Characters>1395</Characters>
  <Lines>11</Lines>
  <Paragraphs>3</Paragraphs>
  <TotalTime>7</TotalTime>
  <ScaleCrop>false</ScaleCrop>
  <LinksUpToDate>false</LinksUpToDate>
  <CharactersWithSpaces>1636</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2020-07-22T05:26:00Z</dcterms:created>
  <dc:creator>摇光.</dc:creator>
  <cp:lastModifiedBy>金金</cp:lastModifiedBy>
  <cp:lastPrinted>2020-09-02T07:21:59Z</cp:lastPrinted>
  <dcterms:modified xsi:type="dcterms:W3CDTF">2020-09-02T07:22:03Z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