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伊通满族自治县新闻出版局（版权局）重大行政处罚决定法制审核流程图</w:t>
      </w: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0" o:spid="_x0000_s1026" o:spt="1" style="position:absolute;left:0pt;margin-left:603.6pt;margin-top:23.95pt;height:52.45pt;width:108.7pt;z-index:25166233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jc w:val="center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陈述申辩</w:t>
                  </w:r>
                </w:p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jc w:val="center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听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证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spacing w:line="520" w:lineRule="exact"/>
        <w:ind w:firstLine="2800" w:firstLineChars="1000"/>
        <w:jc w:val="both"/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5" o:spid="_x0000_s1027" o:spt="1" style="position:absolute;left:0pt;margin-left:8.1pt;margin-top:2.1pt;height:33.75pt;width:107.3pt;z-index:25165824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受理或者立案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2" o:spid="_x0000_s1028" o:spt="1" style="position:absolute;left:0pt;margin-left:164.15pt;margin-top:2.15pt;height:34.5pt;width:74.95pt;z-index:25165926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  <w:t>调查终结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7" o:spid="_x0000_s1029" o:spt="1" style="position:absolute;left:0pt;margin-left:287.8pt;margin-top:1.7pt;height:32.95pt;width:96.75pt;z-index:25166028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 xml:space="preserve">合    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议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8" o:spid="_x0000_s1030" o:spt="1" style="position:absolute;left:0pt;margin-left:436.3pt;margin-top:1.75pt;height:32.95pt;width:90.8pt;z-index:25166131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  <w:t>告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  <w:t>知</w:t>
                  </w:r>
                </w:p>
              </w:txbxContent>
            </v:textbox>
          </v:rect>
        </w:pic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</w:p>
    <w:p>
      <w:pPr>
        <w:spacing w:line="520" w:lineRule="exact"/>
        <w:ind w:firstLine="2530" w:firstLineChars="900"/>
        <w:jc w:val="both"/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3" o:spid="_x0000_s1031" o:spt="20" style="position:absolute;left:0pt;margin-left:657.2pt;margin-top:2.85pt;height:36.75pt;width:0.75pt;z-index:2516705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↓                     </w: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4" o:spid="_x0000_s1032" o:spt="1" style="position:absolute;left:0pt;margin-left:8.15pt;margin-top:7.4pt;height:85.5pt;width:544.4pt;z-index:25166336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重大执法决定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拟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由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新闻出版局机关名义作出的，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承办案件的执法支队送本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局文化出版和电影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科进行审核。</w:t>
                  </w:r>
                </w:p>
              </w:txbxContent>
            </v:textbox>
          </v:rect>
        </w:pic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7" o:spid="_x0000_s1033" o:spt="20" style="position:absolute;left:0pt;flip:x y;margin-left:566.45pt;margin-top:12.1pt;height:0.75pt;width:92.25pt;z-index:25167155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9" o:spid="_x0000_s1034" o:spt="1" style="position:absolute;left:0pt;margin-left:599.45pt;margin-top:9.45pt;height:131.2pt;width:119.35pt;z-index:25166438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重大执法决定未经法律审核或者法制审核未通过的，行政执法机关不得作出执法决定。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 xml:space="preserve">                              </w:t>
                  </w:r>
                </w:p>
              </w:txbxContent>
            </v:textbox>
          </v:rect>
        </w:pict>
      </w:r>
    </w:p>
    <w:p>
      <w:pPr>
        <w:spacing w:line="520" w:lineRule="exact"/>
        <w:ind w:firstLine="2891" w:firstLineChars="900"/>
        <w:jc w:val="both"/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</w:p>
    <w:p>
      <w:pPr>
        <w:spacing w:line="520" w:lineRule="exact"/>
        <w:ind w:firstLine="2891" w:firstLineChars="900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16" o:spid="_x0000_s1035" o:spt="1" style="position:absolute;left:0pt;margin-left:11.5pt;margin-top:9pt;height:61.45pt;width:545.9pt;z-index:25166540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40" w:lineRule="exact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局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应当在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 xml:space="preserve">3个工作日内进行审核（情况复杂的可延长2个工作日；需经复核的，复核时间不超过3个工作日），并制作法制审核意见书。                            </w:t>
                  </w:r>
                </w:p>
              </w:txbxContent>
            </v:textbox>
          </v:rect>
        </w:pic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1" o:spid="_x0000_s1036" o:spt="20" style="position:absolute;left:0pt;flip:x;margin-left:560.45pt;margin-top:14.85pt;height:0.75pt;width:18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2" o:spid="_x0000_s1037" o:spt="20" style="position:absolute;left:0pt;margin-left:577.7pt;margin-top:14.85pt;height:102pt;width:0.75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6" o:spid="_x0000_s1038" o:spt="1" style="position:absolute;left:0pt;margin-left:601.75pt;margin-top:18.45pt;height:141.75pt;width:122.25pt;z-index:25166643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对复核意见有异议的，应当自收到复核意见之日起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2个工作日内提请讨论决定。</w:t>
                  </w:r>
                </w:p>
              </w:txbxContent>
            </v:textbox>
          </v:rect>
        </w:pic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</w:t>
      </w:r>
    </w:p>
    <w:p>
      <w:pPr>
        <w:spacing w:line="520" w:lineRule="exact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20" w:lineRule="exact"/>
        <w:ind w:firstLine="6720" w:firstLineChars="2100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5" o:spid="_x0000_s1039" o:spt="1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40" w:lineRule="exact"/>
                    <w:jc w:val="lef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  <w:t>审核未通过的，补充相关资料或调查后经主管领导审批可提交法制机构复核。</w:t>
                  </w:r>
                </w:p>
                <w:p>
                  <w:pPr>
                    <w:widowControl w:val="0"/>
                    <w:wordWrap/>
                    <w:adjustRightInd/>
                    <w:snapToGrid/>
                    <w:spacing w:line="440" w:lineRule="exact"/>
                    <w:jc w:val="lef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</w:pPr>
                </w:p>
                <w:p>
                  <w:pPr>
                    <w:widowControl w:val="0"/>
                    <w:wordWrap/>
                    <w:adjustRightInd/>
                    <w:snapToGrid/>
                    <w:spacing w:line="440" w:lineRule="exact"/>
                    <w:jc w:val="lef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</w:pPr>
                </w:p>
              </w:txbxContent>
            </v:textbox>
            <w10:wrap type="square"/>
          </v:rect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3" o:spid="_x0000_s1040" o:spt="1" style="position:absolute;left:0pt;margin-left:206.5pt;margin-top:20.5pt;height:77.95pt;width:140.25pt;z-index:25166848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jc w:val="center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经审核认为超越本机关执法权限的，移送有权机关处理。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4" o:spid="_x0000_s1041" o:spt="1" style="position:absolute;left:0pt;margin-left:13pt;margin-top:20.5pt;height:78.7pt;width:149.25pt;z-index:25166745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审核通过的，由承办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机构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开展集体讨论、办理处罚审批手续。</w:t>
                  </w:r>
                </w:p>
              </w:txbxContent>
            </v:textbox>
          </v:rect>
        </w:pic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" o:spid="_x0000_s1042" o:spt="20" style="position:absolute;left:0pt;flip:y;margin-left:564.2pt;margin-top:13.6pt;height:0.75pt;width:15pt;z-index:25167462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794D4955"/>
    <w:rsid w:val="08F0337E"/>
    <w:rsid w:val="0E062EFB"/>
    <w:rsid w:val="1DC874EF"/>
    <w:rsid w:val="32CE0899"/>
    <w:rsid w:val="3DC5236B"/>
    <w:rsid w:val="42E92E1D"/>
    <w:rsid w:val="549C59FC"/>
    <w:rsid w:val="5B8C0439"/>
    <w:rsid w:val="5D993C9D"/>
    <w:rsid w:val="71403146"/>
    <w:rsid w:val="794D49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o윤丶</cp:lastModifiedBy>
  <dcterms:modified xsi:type="dcterms:W3CDTF">2020-09-04T02:49:10Z</dcterms:modified>
  <dc:title>四平市文化广播电视和旅游局重大行政处罚决定法制审核流程图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