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中共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伊通满族自治县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委办公室（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伊通县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档案局）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行政执法服务指南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项目名称：</w:t>
      </w:r>
      <w:r>
        <w:rPr>
          <w:rFonts w:hint="eastAsia" w:ascii="仿宋_GB2312" w:eastAsia="仿宋_GB2312"/>
          <w:sz w:val="30"/>
          <w:szCs w:val="30"/>
        </w:rPr>
        <w:t>重大科学技术研究成果档案验收</w:t>
      </w: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办理依据：</w:t>
      </w:r>
      <w:r>
        <w:rPr>
          <w:rFonts w:hint="eastAsia" w:ascii="仿宋_GB2312" w:eastAsia="仿宋_GB2312"/>
          <w:sz w:val="30"/>
          <w:szCs w:val="30"/>
        </w:rPr>
        <w:t>《科学技术档案工作条例》</w:t>
      </w:r>
    </w:p>
    <w:p>
      <w:pPr>
        <w:spacing w:line="600" w:lineRule="exact"/>
        <w:ind w:left="1050" w:leftChars="500"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《吉林省档案条例》</w:t>
      </w:r>
    </w:p>
    <w:p>
      <w:pPr>
        <w:spacing w:line="600" w:lineRule="exact"/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《重大建设项目档案验收办法》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办理范围：</w:t>
      </w:r>
      <w:r>
        <w:rPr>
          <w:rFonts w:hint="eastAsia" w:ascii="仿宋_GB2312" w:eastAsia="仿宋_GB2312"/>
          <w:sz w:val="30"/>
          <w:szCs w:val="30"/>
        </w:rPr>
        <w:t>法人、其他组织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办理条件：</w:t>
      </w:r>
      <w:r>
        <w:rPr>
          <w:rFonts w:hint="eastAsia" w:ascii="仿宋_GB2312" w:eastAsia="仿宋_GB2312"/>
          <w:sz w:val="30"/>
          <w:szCs w:val="30"/>
        </w:rPr>
        <w:t>（一）项目主体工程和辅助设施已按照设计建成，能满足生产或使用的需要；</w:t>
      </w:r>
    </w:p>
    <w:p>
      <w:pPr>
        <w:spacing w:line="600" w:lineRule="exact"/>
        <w:ind w:left="1815" w:leftChars="650" w:hanging="450" w:hangingChars="15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（二）项目试运行指标考核合格或者达到设计能力；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（三）完成了项目建设全过程文件材料的收集、整理与归档工作； 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（四）基本完成了项目档案的分类、组卷、编目等整理工作。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申报材料：</w:t>
      </w:r>
      <w:r>
        <w:rPr>
          <w:rFonts w:hint="eastAsia" w:ascii="仿宋_GB2312" w:eastAsia="仿宋_GB2312"/>
          <w:sz w:val="30"/>
          <w:szCs w:val="30"/>
        </w:rPr>
        <w:t>1.档案验收申请表；</w:t>
      </w:r>
    </w:p>
    <w:p>
      <w:pPr>
        <w:spacing w:line="600" w:lineRule="exact"/>
        <w:ind w:left="1770" w:leftChars="700" w:hanging="300" w:hangingChars="1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2.档案验收申请报告。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法定时限：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承诺时限：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0"/>
          <w:szCs w:val="30"/>
        </w:rPr>
        <w:t>收费标准：</w:t>
      </w:r>
      <w:r>
        <w:rPr>
          <w:rFonts w:hint="eastAsia" w:ascii="仿宋_GB2312" w:eastAsia="仿宋_GB2312"/>
          <w:sz w:val="30"/>
          <w:szCs w:val="30"/>
        </w:rPr>
        <w:t>不收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paragraph" w:styleId="2">
    <w:name w:val="Balloon Text"/>
    <w:basedOn w:val="1"/>
    <w:link w:val="4"/>
    <w:unhideWhenUsed/>
    <w:qFormat/>
    <w:uiPriority w:val="99"/>
    <w:rPr>
      <w:sz w:val="18"/>
      <w:szCs w:val="18"/>
    </w:rPr>
  </w:style>
  <w:style w:type="character" w:customStyle="1" w:styleId="4">
    <w:name w:val="批注框文本 Char Char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2019-12-17T05:50:00Z</dcterms:created>
  <dc:creator>lenovo</dc:creator>
  <cp:lastModifiedBy>Administrator</cp:lastModifiedBy>
  <cp:lastPrinted>2020-08-21T01:46:00Z</cp:lastPrinted>
  <dcterms:modified xsi:type="dcterms:W3CDTF">2020-09-03T02:48:44Z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