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eastAsia" w:ascii="宋体" w:hAnsi="宋体" w:eastAsia="宋体" w:cs="宋体"/>
          <w:b/>
          <w:bCs/>
          <w:i w:val="0"/>
          <w:caps w:val="0"/>
          <w:color w:val="333333"/>
          <w:spacing w:val="0"/>
          <w:sz w:val="44"/>
          <w:szCs w:val="44"/>
          <w:shd w:val="clear" w:fill="FFFFFF"/>
        </w:rPr>
      </w:pPr>
      <w:r>
        <w:rPr>
          <w:rFonts w:hint="eastAsia" w:ascii="宋体" w:hAnsi="宋体" w:eastAsia="宋体" w:cs="宋体"/>
          <w:b/>
          <w:bCs/>
          <w:i w:val="0"/>
          <w:caps w:val="0"/>
          <w:color w:val="333333"/>
          <w:spacing w:val="0"/>
          <w:sz w:val="44"/>
          <w:szCs w:val="44"/>
          <w:shd w:val="clear" w:fill="FFFFFF"/>
          <w:lang w:val="en-US" w:eastAsia="zh-CN"/>
        </w:rPr>
        <w:t>伊通县</w:t>
      </w:r>
      <w:r>
        <w:rPr>
          <w:rFonts w:hint="eastAsia" w:ascii="宋体" w:hAnsi="宋体" w:eastAsia="宋体" w:cs="宋体"/>
          <w:b/>
          <w:bCs/>
          <w:i w:val="0"/>
          <w:caps w:val="0"/>
          <w:color w:val="333333"/>
          <w:spacing w:val="0"/>
          <w:sz w:val="44"/>
          <w:szCs w:val="44"/>
          <w:shd w:val="clear" w:fill="FFFFFF"/>
          <w:lang w:eastAsia="zh-CN"/>
        </w:rPr>
        <w:t>林业局</w:t>
      </w:r>
      <w:r>
        <w:rPr>
          <w:rFonts w:hint="eastAsia" w:ascii="宋体" w:hAnsi="宋体" w:eastAsia="宋体" w:cs="宋体"/>
          <w:b/>
          <w:bCs/>
          <w:i w:val="0"/>
          <w:caps w:val="0"/>
          <w:color w:val="333333"/>
          <w:spacing w:val="0"/>
          <w:sz w:val="44"/>
          <w:szCs w:val="44"/>
          <w:shd w:val="clear" w:fill="FFFFFF"/>
        </w:rPr>
        <w:t>全面推行行政执法公示制度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eastAsia" w:ascii="宋体" w:hAnsi="宋体" w:eastAsia="宋体" w:cs="宋体"/>
          <w:b/>
          <w:bCs/>
          <w:i w:val="0"/>
          <w:caps w:val="0"/>
          <w:color w:val="333333"/>
          <w:spacing w:val="0"/>
          <w:sz w:val="44"/>
          <w:szCs w:val="44"/>
          <w:shd w:val="clear" w:fill="FFFFFF"/>
        </w:rPr>
      </w:pPr>
      <w:r>
        <w:rPr>
          <w:rFonts w:hint="eastAsia" w:ascii="宋体" w:hAnsi="宋体" w:eastAsia="宋体" w:cs="宋体"/>
          <w:b/>
          <w:bCs/>
          <w:i w:val="0"/>
          <w:caps w:val="0"/>
          <w:color w:val="333333"/>
          <w:spacing w:val="0"/>
          <w:sz w:val="44"/>
          <w:szCs w:val="44"/>
          <w:shd w:val="clear" w:fill="FFFFFF"/>
        </w:rPr>
        <w:t>执法全过程记录制度重大执法决定法制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eastAsia" w:ascii="宋体" w:hAnsi="宋体" w:eastAsia="宋体" w:cs="宋体"/>
          <w:b/>
          <w:bCs/>
          <w:i w:val="0"/>
          <w:caps w:val="0"/>
          <w:color w:val="333333"/>
          <w:spacing w:val="0"/>
          <w:sz w:val="44"/>
          <w:szCs w:val="44"/>
          <w:shd w:val="clear" w:fill="FFFFFF"/>
        </w:rPr>
      </w:pPr>
      <w:r>
        <w:rPr>
          <w:rFonts w:hint="eastAsia" w:ascii="宋体" w:hAnsi="宋体" w:eastAsia="宋体" w:cs="宋体"/>
          <w:b/>
          <w:bCs/>
          <w:i w:val="0"/>
          <w:caps w:val="0"/>
          <w:color w:val="333333"/>
          <w:spacing w:val="0"/>
          <w:sz w:val="44"/>
          <w:szCs w:val="44"/>
          <w:shd w:val="clear" w:fill="FFFFFF"/>
        </w:rPr>
        <w:t>审核制度</w:t>
      </w:r>
      <w:r>
        <w:rPr>
          <w:rFonts w:hint="eastAsia" w:ascii="宋体" w:hAnsi="宋体" w:eastAsia="宋体" w:cs="宋体"/>
          <w:b/>
          <w:bCs/>
          <w:i w:val="0"/>
          <w:caps w:val="0"/>
          <w:color w:val="333333"/>
          <w:spacing w:val="0"/>
          <w:sz w:val="44"/>
          <w:szCs w:val="44"/>
          <w:shd w:val="clear" w:fill="FFFFFF"/>
          <w:lang w:eastAsia="zh-CN"/>
        </w:rPr>
        <w:t>工作</w:t>
      </w:r>
      <w:r>
        <w:rPr>
          <w:rFonts w:hint="eastAsia" w:ascii="宋体" w:hAnsi="宋体" w:eastAsia="宋体" w:cs="宋体"/>
          <w:b/>
          <w:bCs/>
          <w:i w:val="0"/>
          <w:caps w:val="0"/>
          <w:color w:val="333333"/>
          <w:spacing w:val="0"/>
          <w:sz w:val="44"/>
          <w:szCs w:val="44"/>
          <w:shd w:val="clear" w:fill="FFFFFF"/>
        </w:rPr>
        <w:t>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eastAsia" w:ascii="宋体" w:hAnsi="宋体" w:eastAsia="宋体" w:cs="宋体"/>
          <w:b/>
          <w:bCs/>
          <w:i w:val="0"/>
          <w:caps w:val="0"/>
          <w:color w:val="333333"/>
          <w:spacing w:val="0"/>
          <w:sz w:val="44"/>
          <w:szCs w:val="44"/>
          <w:shd w:val="clear" w:fill="FFFFFF"/>
        </w:rPr>
      </w:pPr>
    </w:p>
    <w:p>
      <w:pPr>
        <w:ind w:firstLine="640" w:firstLineChars="200"/>
        <w:rPr>
          <w:rFonts w:hint="eastAsia" w:ascii="仿宋" w:hAnsi="仿宋" w:eastAsia="仿宋" w:cs="仿宋"/>
          <w:b w:val="0"/>
          <w:i w:val="0"/>
          <w:caps w:val="0"/>
          <w:color w:val="333333"/>
          <w:spacing w:val="0"/>
          <w:sz w:val="32"/>
          <w:szCs w:val="32"/>
          <w:shd w:val="clear" w:fill="FFFFFF"/>
        </w:rPr>
      </w:pPr>
      <w:r>
        <w:rPr>
          <w:rFonts w:hint="eastAsia" w:ascii="仿宋" w:hAnsi="仿宋" w:eastAsia="仿宋" w:cs="仿宋"/>
          <w:b w:val="0"/>
          <w:i w:val="0"/>
          <w:caps w:val="0"/>
          <w:color w:val="333333"/>
          <w:spacing w:val="0"/>
          <w:sz w:val="32"/>
          <w:szCs w:val="32"/>
          <w:shd w:val="clear" w:fill="FFFFFF"/>
        </w:rPr>
        <w:t>根据国务院办公厅《关于全面推行行政执法公示制度执法全过程记录制度重大执法决定法制审核制度的指导意见》（国办发〔2018〕118号）</w:t>
      </w:r>
      <w:r>
        <w:rPr>
          <w:rFonts w:hint="eastAsia" w:ascii="仿宋" w:hAnsi="仿宋" w:eastAsia="仿宋" w:cs="仿宋"/>
          <w:b w:val="0"/>
          <w:i w:val="0"/>
          <w:caps w:val="0"/>
          <w:color w:val="333333"/>
          <w:spacing w:val="0"/>
          <w:sz w:val="32"/>
          <w:szCs w:val="32"/>
          <w:shd w:val="clear" w:fill="FFFFFF"/>
          <w:lang w:eastAsia="zh-CN"/>
        </w:rPr>
        <w:t>、</w:t>
      </w:r>
      <w:r>
        <w:rPr>
          <w:rFonts w:hint="eastAsia" w:ascii="仿宋" w:hAnsi="仿宋" w:eastAsia="仿宋" w:cs="仿宋"/>
          <w:b w:val="0"/>
          <w:i w:val="0"/>
          <w:caps w:val="0"/>
          <w:color w:val="333333"/>
          <w:spacing w:val="0"/>
          <w:sz w:val="32"/>
          <w:szCs w:val="32"/>
          <w:shd w:val="clear" w:fill="FFFFFF"/>
        </w:rPr>
        <w:t>省政府办公厅《关于印发</w:t>
      </w:r>
      <w:r>
        <w:rPr>
          <w:rFonts w:hint="eastAsia" w:ascii="仿宋" w:hAnsi="仿宋" w:eastAsia="仿宋" w:cs="仿宋"/>
          <w:b w:val="0"/>
          <w:i w:val="0"/>
          <w:caps w:val="0"/>
          <w:color w:val="333333"/>
          <w:spacing w:val="0"/>
          <w:sz w:val="32"/>
          <w:szCs w:val="32"/>
          <w:shd w:val="clear" w:fill="FFFFFF"/>
          <w:lang w:eastAsia="zh-CN"/>
        </w:rPr>
        <w:t>吉林</w:t>
      </w:r>
      <w:r>
        <w:rPr>
          <w:rFonts w:hint="eastAsia" w:ascii="仿宋" w:hAnsi="仿宋" w:eastAsia="仿宋" w:cs="仿宋"/>
          <w:b w:val="0"/>
          <w:i w:val="0"/>
          <w:caps w:val="0"/>
          <w:color w:val="333333"/>
          <w:spacing w:val="0"/>
          <w:sz w:val="32"/>
          <w:szCs w:val="32"/>
          <w:shd w:val="clear" w:fill="FFFFFF"/>
        </w:rPr>
        <w:t>省全面推行行政执法公示制度执法全过程记录制度重大执法决定法制审核制度实施方案的通知》（</w:t>
      </w:r>
      <w:r>
        <w:rPr>
          <w:rFonts w:hint="eastAsia" w:ascii="仿宋" w:hAnsi="仿宋" w:eastAsia="仿宋" w:cs="仿宋"/>
          <w:b w:val="0"/>
          <w:i w:val="0"/>
          <w:caps w:val="0"/>
          <w:color w:val="333333"/>
          <w:spacing w:val="0"/>
          <w:sz w:val="32"/>
          <w:szCs w:val="32"/>
          <w:shd w:val="clear" w:fill="FFFFFF"/>
          <w:lang w:eastAsia="zh-CN"/>
        </w:rPr>
        <w:t>吉</w:t>
      </w:r>
      <w:r>
        <w:rPr>
          <w:rFonts w:hint="eastAsia" w:ascii="仿宋" w:hAnsi="仿宋" w:eastAsia="仿宋" w:cs="仿宋"/>
          <w:b w:val="0"/>
          <w:i w:val="0"/>
          <w:caps w:val="0"/>
          <w:color w:val="333333"/>
          <w:spacing w:val="0"/>
          <w:sz w:val="32"/>
          <w:szCs w:val="32"/>
          <w:shd w:val="clear" w:fill="FFFFFF"/>
        </w:rPr>
        <w:t>政办发〔2019〕</w:t>
      </w:r>
      <w:r>
        <w:rPr>
          <w:rFonts w:hint="eastAsia" w:ascii="仿宋" w:hAnsi="仿宋" w:eastAsia="仿宋" w:cs="仿宋"/>
          <w:b w:val="0"/>
          <w:i w:val="0"/>
          <w:caps w:val="0"/>
          <w:color w:val="333333"/>
          <w:spacing w:val="0"/>
          <w:sz w:val="32"/>
          <w:szCs w:val="32"/>
          <w:shd w:val="clear" w:fill="FFFFFF"/>
          <w:lang w:val="en-US" w:eastAsia="zh-CN"/>
        </w:rPr>
        <w:t>3</w:t>
      </w:r>
      <w:r>
        <w:rPr>
          <w:rFonts w:hint="eastAsia" w:ascii="仿宋" w:hAnsi="仿宋" w:eastAsia="仿宋" w:cs="仿宋"/>
          <w:b w:val="0"/>
          <w:i w:val="0"/>
          <w:caps w:val="0"/>
          <w:color w:val="333333"/>
          <w:spacing w:val="0"/>
          <w:sz w:val="32"/>
          <w:szCs w:val="32"/>
          <w:shd w:val="clear" w:fill="FFFFFF"/>
        </w:rPr>
        <w:t>9号）</w:t>
      </w:r>
      <w:r>
        <w:rPr>
          <w:rFonts w:hint="eastAsia" w:ascii="仿宋" w:hAnsi="仿宋" w:eastAsia="仿宋" w:cs="仿宋"/>
          <w:sz w:val="32"/>
          <w:szCs w:val="32"/>
          <w:lang w:eastAsia="zh-CN"/>
        </w:rPr>
        <w:t>和《四平</w:t>
      </w:r>
      <w:r>
        <w:rPr>
          <w:rFonts w:hint="eastAsia" w:ascii="仿宋" w:hAnsi="仿宋" w:eastAsia="仿宋" w:cs="仿宋"/>
          <w:sz w:val="32"/>
          <w:szCs w:val="32"/>
        </w:rPr>
        <w:t>市全面推行行政执法公示制度执法全过程记录制度重大执法决定法制审核制度</w:t>
      </w:r>
      <w:r>
        <w:rPr>
          <w:rFonts w:hint="eastAsia" w:ascii="仿宋" w:hAnsi="仿宋" w:eastAsia="仿宋" w:cs="仿宋"/>
          <w:sz w:val="32"/>
          <w:szCs w:val="32"/>
          <w:lang w:eastAsia="zh-CN"/>
        </w:rPr>
        <w:t>工作</w:t>
      </w:r>
      <w:r>
        <w:rPr>
          <w:rFonts w:hint="eastAsia" w:ascii="仿宋" w:hAnsi="仿宋" w:eastAsia="仿宋" w:cs="仿宋"/>
          <w:sz w:val="32"/>
          <w:szCs w:val="32"/>
        </w:rPr>
        <w:t>方案</w:t>
      </w:r>
      <w:r>
        <w:rPr>
          <w:rFonts w:hint="eastAsia" w:ascii="仿宋" w:hAnsi="仿宋" w:eastAsia="仿宋" w:cs="仿宋"/>
          <w:sz w:val="32"/>
          <w:szCs w:val="32"/>
          <w:lang w:eastAsia="zh-CN"/>
        </w:rPr>
        <w:t>》</w:t>
      </w:r>
      <w:r>
        <w:rPr>
          <w:rFonts w:hint="eastAsia" w:ascii="仿宋" w:hAnsi="仿宋" w:eastAsia="仿宋" w:cs="仿宋"/>
          <w:b w:val="0"/>
          <w:i w:val="0"/>
          <w:caps w:val="0"/>
          <w:color w:val="333333"/>
          <w:spacing w:val="0"/>
          <w:sz w:val="32"/>
          <w:szCs w:val="32"/>
          <w:shd w:val="clear" w:fill="FFFFFF"/>
        </w:rPr>
        <w:t>要求，为进一步促进严格规范</w:t>
      </w:r>
      <w:r>
        <w:rPr>
          <w:rFonts w:hint="eastAsia" w:ascii="仿宋" w:hAnsi="仿宋" w:eastAsia="仿宋" w:cs="仿宋"/>
          <w:b w:val="0"/>
          <w:i w:val="0"/>
          <w:caps w:val="0"/>
          <w:color w:val="333333"/>
          <w:spacing w:val="0"/>
          <w:sz w:val="32"/>
          <w:szCs w:val="32"/>
          <w:shd w:val="clear" w:fill="FFFFFF"/>
          <w:lang w:eastAsia="zh-CN"/>
        </w:rPr>
        <w:t>公正</w:t>
      </w:r>
      <w:r>
        <w:rPr>
          <w:rFonts w:hint="eastAsia" w:ascii="仿宋" w:hAnsi="仿宋" w:eastAsia="仿宋" w:cs="仿宋"/>
          <w:b w:val="0"/>
          <w:i w:val="0"/>
          <w:caps w:val="0"/>
          <w:color w:val="333333"/>
          <w:spacing w:val="0"/>
          <w:sz w:val="32"/>
          <w:szCs w:val="32"/>
          <w:shd w:val="clear" w:fill="FFFFFF"/>
        </w:rPr>
        <w:t>文明执法，结合我</w:t>
      </w:r>
      <w:r>
        <w:rPr>
          <w:rFonts w:hint="eastAsia" w:ascii="仿宋" w:hAnsi="仿宋" w:eastAsia="仿宋" w:cs="仿宋"/>
          <w:b w:val="0"/>
          <w:i w:val="0"/>
          <w:caps w:val="0"/>
          <w:color w:val="333333"/>
          <w:spacing w:val="0"/>
          <w:sz w:val="32"/>
          <w:szCs w:val="32"/>
          <w:shd w:val="clear" w:fill="FFFFFF"/>
          <w:lang w:eastAsia="zh-CN"/>
        </w:rPr>
        <w:t>局</w:t>
      </w:r>
      <w:r>
        <w:rPr>
          <w:rFonts w:hint="eastAsia" w:ascii="仿宋" w:hAnsi="仿宋" w:eastAsia="仿宋" w:cs="仿宋"/>
          <w:b w:val="0"/>
          <w:i w:val="0"/>
          <w:caps w:val="0"/>
          <w:color w:val="333333"/>
          <w:spacing w:val="0"/>
          <w:sz w:val="32"/>
          <w:szCs w:val="32"/>
          <w:shd w:val="clear" w:fill="FFFFFF"/>
        </w:rPr>
        <w:t>实际，现就全面推行行政执法公示制度、执法全过程记录制度和重大执法决定法制审核制度（以下简称“三项制度”），制定</w:t>
      </w:r>
      <w:r>
        <w:rPr>
          <w:rFonts w:hint="eastAsia" w:ascii="仿宋" w:hAnsi="仿宋" w:eastAsia="仿宋" w:cs="仿宋"/>
          <w:b w:val="0"/>
          <w:i w:val="0"/>
          <w:caps w:val="0"/>
          <w:color w:val="333333"/>
          <w:spacing w:val="0"/>
          <w:sz w:val="32"/>
          <w:szCs w:val="32"/>
          <w:shd w:val="clear" w:fill="FFFFFF"/>
          <w:lang w:eastAsia="zh-CN"/>
        </w:rPr>
        <w:t>本工作</w:t>
      </w:r>
      <w:r>
        <w:rPr>
          <w:rFonts w:hint="eastAsia" w:ascii="仿宋" w:hAnsi="仿宋" w:eastAsia="仿宋" w:cs="仿宋"/>
          <w:b w:val="0"/>
          <w:i w:val="0"/>
          <w:caps w:val="0"/>
          <w:color w:val="333333"/>
          <w:spacing w:val="0"/>
          <w:sz w:val="32"/>
          <w:szCs w:val="32"/>
          <w:shd w:val="clear" w:fill="FFFFFF"/>
        </w:rPr>
        <w:t>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outlineLvl w:val="9"/>
        <w:rPr>
          <w:rFonts w:hint="eastAsia" w:ascii="黑体" w:hAnsi="黑体" w:eastAsia="黑体" w:cs="黑体"/>
          <w:b w:val="0"/>
          <w:bCs w:val="0"/>
          <w:i w:val="0"/>
          <w:caps w:val="0"/>
          <w:color w:val="000000"/>
          <w:spacing w:val="0"/>
          <w:sz w:val="21"/>
          <w:szCs w:val="21"/>
        </w:rPr>
      </w:pPr>
      <w:r>
        <w:rPr>
          <w:rFonts w:hint="eastAsia" w:ascii="黑体" w:hAnsi="黑体" w:eastAsia="黑体" w:cs="黑体"/>
          <w:b w:val="0"/>
          <w:bCs w:val="0"/>
          <w:i w:val="0"/>
          <w:caps w:val="0"/>
          <w:color w:val="333333"/>
          <w:spacing w:val="0"/>
          <w:sz w:val="32"/>
          <w:szCs w:val="32"/>
          <w:shd w:val="clear" w:fill="FFFFFF"/>
        </w:rPr>
        <w:t>一、</w:t>
      </w:r>
      <w:r>
        <w:rPr>
          <w:rFonts w:hint="eastAsia" w:ascii="黑体" w:hAnsi="黑体" w:eastAsia="黑体" w:cs="黑体"/>
          <w:b w:val="0"/>
          <w:bCs w:val="0"/>
          <w:i w:val="0"/>
          <w:caps w:val="0"/>
          <w:color w:val="333333"/>
          <w:spacing w:val="0"/>
          <w:sz w:val="32"/>
          <w:szCs w:val="32"/>
          <w:shd w:val="clear" w:fill="FFFFFF"/>
          <w:lang w:eastAsia="zh-CN"/>
        </w:rPr>
        <w:t>工作目标</w:t>
      </w:r>
    </w:p>
    <w:p>
      <w:pPr>
        <w:pStyle w:val="4"/>
        <w:keepNext w:val="0"/>
        <w:keepLines w:val="0"/>
        <w:widowControl/>
        <w:suppressLineNumbers w:val="0"/>
        <w:spacing w:before="0" w:beforeAutospacing="0" w:after="226" w:afterAutospacing="0" w:line="540" w:lineRule="atLeast"/>
        <w:ind w:right="0" w:firstLine="640" w:firstLineChars="200"/>
        <w:jc w:val="left"/>
        <w:rPr>
          <w:rFonts w:hint="eastAsia" w:ascii="黑体" w:hAnsi="黑体" w:eastAsia="黑体" w:cs="黑体"/>
          <w:color w:val="auto"/>
          <w:sz w:val="32"/>
          <w:szCs w:val="32"/>
          <w:lang w:eastAsia="zh-CN"/>
        </w:rPr>
      </w:pPr>
      <w:r>
        <w:rPr>
          <w:rFonts w:hint="eastAsia" w:ascii="仿宋" w:hAnsi="仿宋" w:eastAsia="仿宋" w:cs="仿宋"/>
          <w:i w:val="0"/>
          <w:caps w:val="0"/>
          <w:color w:val="000000"/>
          <w:spacing w:val="0"/>
          <w:sz w:val="32"/>
          <w:szCs w:val="32"/>
          <w:shd w:val="clear" w:fill="FFFFFF"/>
          <w:lang w:eastAsia="zh-CN"/>
        </w:rPr>
        <w:t>到</w:t>
      </w:r>
      <w:r>
        <w:rPr>
          <w:rFonts w:hint="eastAsia" w:ascii="仿宋" w:hAnsi="仿宋" w:eastAsia="仿宋" w:cs="仿宋"/>
          <w:i w:val="0"/>
          <w:caps w:val="0"/>
          <w:color w:val="000000"/>
          <w:spacing w:val="0"/>
          <w:sz w:val="32"/>
          <w:szCs w:val="32"/>
          <w:shd w:val="clear" w:fill="FFFFFF"/>
          <w:lang w:val="en-US" w:eastAsia="zh-CN"/>
        </w:rPr>
        <w:t>2020</w:t>
      </w:r>
      <w:r>
        <w:rPr>
          <w:rFonts w:hint="eastAsia" w:ascii="仿宋" w:hAnsi="仿宋" w:eastAsia="仿宋" w:cs="仿宋"/>
          <w:i w:val="0"/>
          <w:caps w:val="0"/>
          <w:color w:val="000000"/>
          <w:spacing w:val="0"/>
          <w:sz w:val="32"/>
          <w:szCs w:val="32"/>
          <w:shd w:val="clear" w:fill="FFFFFF"/>
        </w:rPr>
        <w:t>年</w:t>
      </w:r>
      <w:r>
        <w:rPr>
          <w:rFonts w:hint="eastAsia" w:ascii="仿宋" w:hAnsi="仿宋" w:eastAsia="仿宋" w:cs="仿宋"/>
          <w:i w:val="0"/>
          <w:caps w:val="0"/>
          <w:color w:val="000000"/>
          <w:spacing w:val="0"/>
          <w:sz w:val="32"/>
          <w:szCs w:val="32"/>
          <w:shd w:val="clear" w:fill="FFFFFF"/>
          <w:lang w:val="en-US" w:eastAsia="zh-CN"/>
        </w:rPr>
        <w:t>6月</w:t>
      </w:r>
      <w:r>
        <w:rPr>
          <w:rFonts w:hint="eastAsia" w:ascii="仿宋" w:hAnsi="仿宋" w:eastAsia="仿宋" w:cs="仿宋"/>
          <w:i w:val="0"/>
          <w:caps w:val="0"/>
          <w:color w:val="000000"/>
          <w:spacing w:val="0"/>
          <w:sz w:val="32"/>
          <w:szCs w:val="32"/>
          <w:shd w:val="clear" w:fill="FFFFFF"/>
          <w:lang w:eastAsia="zh-CN"/>
        </w:rPr>
        <w:t>底</w:t>
      </w:r>
      <w:r>
        <w:rPr>
          <w:rFonts w:hint="eastAsia" w:ascii="仿宋" w:hAnsi="仿宋" w:eastAsia="仿宋" w:cs="仿宋"/>
          <w:i w:val="0"/>
          <w:caps w:val="0"/>
          <w:color w:val="000000"/>
          <w:spacing w:val="0"/>
          <w:sz w:val="32"/>
          <w:szCs w:val="32"/>
          <w:shd w:val="clear" w:fill="FFFFFF"/>
        </w:rPr>
        <w:t>,</w:t>
      </w:r>
      <w:r>
        <w:rPr>
          <w:rFonts w:hint="eastAsia" w:ascii="仿宋" w:hAnsi="仿宋" w:eastAsia="仿宋" w:cs="仿宋"/>
          <w:i w:val="0"/>
          <w:caps w:val="0"/>
          <w:color w:val="000000"/>
          <w:spacing w:val="0"/>
          <w:sz w:val="32"/>
          <w:szCs w:val="32"/>
          <w:shd w:val="clear" w:fill="FFFFFF"/>
          <w:lang w:eastAsia="zh-CN"/>
        </w:rPr>
        <w:t>“三项制度”在林业系统</w:t>
      </w:r>
      <w:r>
        <w:rPr>
          <w:rFonts w:hint="eastAsia" w:ascii="仿宋" w:hAnsi="仿宋" w:eastAsia="仿宋" w:cs="仿宋"/>
          <w:i w:val="0"/>
          <w:caps w:val="0"/>
          <w:color w:val="000000"/>
          <w:spacing w:val="0"/>
          <w:sz w:val="32"/>
          <w:szCs w:val="32"/>
          <w:shd w:val="clear" w:fill="FFFFFF"/>
        </w:rPr>
        <w:t>全面推行</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sz w:val="32"/>
          <w:szCs w:val="32"/>
        </w:rPr>
        <w:t>实现执法信息公开透明、执法全过程留痕、执法决定合法有效</w:t>
      </w:r>
      <w:r>
        <w:rPr>
          <w:rFonts w:hint="eastAsia" w:ascii="仿宋" w:hAnsi="仿宋" w:eastAsia="仿宋" w:cs="仿宋"/>
          <w:i w:val="0"/>
          <w:caps w:val="0"/>
          <w:color w:val="000000"/>
          <w:spacing w:val="0"/>
          <w:sz w:val="32"/>
          <w:szCs w:val="32"/>
          <w:shd w:val="clear" w:fill="FFFFFF"/>
          <w:lang w:eastAsia="zh-CN"/>
        </w:rPr>
        <w:t>，</w:t>
      </w:r>
      <w:r>
        <w:rPr>
          <w:rFonts w:hint="eastAsia" w:ascii="仿宋" w:hAnsi="仿宋" w:eastAsia="仿宋" w:cs="仿宋"/>
          <w:i w:val="0"/>
          <w:caps w:val="0"/>
          <w:color w:val="000000"/>
          <w:spacing w:val="0"/>
          <w:sz w:val="32"/>
          <w:szCs w:val="32"/>
          <w:shd w:val="clear" w:fill="FFFFFF"/>
        </w:rPr>
        <w:t>行政处罚、行政强制、行政检查、行政许可等行为得到有效规范</w:t>
      </w:r>
      <w:r>
        <w:rPr>
          <w:rFonts w:hint="eastAsia" w:ascii="仿宋" w:hAnsi="仿宋" w:eastAsia="仿宋" w:cs="仿宋"/>
          <w:i w:val="0"/>
          <w:caps w:val="0"/>
          <w:color w:val="auto"/>
          <w:spacing w:val="0"/>
          <w:sz w:val="32"/>
          <w:szCs w:val="32"/>
          <w:shd w:val="clear" w:fill="FFFFFF"/>
        </w:rPr>
        <w:t>。</w:t>
      </w:r>
      <w:r>
        <w:rPr>
          <w:rFonts w:hint="eastAsia" w:ascii="仿宋" w:hAnsi="仿宋" w:eastAsia="仿宋" w:cs="仿宋"/>
          <w:color w:val="auto"/>
          <w:sz w:val="32"/>
          <w:szCs w:val="32"/>
        </w:rPr>
        <w:t>行政执法能力和水平整体大幅提升，行政执法行为被纠错率明显下降，行政执法的社会满意度显著提高。</w:t>
      </w:r>
      <w:r>
        <w:rPr>
          <w:rFonts w:hint="eastAsia" w:ascii="仿宋" w:hAnsi="仿宋" w:eastAsia="仿宋" w:cs="仿宋"/>
          <w:color w:val="auto"/>
          <w:sz w:val="32"/>
          <w:szCs w:val="32"/>
        </w:rPr>
        <w:br w:type="textWrapping"/>
      </w:r>
      <w:r>
        <w:rPr>
          <w:rFonts w:hint="eastAsia" w:ascii="仿宋" w:hAnsi="仿宋" w:eastAsia="仿宋" w:cs="仿宋"/>
          <w:color w:val="auto"/>
          <w:sz w:val="32"/>
          <w:szCs w:val="32"/>
          <w:lang w:val="en-US" w:eastAsia="zh-CN"/>
        </w:rPr>
        <w:t xml:space="preserve">    </w:t>
      </w:r>
      <w:r>
        <w:rPr>
          <w:rFonts w:hint="eastAsia" w:ascii="黑体" w:hAnsi="黑体" w:eastAsia="黑体" w:cs="黑体"/>
          <w:color w:val="auto"/>
          <w:sz w:val="32"/>
          <w:szCs w:val="32"/>
          <w:lang w:eastAsia="zh-CN"/>
        </w:rPr>
        <w:t>二、工作任务</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（一）全面推行行政执法公示制度。</w:t>
      </w:r>
      <w:r>
        <w:rPr>
          <w:rFonts w:hint="eastAsia" w:ascii="仿宋" w:hAnsi="仿宋" w:eastAsia="仿宋" w:cs="仿宋"/>
          <w:sz w:val="32"/>
          <w:szCs w:val="32"/>
        </w:rPr>
        <w:t>林业系统建立健全行政执法的事前、事中、事后公开机制，按照“谁执法谁公示”的原则，依法及时通过门户网站及</w:t>
      </w:r>
      <w:r>
        <w:rPr>
          <w:rFonts w:hint="eastAsia" w:ascii="仿宋" w:hAnsi="仿宋" w:eastAsia="仿宋" w:cs="仿宋"/>
          <w:sz w:val="32"/>
          <w:szCs w:val="32"/>
          <w:lang w:val="en-US" w:eastAsia="zh-CN"/>
        </w:rPr>
        <w:t>林业局办公场所信息公开栏</w:t>
      </w:r>
      <w:r>
        <w:rPr>
          <w:rFonts w:hint="eastAsia" w:ascii="仿宋" w:hAnsi="仿宋" w:eastAsia="仿宋" w:cs="仿宋"/>
          <w:sz w:val="32"/>
          <w:szCs w:val="32"/>
        </w:rPr>
        <w:t>等向社会公开有关行政执法信息。涉及国家秘密、商业秘密、个人隐私等不宜公开的信息，依法确需公开的，要作适当处理后公开。</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1.强化事前公开。</w:t>
      </w:r>
      <w:r>
        <w:rPr>
          <w:rFonts w:hint="eastAsia" w:ascii="仿宋" w:hAnsi="仿宋" w:eastAsia="仿宋" w:cs="仿宋"/>
          <w:sz w:val="32"/>
          <w:szCs w:val="32"/>
        </w:rPr>
        <w:t>统筹推进行政执法事前公开与政府信息公开、权责清单公布、“双随机、一公开”监管等工作。编制并公开《行政执法权责清单》、《随机抽查事项清单》、《服务指南》、《执法流程图》和《执法人员信息表》等。根据法律</w:t>
      </w:r>
      <w:r>
        <w:rPr>
          <w:rFonts w:hint="eastAsia" w:ascii="仿宋" w:hAnsi="仿宋" w:eastAsia="仿宋" w:cs="仿宋"/>
          <w:sz w:val="32"/>
          <w:szCs w:val="32"/>
          <w:lang w:eastAsia="zh-CN"/>
        </w:rPr>
        <w:t>、</w:t>
      </w:r>
      <w:r>
        <w:rPr>
          <w:rFonts w:hint="eastAsia" w:ascii="仿宋" w:hAnsi="仿宋" w:eastAsia="仿宋" w:cs="仿宋"/>
          <w:sz w:val="32"/>
          <w:szCs w:val="32"/>
        </w:rPr>
        <w:t>法规</w:t>
      </w:r>
      <w:r>
        <w:rPr>
          <w:rFonts w:hint="eastAsia" w:ascii="仿宋" w:hAnsi="仿宋" w:eastAsia="仿宋" w:cs="仿宋"/>
          <w:sz w:val="32"/>
          <w:szCs w:val="32"/>
          <w:lang w:eastAsia="zh-CN"/>
        </w:rPr>
        <w:t>、</w:t>
      </w:r>
      <w:r>
        <w:rPr>
          <w:rFonts w:hint="eastAsia" w:ascii="仿宋" w:hAnsi="仿宋" w:eastAsia="仿宋" w:cs="仿宋"/>
          <w:sz w:val="32"/>
          <w:szCs w:val="32"/>
        </w:rPr>
        <w:t>规章及机构职能变化或执法人员变动情况，在20个工作日内更新相关行政执法信息。</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2.规范事中公示。</w:t>
      </w:r>
      <w:r>
        <w:rPr>
          <w:rFonts w:hint="eastAsia" w:ascii="仿宋" w:hAnsi="仿宋" w:eastAsia="仿宋" w:cs="仿宋"/>
          <w:sz w:val="32"/>
          <w:szCs w:val="32"/>
        </w:rPr>
        <w:t>行政执法人员在进行监督检查、调查取证、采取强制措施和强制执行、送达执法文书等执法活动时</w:t>
      </w:r>
      <w:r>
        <w:rPr>
          <w:rFonts w:hint="eastAsia" w:ascii="仿宋" w:hAnsi="仿宋" w:eastAsia="仿宋" w:cs="仿宋"/>
          <w:sz w:val="32"/>
          <w:szCs w:val="32"/>
          <w:lang w:eastAsia="zh-CN"/>
        </w:rPr>
        <w:t>应当出示执法证件，</w:t>
      </w:r>
      <w:r>
        <w:rPr>
          <w:rFonts w:hint="eastAsia" w:ascii="仿宋" w:hAnsi="仿宋" w:eastAsia="仿宋" w:cs="仿宋"/>
          <w:sz w:val="32"/>
          <w:szCs w:val="32"/>
        </w:rPr>
        <w:t>出具行政执法文书，主动告知当事人执法事由、执法依据、权力义务等内容。国家规定统一着执法服装、佩带执法标识的，执法时要按规定着装、佩</w:t>
      </w:r>
      <w:r>
        <w:rPr>
          <w:rFonts w:hint="eastAsia" w:ascii="仿宋" w:hAnsi="仿宋" w:eastAsia="仿宋" w:cs="仿宋"/>
          <w:sz w:val="32"/>
          <w:szCs w:val="32"/>
          <w:lang w:eastAsia="zh-CN"/>
        </w:rPr>
        <w:t>戴</w:t>
      </w:r>
      <w:r>
        <w:rPr>
          <w:rFonts w:hint="eastAsia" w:ascii="仿宋" w:hAnsi="仿宋" w:eastAsia="仿宋" w:cs="仿宋"/>
          <w:sz w:val="32"/>
          <w:szCs w:val="32"/>
        </w:rPr>
        <w:t>标识。政务服务窗口要设置岗位信息公示牌，明示工作人员岗位职责、申请材料示范文本、办理进度查询、咨询服务、投诉举报等信息。</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3.加强事后公开。</w:t>
      </w:r>
      <w:r>
        <w:rPr>
          <w:rFonts w:hint="eastAsia" w:ascii="仿宋" w:hAnsi="仿宋" w:eastAsia="仿宋" w:cs="仿宋"/>
          <w:sz w:val="32"/>
          <w:szCs w:val="32"/>
        </w:rPr>
        <w:t>行政许可、行政处罚的执法决定在作出之日起7个工作日内，其他行政执法决定在作出之日起20个工作日内，向社会公开执法机关、执法对象、执法类别、执法结论等信息，但法律、法规、规章另有规定的除外。建立健全执法决定信息公开发布、撤销和更新机制。已公开的行政执法决定被依法撤销、确认违法或者要求重新作出的，应当在20个工作日内撤下原行政执法决定信息，发现已公开的行政执法信息内容不准确的，应当在20个工作日内更正。建立行政执法统计年报制度，各执法单位于每年1月15日前将本单位上年度行政执法总体情况有关数据报送至局法</w:t>
      </w:r>
      <w:r>
        <w:rPr>
          <w:rFonts w:hint="eastAsia" w:ascii="仿宋" w:hAnsi="仿宋" w:eastAsia="仿宋" w:cs="仿宋"/>
          <w:sz w:val="32"/>
          <w:szCs w:val="32"/>
          <w:lang w:eastAsia="zh-CN"/>
        </w:rPr>
        <w:t>规</w:t>
      </w:r>
      <w:r>
        <w:rPr>
          <w:rFonts w:hint="eastAsia" w:ascii="仿宋" w:hAnsi="仿宋" w:eastAsia="仿宋" w:cs="仿宋"/>
          <w:sz w:val="32"/>
          <w:szCs w:val="32"/>
        </w:rPr>
        <w:t>科</w:t>
      </w:r>
      <w:r>
        <w:rPr>
          <w:rFonts w:hint="eastAsia" w:ascii="仿宋" w:hAnsi="仿宋" w:eastAsia="仿宋" w:cs="仿宋"/>
          <w:sz w:val="32"/>
          <w:szCs w:val="32"/>
          <w:lang w:eastAsia="zh-CN"/>
        </w:rPr>
        <w:t>，由局</w:t>
      </w:r>
      <w:r>
        <w:rPr>
          <w:rFonts w:hint="eastAsia" w:ascii="仿宋" w:hAnsi="仿宋" w:eastAsia="仿宋" w:cs="仿宋"/>
          <w:sz w:val="32"/>
          <w:szCs w:val="32"/>
        </w:rPr>
        <w:t>法</w:t>
      </w:r>
      <w:r>
        <w:rPr>
          <w:rFonts w:hint="eastAsia" w:ascii="仿宋" w:hAnsi="仿宋" w:eastAsia="仿宋" w:cs="仿宋"/>
          <w:sz w:val="32"/>
          <w:szCs w:val="32"/>
          <w:lang w:eastAsia="zh-CN"/>
        </w:rPr>
        <w:t>规</w:t>
      </w:r>
      <w:r>
        <w:rPr>
          <w:rFonts w:hint="eastAsia" w:ascii="仿宋" w:hAnsi="仿宋" w:eastAsia="仿宋" w:cs="仿宋"/>
          <w:sz w:val="32"/>
          <w:szCs w:val="32"/>
        </w:rPr>
        <w:t>科于1月31日前将数据报送至市</w:t>
      </w:r>
      <w:r>
        <w:rPr>
          <w:rFonts w:hint="eastAsia" w:ascii="仿宋" w:hAnsi="仿宋" w:eastAsia="仿宋" w:cs="仿宋"/>
          <w:sz w:val="32"/>
          <w:szCs w:val="32"/>
          <w:lang w:eastAsia="zh-CN"/>
        </w:rPr>
        <w:t>司局</w:t>
      </w:r>
      <w:r>
        <w:rPr>
          <w:rFonts w:hint="eastAsia" w:ascii="仿宋" w:hAnsi="仿宋" w:eastAsia="仿宋" w:cs="仿宋"/>
          <w:sz w:val="32"/>
          <w:szCs w:val="32"/>
        </w:rPr>
        <w:t>。</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（二）全面推行执法全过程记录制度。</w:t>
      </w:r>
      <w:r>
        <w:rPr>
          <w:rFonts w:hint="eastAsia" w:ascii="仿宋" w:hAnsi="仿宋" w:eastAsia="仿宋" w:cs="仿宋"/>
          <w:sz w:val="32"/>
          <w:szCs w:val="32"/>
        </w:rPr>
        <w:t>通过文字、音像等记录形式，对行政执法的启动、调查取证、审核决定、送达执行等全部过程进行记录，并全面系统归档保存。</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1.完善文字记录。</w:t>
      </w:r>
      <w:r>
        <w:rPr>
          <w:rFonts w:hint="eastAsia" w:ascii="仿宋" w:hAnsi="仿宋" w:eastAsia="仿宋" w:cs="仿宋"/>
          <w:sz w:val="32"/>
          <w:szCs w:val="32"/>
        </w:rPr>
        <w:t>文字记录作为执法全过程记录的主要方式，要做到合法规范、客观全面、及时准确。要规范使用行政执法文书，积极推进执法文书和执法案卷电子化，制定与执法文书格式范本相对应的电子信息格式，做到纸质文书和电子文书一致。</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2.规范音像记录。</w:t>
      </w:r>
      <w:r>
        <w:rPr>
          <w:rFonts w:hint="eastAsia" w:ascii="仿宋" w:hAnsi="仿宋" w:eastAsia="仿宋" w:cs="仿宋"/>
          <w:sz w:val="32"/>
          <w:szCs w:val="32"/>
        </w:rPr>
        <w:t>音像记录作为文字记录的补充，要与文字记录有效衔接，对文字记录能够全面有效记录执法行为的，可以不进行音像记录；对查封扣押财产、强制拆除等直接涉及人身自由、生命健康、重大财产权益的现场执法活动和执法办案场所，要做到全程音像记录</w:t>
      </w:r>
      <w:r>
        <w:rPr>
          <w:rFonts w:hint="eastAsia" w:ascii="仿宋" w:hAnsi="仿宋" w:eastAsia="仿宋" w:cs="仿宋"/>
          <w:sz w:val="32"/>
          <w:szCs w:val="32"/>
          <w:lang w:eastAsia="zh-CN"/>
        </w:rPr>
        <w:t>。</w:t>
      </w:r>
      <w:r>
        <w:rPr>
          <w:rFonts w:hint="eastAsia" w:ascii="仿宋" w:hAnsi="仿宋" w:eastAsia="仿宋" w:cs="仿宋"/>
          <w:sz w:val="32"/>
          <w:szCs w:val="32"/>
        </w:rPr>
        <w:t>对现场执法、调查取证、举行听证、留置送达和公告送达等容易引发争议的行政执法过程，要根据实际情况进行音像记录。各行政执法部门要结合自身工作实际，编制本部门音像记录，制定行政执法记录仪使用管理规则，指导执法人员规范文明开展音像记录。建立健全执法音像记录管理制度，明确执法音像记录的设备配备、使用规范、记录要素、存储应用、监督管理等要求。</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3.强化记录实效。</w:t>
      </w:r>
      <w:r>
        <w:rPr>
          <w:rFonts w:hint="eastAsia" w:ascii="仿宋" w:hAnsi="仿宋" w:eastAsia="仿宋" w:cs="仿宋"/>
          <w:sz w:val="32"/>
          <w:szCs w:val="32"/>
        </w:rPr>
        <w:t>完善执法案卷管理制度，按照有关法律、法规、档案管理的规定归档、保存记录资料。要探索信息化记录储存方式，通过技术手段对同一执法对象的文字记录、音像记录集中储存。要建立健全记录信息调阅监督制度，做到可实时调阅，切实加强监督，确保行政执法文字记录、音像记录规范、合法、有效。</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（三）全面推行重大执法决定法制审核制度。</w:t>
      </w:r>
      <w:r>
        <w:rPr>
          <w:rFonts w:hint="eastAsia" w:ascii="仿宋" w:hAnsi="仿宋" w:eastAsia="仿宋" w:cs="仿宋"/>
          <w:sz w:val="32"/>
          <w:szCs w:val="32"/>
        </w:rPr>
        <w:t>作出重大执法决定前，要严格进行法制审核</w:t>
      </w:r>
      <w:r>
        <w:rPr>
          <w:rFonts w:hint="eastAsia" w:ascii="仿宋" w:hAnsi="仿宋" w:eastAsia="仿宋" w:cs="仿宋"/>
          <w:sz w:val="32"/>
          <w:szCs w:val="32"/>
          <w:lang w:eastAsia="zh-CN"/>
        </w:rPr>
        <w:t>，</w:t>
      </w:r>
      <w:r>
        <w:rPr>
          <w:rFonts w:hint="eastAsia" w:ascii="仿宋" w:hAnsi="仿宋" w:eastAsia="仿宋" w:cs="仿宋"/>
          <w:sz w:val="32"/>
          <w:szCs w:val="32"/>
        </w:rPr>
        <w:t>未经法制审核或者审核未通过的，不得作出决定。</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1.明确审核人员。</w:t>
      </w:r>
      <w:r>
        <w:rPr>
          <w:rFonts w:hint="eastAsia" w:ascii="仿宋" w:hAnsi="仿宋" w:eastAsia="仿宋" w:cs="仿宋"/>
          <w:sz w:val="32"/>
          <w:szCs w:val="32"/>
        </w:rPr>
        <w:t>根据《中华人民共和国行政处罚法》第三十八条规定明确法制审核人员</w:t>
      </w:r>
      <w:r>
        <w:rPr>
          <w:rFonts w:hint="eastAsia" w:ascii="仿宋" w:hAnsi="仿宋" w:eastAsia="仿宋" w:cs="仿宋"/>
          <w:sz w:val="32"/>
          <w:szCs w:val="32"/>
          <w:lang w:eastAsia="zh-CN"/>
        </w:rPr>
        <w:t>。</w:t>
      </w:r>
      <w:r>
        <w:rPr>
          <w:rFonts w:hint="eastAsia" w:ascii="仿宋" w:hAnsi="仿宋" w:eastAsia="仿宋" w:cs="仿宋"/>
          <w:sz w:val="32"/>
          <w:szCs w:val="32"/>
        </w:rPr>
        <w:t>建立健全法制审核人员学习培训制度，提高审核质量。要充分发挥法律顾问、公职律师在法制审核工作中的作用，实现法律专业人才资源共享。</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2.明确审核范围。</w:t>
      </w:r>
      <w:r>
        <w:rPr>
          <w:rFonts w:hint="eastAsia" w:ascii="仿宋" w:hAnsi="仿宋" w:eastAsia="仿宋" w:cs="仿宋"/>
          <w:sz w:val="32"/>
          <w:szCs w:val="32"/>
        </w:rPr>
        <w:t>凡涉及重大公共利益，可能造成重大社会影响或者引发社会风险，直接关系行政相对人或者第三人重大权益，经过听证程序作出行政执法决定，以及案件情况疑难复杂、涉及多个法律关系的，都要进行法制审核。根据本部门行政执法行为的类别、所属领域、涉案金额等因素，制定重大执法决定法制审核目录清单。对其他适用一般程序作出的行政处罚决定要依法进行法制审核，有条件的可以对所有行政执法决定进行法制审核。</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3.明确审核内容。</w:t>
      </w:r>
      <w:r>
        <w:rPr>
          <w:rFonts w:hint="eastAsia" w:ascii="仿宋" w:hAnsi="仿宋" w:eastAsia="仿宋" w:cs="仿宋"/>
          <w:sz w:val="32"/>
          <w:szCs w:val="32"/>
        </w:rPr>
        <w:t>法制审核机构对拟作出的重大行政执法决定重点审核行政执法主体是否合法，行政执法人员是否具备执法资格；行政执法程序是否合法，案件事实是否清楚，证据是否合法充分；适用法律、法规、规章是否准确，裁量基准运用是否适当；是否超越法定权限；行政执法文书是否完备、规范；违法行为是否涉嫌犯罪、需要移送司法机关等。对重大执法决定审核后，要根据不同情形，提出同意或者存在问题的书面审核意见。行政执法承办机构要对法制审核机构提出的存在问题的审核意见进行研究，作出处理后再次报送法制审核</w:t>
      </w:r>
      <w:r>
        <w:rPr>
          <w:rFonts w:hint="eastAsia" w:ascii="仿宋" w:hAnsi="仿宋" w:eastAsia="仿宋" w:cs="仿宋"/>
          <w:sz w:val="32"/>
          <w:szCs w:val="32"/>
          <w:lang w:eastAsia="zh-CN"/>
        </w:rPr>
        <w:t>。</w:t>
      </w:r>
      <w:r>
        <w:rPr>
          <w:rFonts w:hint="eastAsia" w:ascii="仿宋" w:hAnsi="仿宋" w:eastAsia="仿宋" w:cs="仿宋"/>
          <w:sz w:val="32"/>
          <w:szCs w:val="32"/>
        </w:rPr>
        <w:t>有异议的，要与法制审核机构协商沟通，经沟通未达成一致意见的，及时提请行政执法机关负责人集体讨论决定。</w:t>
      </w: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4.明确审核责任。</w:t>
      </w:r>
      <w:r>
        <w:rPr>
          <w:rFonts w:hint="eastAsia" w:ascii="仿宋" w:hAnsi="仿宋" w:eastAsia="仿宋" w:cs="仿宋"/>
          <w:sz w:val="32"/>
          <w:szCs w:val="32"/>
        </w:rPr>
        <w:t>行政执法机关主要负责人对本机关作出的行政执法决定负责。承办机构对送审材料的真实性、准确性、完整性，以及执法的事实、证据、法律适用、程序的合法性负责。法制审核人员对重大执法决定的法制审核意见负责。各行政执法机关要结合实际，编制本部门重大行政执法决定法制审核流程图，明确送审材料报送要求和审核的方式、时限、责任等，并将法制审核书面意见入卷归档。因行政执法承办机构的承办人员、负责法制审核的人员和审批行政执法决定的负责人滥用职权、玩忽职守、徇私枉法等，导致行政执法决定错误的，要依纪依法追究相关人员责任。</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Chars="200" w:right="0" w:rightChars="0" w:firstLine="321" w:firstLineChars="100"/>
        <w:jc w:val="left"/>
        <w:textAlignment w:val="auto"/>
        <w:outlineLvl w:val="9"/>
        <w:rPr>
          <w:rFonts w:hint="eastAsia" w:ascii="黑体" w:hAnsi="黑体" w:eastAsia="黑体" w:cs="黑体"/>
          <w:b/>
          <w:bCs/>
          <w:i w:val="0"/>
          <w:caps w:val="0"/>
          <w:color w:val="333333"/>
          <w:spacing w:val="0"/>
          <w:sz w:val="32"/>
          <w:szCs w:val="32"/>
          <w:shd w:val="clear" w:fill="FFFFFF"/>
          <w:lang w:eastAsia="zh-CN"/>
        </w:rPr>
      </w:pPr>
      <w:r>
        <w:rPr>
          <w:rFonts w:hint="eastAsia" w:ascii="黑体" w:hAnsi="黑体" w:eastAsia="黑体" w:cs="黑体"/>
          <w:b/>
          <w:bCs/>
          <w:i w:val="0"/>
          <w:caps w:val="0"/>
          <w:color w:val="333333"/>
          <w:spacing w:val="0"/>
          <w:sz w:val="32"/>
          <w:szCs w:val="32"/>
          <w:shd w:val="clear" w:fill="FFFFFF"/>
          <w:lang w:eastAsia="zh-CN"/>
        </w:rPr>
        <w:t>三、实施步骤</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jc w:val="left"/>
        <w:textAlignment w:val="auto"/>
        <w:outlineLvl w:val="9"/>
        <w:rPr>
          <w:rFonts w:hint="eastAsia" w:ascii="仿宋" w:hAnsi="仿宋" w:eastAsia="仿宋" w:cs="仿宋"/>
          <w:b w:val="0"/>
          <w:i w:val="0"/>
          <w:caps w:val="0"/>
          <w:color w:val="333333"/>
          <w:spacing w:val="0"/>
          <w:sz w:val="32"/>
          <w:szCs w:val="32"/>
          <w:shd w:val="clear" w:fill="FFFFFF"/>
          <w:lang w:eastAsia="zh-CN"/>
        </w:rPr>
      </w:pPr>
      <w:r>
        <w:rPr>
          <w:rFonts w:hint="eastAsia" w:ascii="仿宋" w:hAnsi="仿宋" w:eastAsia="仿宋" w:cs="仿宋"/>
          <w:b w:val="0"/>
          <w:i w:val="0"/>
          <w:caps w:val="0"/>
          <w:color w:val="333333"/>
          <w:spacing w:val="0"/>
          <w:sz w:val="32"/>
          <w:szCs w:val="32"/>
          <w:shd w:val="clear" w:fill="FFFFFF"/>
          <w:lang w:eastAsia="zh-CN"/>
        </w:rPr>
        <w:t>　　</w:t>
      </w:r>
      <w:r>
        <w:rPr>
          <w:rFonts w:hint="eastAsia" w:ascii="楷体" w:hAnsi="楷体" w:eastAsia="楷体" w:cs="楷体"/>
          <w:b w:val="0"/>
          <w:i w:val="0"/>
          <w:caps w:val="0"/>
          <w:color w:val="333333"/>
          <w:spacing w:val="0"/>
          <w:sz w:val="32"/>
          <w:szCs w:val="32"/>
          <w:shd w:val="clear" w:fill="FFFFFF"/>
          <w:lang w:eastAsia="zh-CN"/>
        </w:rPr>
        <w:t>第一阶段：宣传发动阶段（</w:t>
      </w:r>
      <w:r>
        <w:rPr>
          <w:rFonts w:hint="eastAsia" w:ascii="楷体" w:hAnsi="楷体" w:eastAsia="楷体" w:cs="楷体"/>
          <w:b w:val="0"/>
          <w:i w:val="0"/>
          <w:caps w:val="0"/>
          <w:color w:val="333333"/>
          <w:spacing w:val="0"/>
          <w:sz w:val="32"/>
          <w:szCs w:val="32"/>
          <w:shd w:val="clear" w:fill="FFFFFF"/>
          <w:lang w:val="en-US" w:eastAsia="zh-CN"/>
        </w:rPr>
        <w:t>2019年12月31日前</w:t>
      </w:r>
      <w:r>
        <w:rPr>
          <w:rFonts w:hint="eastAsia" w:ascii="楷体" w:hAnsi="楷体" w:eastAsia="楷体" w:cs="楷体"/>
          <w:b w:val="0"/>
          <w:i w:val="0"/>
          <w:caps w:val="0"/>
          <w:color w:val="333333"/>
          <w:spacing w:val="0"/>
          <w:sz w:val="32"/>
          <w:szCs w:val="32"/>
          <w:shd w:val="clear"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jc w:val="left"/>
        <w:textAlignment w:val="auto"/>
        <w:outlineLvl w:val="9"/>
        <w:rPr>
          <w:rFonts w:hint="eastAsia" w:ascii="仿宋" w:hAnsi="仿宋" w:eastAsia="仿宋" w:cs="仿宋"/>
          <w:b w:val="0"/>
          <w:i w:val="0"/>
          <w:caps w:val="0"/>
          <w:color w:val="333333"/>
          <w:spacing w:val="0"/>
          <w:sz w:val="32"/>
          <w:szCs w:val="32"/>
          <w:shd w:val="clear" w:fill="FFFFFF"/>
          <w:lang w:eastAsia="zh-CN"/>
        </w:rPr>
      </w:pPr>
      <w:r>
        <w:rPr>
          <w:rFonts w:hint="eastAsia" w:ascii="仿宋" w:hAnsi="仿宋" w:eastAsia="仿宋" w:cs="仿宋"/>
          <w:b w:val="0"/>
          <w:i w:val="0"/>
          <w:caps w:val="0"/>
          <w:color w:val="333333"/>
          <w:spacing w:val="0"/>
          <w:sz w:val="32"/>
          <w:szCs w:val="32"/>
          <w:shd w:val="clear" w:fill="FFFFFF"/>
          <w:lang w:eastAsia="zh-CN"/>
        </w:rPr>
        <w:t>　　</w:t>
      </w:r>
      <w:r>
        <w:rPr>
          <w:rFonts w:hint="eastAsia" w:ascii="仿宋" w:hAnsi="仿宋" w:eastAsia="仿宋" w:cs="仿宋"/>
          <w:b w:val="0"/>
          <w:i w:val="0"/>
          <w:caps w:val="0"/>
          <w:color w:val="333333"/>
          <w:spacing w:val="0"/>
          <w:sz w:val="32"/>
          <w:szCs w:val="32"/>
          <w:shd w:val="clear" w:fill="FFFFFF"/>
        </w:rPr>
        <w:t>按照“谁执法谁普法”要求，</w:t>
      </w:r>
      <w:r>
        <w:rPr>
          <w:rFonts w:hint="eastAsia" w:ascii="仿宋" w:hAnsi="仿宋" w:eastAsia="仿宋" w:cs="仿宋"/>
          <w:b w:val="0"/>
          <w:i w:val="0"/>
          <w:caps w:val="0"/>
          <w:color w:val="333333"/>
          <w:spacing w:val="0"/>
          <w:sz w:val="32"/>
          <w:szCs w:val="32"/>
          <w:shd w:val="clear" w:fill="FFFFFF"/>
          <w:lang w:eastAsia="zh-CN"/>
        </w:rPr>
        <w:t>将“三项制度”的宣传纳入普法宣传内容，对此项工作进行全面宣传、部署、培训。根据《</w:t>
      </w:r>
      <w:r>
        <w:rPr>
          <w:rFonts w:hint="eastAsia" w:ascii="仿宋" w:hAnsi="仿宋" w:eastAsia="仿宋" w:cs="仿宋"/>
          <w:sz w:val="32"/>
          <w:szCs w:val="32"/>
          <w:lang w:eastAsia="zh-CN"/>
        </w:rPr>
        <w:t>四平</w:t>
      </w:r>
      <w:r>
        <w:rPr>
          <w:rFonts w:hint="eastAsia" w:ascii="仿宋" w:hAnsi="仿宋" w:eastAsia="仿宋" w:cs="仿宋"/>
          <w:sz w:val="32"/>
          <w:szCs w:val="32"/>
        </w:rPr>
        <w:t>市全面推行行政执法公示制度执法全过程记录制度重大执法决定法制审核制度</w:t>
      </w:r>
      <w:r>
        <w:rPr>
          <w:rFonts w:hint="eastAsia" w:ascii="仿宋" w:hAnsi="仿宋" w:eastAsia="仿宋" w:cs="仿宋"/>
          <w:sz w:val="32"/>
          <w:szCs w:val="32"/>
          <w:lang w:eastAsia="zh-CN"/>
        </w:rPr>
        <w:t>工作</w:t>
      </w:r>
      <w:r>
        <w:rPr>
          <w:rFonts w:hint="eastAsia" w:ascii="仿宋" w:hAnsi="仿宋" w:eastAsia="仿宋" w:cs="仿宋"/>
          <w:sz w:val="32"/>
          <w:szCs w:val="32"/>
        </w:rPr>
        <w:t>方案</w:t>
      </w:r>
      <w:r>
        <w:rPr>
          <w:rFonts w:hint="eastAsia" w:ascii="仿宋" w:hAnsi="仿宋" w:eastAsia="仿宋" w:cs="仿宋"/>
          <w:sz w:val="32"/>
          <w:szCs w:val="32"/>
          <w:lang w:eastAsia="zh-CN"/>
        </w:rPr>
        <w:t>》要求</w:t>
      </w:r>
      <w:r>
        <w:rPr>
          <w:rFonts w:hint="eastAsia" w:ascii="仿宋" w:hAnsi="仿宋" w:eastAsia="仿宋" w:cs="仿宋"/>
          <w:b w:val="0"/>
          <w:i w:val="0"/>
          <w:caps w:val="0"/>
          <w:color w:val="333333"/>
          <w:spacing w:val="0"/>
          <w:sz w:val="32"/>
          <w:szCs w:val="32"/>
          <w:shd w:val="clear" w:fill="FFFFFF"/>
          <w:lang w:eastAsia="zh-CN"/>
        </w:rPr>
        <w:t>及时制定符合市林业局全面推行“三项制度”工作方案及相关制度；组织“三项制度”专题学习培训；开展“三项制度”专题宣传活动。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jc w:val="left"/>
        <w:textAlignment w:val="auto"/>
        <w:outlineLvl w:val="9"/>
        <w:rPr>
          <w:rFonts w:hint="eastAsia" w:ascii="仿宋" w:hAnsi="仿宋" w:eastAsia="仿宋" w:cs="仿宋"/>
          <w:b w:val="0"/>
          <w:i w:val="0"/>
          <w:caps w:val="0"/>
          <w:color w:val="333333"/>
          <w:spacing w:val="0"/>
          <w:sz w:val="32"/>
          <w:szCs w:val="32"/>
          <w:shd w:val="clear" w:fill="FFFFFF"/>
          <w:lang w:eastAsia="zh-CN"/>
        </w:rPr>
      </w:pPr>
      <w:r>
        <w:rPr>
          <w:rFonts w:hint="eastAsia" w:ascii="楷体" w:hAnsi="楷体" w:eastAsia="楷体" w:cs="楷体"/>
          <w:b w:val="0"/>
          <w:i w:val="0"/>
          <w:caps w:val="0"/>
          <w:color w:val="333333"/>
          <w:spacing w:val="0"/>
          <w:sz w:val="32"/>
          <w:szCs w:val="32"/>
          <w:shd w:val="clear" w:fill="FFFFFF"/>
          <w:lang w:eastAsia="zh-CN"/>
        </w:rPr>
        <w:t>第二阶段：全面实施阶段（</w:t>
      </w:r>
      <w:r>
        <w:rPr>
          <w:rFonts w:hint="eastAsia" w:ascii="楷体" w:hAnsi="楷体" w:eastAsia="楷体" w:cs="楷体"/>
          <w:b w:val="0"/>
          <w:i w:val="0"/>
          <w:caps w:val="0"/>
          <w:color w:val="333333"/>
          <w:spacing w:val="0"/>
          <w:sz w:val="32"/>
          <w:szCs w:val="32"/>
          <w:shd w:val="clear" w:fill="FFFFFF"/>
          <w:lang w:val="en-US" w:eastAsia="zh-CN"/>
        </w:rPr>
        <w:t>2020年01月01日至2020年03月31日</w:t>
      </w:r>
      <w:r>
        <w:rPr>
          <w:rFonts w:hint="eastAsia" w:ascii="楷体" w:hAnsi="楷体" w:eastAsia="楷体" w:cs="楷体"/>
          <w:b w:val="0"/>
          <w:i w:val="0"/>
          <w:caps w:val="0"/>
          <w:color w:val="333333"/>
          <w:spacing w:val="0"/>
          <w:sz w:val="32"/>
          <w:szCs w:val="32"/>
          <w:shd w:val="clear"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jc w:val="left"/>
        <w:textAlignment w:val="auto"/>
        <w:outlineLvl w:val="9"/>
        <w:rPr>
          <w:rFonts w:hint="eastAsia" w:ascii="仿宋" w:hAnsi="仿宋" w:eastAsia="仿宋" w:cs="仿宋"/>
          <w:b w:val="0"/>
          <w:i w:val="0"/>
          <w:caps w:val="0"/>
          <w:color w:val="333333"/>
          <w:spacing w:val="0"/>
          <w:sz w:val="32"/>
          <w:szCs w:val="32"/>
          <w:shd w:val="clear" w:fill="FFFFFF"/>
          <w:lang w:eastAsia="zh-CN"/>
        </w:rPr>
      </w:pPr>
      <w:r>
        <w:rPr>
          <w:rFonts w:hint="eastAsia" w:ascii="仿宋" w:hAnsi="仿宋" w:eastAsia="仿宋" w:cs="仿宋"/>
          <w:b w:val="0"/>
          <w:i w:val="0"/>
          <w:caps w:val="0"/>
          <w:color w:val="333333"/>
          <w:spacing w:val="0"/>
          <w:sz w:val="32"/>
          <w:szCs w:val="32"/>
          <w:shd w:val="clear" w:fill="FFFFFF"/>
          <w:lang w:eastAsia="zh-CN"/>
        </w:rPr>
        <w:t>各</w:t>
      </w:r>
      <w:r>
        <w:rPr>
          <w:rFonts w:hint="eastAsia" w:ascii="仿宋" w:hAnsi="仿宋" w:eastAsia="仿宋" w:cs="仿宋"/>
          <w:sz w:val="32"/>
          <w:szCs w:val="32"/>
        </w:rPr>
        <w:t>林业执法单位</w:t>
      </w:r>
      <w:r>
        <w:rPr>
          <w:rFonts w:hint="eastAsia" w:ascii="仿宋" w:hAnsi="仿宋" w:eastAsia="仿宋" w:cs="仿宋"/>
          <w:b w:val="0"/>
          <w:i w:val="0"/>
          <w:caps w:val="0"/>
          <w:color w:val="333333"/>
          <w:spacing w:val="0"/>
          <w:sz w:val="32"/>
          <w:szCs w:val="32"/>
          <w:shd w:val="clear" w:fill="FFFFFF"/>
          <w:lang w:eastAsia="zh-CN"/>
        </w:rPr>
        <w:t>严格按照“三项制度”责任分工、时间节点，集中力量推动林业行政执法严格规范公正文明开展，确保各项工作任务按时保质完成。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jc w:val="left"/>
        <w:textAlignment w:val="auto"/>
        <w:outlineLvl w:val="9"/>
        <w:rPr>
          <w:rFonts w:hint="eastAsia" w:ascii="楷体" w:hAnsi="楷体" w:eastAsia="楷体" w:cs="楷体"/>
          <w:b w:val="0"/>
          <w:i w:val="0"/>
          <w:caps w:val="0"/>
          <w:color w:val="333333"/>
          <w:spacing w:val="0"/>
          <w:sz w:val="32"/>
          <w:szCs w:val="32"/>
          <w:shd w:val="clear" w:fill="FFFFFF"/>
          <w:lang w:eastAsia="zh-CN"/>
        </w:rPr>
      </w:pPr>
      <w:r>
        <w:rPr>
          <w:rFonts w:hint="eastAsia" w:ascii="楷体" w:hAnsi="楷体" w:eastAsia="楷体" w:cs="楷体"/>
          <w:b w:val="0"/>
          <w:i w:val="0"/>
          <w:caps w:val="0"/>
          <w:color w:val="333333"/>
          <w:spacing w:val="0"/>
          <w:sz w:val="32"/>
          <w:szCs w:val="32"/>
          <w:shd w:val="clear" w:fill="FFFFFF"/>
          <w:lang w:eastAsia="zh-CN"/>
        </w:rPr>
        <w:t>第三阶段：总结提高、持续推进阶段（</w:t>
      </w:r>
      <w:r>
        <w:rPr>
          <w:rFonts w:hint="eastAsia" w:ascii="楷体" w:hAnsi="楷体" w:eastAsia="楷体" w:cs="楷体"/>
          <w:b w:val="0"/>
          <w:i w:val="0"/>
          <w:caps w:val="0"/>
          <w:color w:val="333333"/>
          <w:spacing w:val="0"/>
          <w:sz w:val="32"/>
          <w:szCs w:val="32"/>
          <w:shd w:val="clear" w:fill="FFFFFF"/>
          <w:lang w:val="en-US" w:eastAsia="zh-CN"/>
        </w:rPr>
        <w:t>2020年04月01日至2020年06月30日</w:t>
      </w:r>
      <w:r>
        <w:rPr>
          <w:rFonts w:hint="eastAsia" w:ascii="楷体" w:hAnsi="楷体" w:eastAsia="楷体" w:cs="楷体"/>
          <w:b w:val="0"/>
          <w:i w:val="0"/>
          <w:caps w:val="0"/>
          <w:color w:val="333333"/>
          <w:spacing w:val="0"/>
          <w:sz w:val="32"/>
          <w:szCs w:val="32"/>
          <w:shd w:val="clear"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jc w:val="left"/>
        <w:textAlignment w:val="auto"/>
        <w:outlineLvl w:val="9"/>
        <w:rPr>
          <w:rFonts w:hint="eastAsia" w:ascii="仿宋" w:hAnsi="仿宋" w:eastAsia="仿宋" w:cs="仿宋"/>
          <w:b w:val="0"/>
          <w:i w:val="0"/>
          <w:caps w:val="0"/>
          <w:color w:val="333333"/>
          <w:spacing w:val="0"/>
          <w:sz w:val="32"/>
          <w:szCs w:val="32"/>
          <w:shd w:val="clear" w:fill="FFFFFF"/>
          <w:lang w:eastAsia="zh-CN"/>
        </w:rPr>
      </w:pPr>
      <w:r>
        <w:rPr>
          <w:rFonts w:hint="eastAsia" w:ascii="仿宋" w:hAnsi="仿宋" w:eastAsia="仿宋" w:cs="仿宋"/>
          <w:b w:val="0"/>
          <w:i w:val="0"/>
          <w:caps w:val="0"/>
          <w:color w:val="333333"/>
          <w:spacing w:val="0"/>
          <w:sz w:val="32"/>
          <w:szCs w:val="32"/>
          <w:shd w:val="clear" w:fill="FFFFFF"/>
          <w:lang w:eastAsia="zh-CN"/>
        </w:rPr>
        <w:t>各</w:t>
      </w:r>
      <w:r>
        <w:rPr>
          <w:rFonts w:hint="eastAsia" w:ascii="仿宋" w:hAnsi="仿宋" w:eastAsia="仿宋" w:cs="仿宋"/>
          <w:sz w:val="32"/>
          <w:szCs w:val="32"/>
        </w:rPr>
        <w:t>林业执法单位</w:t>
      </w:r>
      <w:r>
        <w:rPr>
          <w:rFonts w:hint="eastAsia" w:ascii="仿宋" w:hAnsi="仿宋" w:eastAsia="仿宋" w:cs="仿宋"/>
          <w:b w:val="0"/>
          <w:i w:val="0"/>
          <w:caps w:val="0"/>
          <w:color w:val="333333"/>
          <w:spacing w:val="0"/>
          <w:sz w:val="32"/>
          <w:szCs w:val="32"/>
          <w:shd w:val="clear" w:fill="FFFFFF"/>
          <w:lang w:eastAsia="zh-CN"/>
        </w:rPr>
        <w:t>对照“三项制度”各项要求进行全面总结，</w:t>
      </w:r>
      <w:r>
        <w:rPr>
          <w:rFonts w:hint="eastAsia" w:ascii="仿宋" w:hAnsi="仿宋" w:eastAsia="仿宋" w:cs="仿宋"/>
          <w:b w:val="0"/>
          <w:i w:val="0"/>
          <w:caps w:val="0"/>
          <w:color w:val="333333"/>
          <w:spacing w:val="0"/>
          <w:sz w:val="32"/>
          <w:szCs w:val="32"/>
          <w:shd w:val="clear" w:fill="FFFFFF"/>
        </w:rPr>
        <w:t>将全面推行“三项制度”贯彻实施情况</w:t>
      </w:r>
      <w:r>
        <w:rPr>
          <w:rFonts w:hint="eastAsia" w:ascii="仿宋" w:hAnsi="仿宋" w:eastAsia="仿宋" w:cs="仿宋"/>
          <w:b w:val="0"/>
          <w:i w:val="0"/>
          <w:caps w:val="0"/>
          <w:color w:val="333333"/>
          <w:spacing w:val="0"/>
          <w:sz w:val="32"/>
          <w:szCs w:val="32"/>
          <w:shd w:val="clear" w:fill="FFFFFF"/>
          <w:lang w:eastAsia="zh-CN"/>
        </w:rPr>
        <w:t>，上报局法规科，并做好各项迎检工作。要总结、提炼工作中的好经验、好做法，形成长效工作机制，持续推进“三项制度”的贯彻实施。</w:t>
      </w:r>
    </w:p>
    <w:p>
      <w:pPr>
        <w:numPr>
          <w:ilvl w:val="0"/>
          <w:numId w:val="1"/>
        </w:numPr>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工作要求</w:t>
      </w:r>
    </w:p>
    <w:p>
      <w:pPr>
        <w:numPr>
          <w:ilvl w:val="0"/>
          <w:numId w:val="0"/>
        </w:numPr>
        <w:ind w:firstLine="640" w:firstLineChars="200"/>
        <w:rPr>
          <w:rFonts w:hint="eastAsia" w:ascii="仿宋" w:hAnsi="仿宋" w:eastAsia="仿宋" w:cs="仿宋"/>
          <w:sz w:val="32"/>
          <w:szCs w:val="32"/>
        </w:rPr>
      </w:pPr>
      <w:r>
        <w:rPr>
          <w:rFonts w:hint="eastAsia" w:ascii="楷体" w:hAnsi="楷体" w:eastAsia="楷体" w:cs="楷体"/>
          <w:sz w:val="32"/>
          <w:szCs w:val="32"/>
        </w:rPr>
        <w:t>（一）</w:t>
      </w:r>
      <w:r>
        <w:rPr>
          <w:rFonts w:hint="eastAsia" w:ascii="楷体" w:hAnsi="楷体" w:eastAsia="楷体" w:cs="楷体"/>
          <w:sz w:val="32"/>
          <w:szCs w:val="32"/>
          <w:lang w:eastAsia="zh-CN"/>
        </w:rPr>
        <w:t>组织保障</w:t>
      </w:r>
      <w:r>
        <w:rPr>
          <w:rFonts w:hint="eastAsia" w:ascii="楷体" w:hAnsi="楷体" w:eastAsia="楷体" w:cs="楷体"/>
          <w:sz w:val="32"/>
          <w:szCs w:val="32"/>
        </w:rPr>
        <w:t>。</w:t>
      </w:r>
      <w:r>
        <w:rPr>
          <w:rFonts w:hint="eastAsia" w:ascii="仿宋" w:hAnsi="仿宋" w:eastAsia="仿宋" w:cs="仿宋"/>
          <w:b w:val="0"/>
          <w:bCs w:val="0"/>
          <w:i w:val="0"/>
          <w:caps w:val="0"/>
          <w:color w:val="333333"/>
          <w:spacing w:val="0"/>
          <w:sz w:val="32"/>
          <w:szCs w:val="32"/>
          <w:shd w:val="clear" w:fill="FFFFFF"/>
          <w:lang w:eastAsia="zh-CN"/>
        </w:rPr>
        <w:t>为建立全面推行行政执法“三项制度”工作协调机制，经局党组研究决定，成立四平市林业局全面推行行政执法“三项制度”工作领导小组（见附件</w:t>
      </w:r>
      <w:r>
        <w:rPr>
          <w:rFonts w:hint="eastAsia" w:ascii="仿宋" w:hAnsi="仿宋" w:eastAsia="仿宋" w:cs="仿宋"/>
          <w:b w:val="0"/>
          <w:bCs w:val="0"/>
          <w:i w:val="0"/>
          <w:caps w:val="0"/>
          <w:color w:val="333333"/>
          <w:spacing w:val="0"/>
          <w:sz w:val="32"/>
          <w:szCs w:val="32"/>
          <w:shd w:val="clear" w:fill="FFFFFF"/>
          <w:lang w:val="en-US" w:eastAsia="zh-CN"/>
        </w:rPr>
        <w:t>）</w:t>
      </w:r>
      <w:r>
        <w:rPr>
          <w:rFonts w:hint="eastAsia" w:ascii="仿宋" w:hAnsi="仿宋" w:eastAsia="仿宋" w:cs="仿宋"/>
          <w:b w:val="0"/>
          <w:bCs w:val="0"/>
          <w:i w:val="0"/>
          <w:caps w:val="0"/>
          <w:color w:val="333333"/>
          <w:spacing w:val="0"/>
          <w:sz w:val="32"/>
          <w:szCs w:val="32"/>
          <w:shd w:val="clear" w:fill="FFFFFF"/>
          <w:lang w:eastAsia="zh-CN"/>
        </w:rPr>
        <w:t>，加强对全面推行“三项制度”工作的组织领导和统筹协调。领导小组办公室设在局法规科，由法规科科长兼任办公室主任，承担领导小组日常工作，</w:t>
      </w:r>
      <w:r>
        <w:rPr>
          <w:rFonts w:hint="eastAsia" w:ascii="仿宋" w:hAnsi="仿宋" w:eastAsia="仿宋" w:cs="仿宋"/>
          <w:sz w:val="32"/>
          <w:szCs w:val="32"/>
        </w:rPr>
        <w:t>及时研究解决</w:t>
      </w:r>
      <w:r>
        <w:rPr>
          <w:rFonts w:hint="eastAsia" w:ascii="仿宋" w:hAnsi="仿宋" w:eastAsia="仿宋" w:cs="仿宋"/>
          <w:b w:val="0"/>
          <w:bCs w:val="0"/>
          <w:i w:val="0"/>
          <w:caps w:val="0"/>
          <w:color w:val="333333"/>
          <w:spacing w:val="0"/>
          <w:sz w:val="32"/>
          <w:szCs w:val="32"/>
          <w:shd w:val="clear" w:fill="FFFFFF"/>
          <w:lang w:eastAsia="zh-CN"/>
        </w:rPr>
        <w:t>全面推行“三项制度”</w:t>
      </w:r>
      <w:r>
        <w:rPr>
          <w:rFonts w:hint="eastAsia" w:ascii="仿宋" w:hAnsi="仿宋" w:eastAsia="仿宋" w:cs="仿宋"/>
          <w:sz w:val="32"/>
          <w:szCs w:val="32"/>
        </w:rPr>
        <w:t>工作中的重大问题，确保工作有方案、部署有进度、推进有标准、结果有考核。</w:t>
      </w:r>
    </w:p>
    <w:p>
      <w:pPr>
        <w:pStyle w:val="4"/>
        <w:keepNext w:val="0"/>
        <w:keepLines w:val="0"/>
        <w:widowControl/>
        <w:suppressLineNumbers w:val="0"/>
        <w:spacing w:before="0" w:beforeAutospacing="0" w:after="226" w:afterAutospacing="0" w:line="540" w:lineRule="atLeast"/>
        <w:ind w:right="0" w:firstLine="640" w:firstLineChars="200"/>
        <w:jc w:val="left"/>
        <w:rPr>
          <w:rFonts w:hint="eastAsia" w:ascii="仿宋" w:hAnsi="仿宋" w:eastAsia="仿宋" w:cs="仿宋"/>
          <w:sz w:val="32"/>
          <w:szCs w:val="32"/>
        </w:rPr>
      </w:pPr>
      <w:r>
        <w:rPr>
          <w:rFonts w:hint="eastAsia" w:ascii="楷体" w:hAnsi="楷体" w:eastAsia="楷体" w:cs="楷体"/>
          <w:sz w:val="32"/>
          <w:szCs w:val="32"/>
        </w:rPr>
        <w:t>（二）健全制度体系。</w:t>
      </w:r>
      <w:r>
        <w:rPr>
          <w:rFonts w:hint="eastAsia" w:ascii="仿宋" w:hAnsi="仿宋" w:eastAsia="仿宋" w:cs="仿宋"/>
          <w:sz w:val="32"/>
          <w:szCs w:val="32"/>
        </w:rPr>
        <w:t>建立健全科学合理的行政执法“三项制度”体系</w:t>
      </w:r>
      <w:r>
        <w:rPr>
          <w:rFonts w:hint="eastAsia" w:ascii="仿宋" w:hAnsi="仿宋" w:eastAsia="仿宋" w:cs="仿宋"/>
          <w:sz w:val="32"/>
          <w:szCs w:val="32"/>
          <w:lang w:eastAsia="zh-CN"/>
        </w:rPr>
        <w:t>，</w:t>
      </w:r>
      <w:r>
        <w:rPr>
          <w:rFonts w:hint="eastAsia" w:ascii="仿宋" w:hAnsi="仿宋" w:eastAsia="仿宋" w:cs="仿宋"/>
          <w:sz w:val="32"/>
          <w:szCs w:val="32"/>
        </w:rPr>
        <w:t>做好相关制度衔接工作，同步完善行政执法人员资格管理、行政执法案例指导、行政执法案卷管理和评查、行政执法投诉举报等制度建设，形成统筹行政执法各个环节</w:t>
      </w:r>
      <w:r>
        <w:rPr>
          <w:rFonts w:hint="eastAsia" w:ascii="仿宋" w:hAnsi="仿宋" w:eastAsia="仿宋" w:cs="仿宋"/>
          <w:sz w:val="32"/>
          <w:szCs w:val="32"/>
          <w:lang w:eastAsia="zh-CN"/>
        </w:rPr>
        <w:t>的</w:t>
      </w:r>
      <w:r>
        <w:rPr>
          <w:rFonts w:hint="eastAsia" w:ascii="仿宋" w:hAnsi="仿宋" w:eastAsia="仿宋" w:cs="仿宋"/>
          <w:sz w:val="32"/>
          <w:szCs w:val="32"/>
        </w:rPr>
        <w:t>制度体系。</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（三）开展示范创建。</w:t>
      </w:r>
      <w:r>
        <w:rPr>
          <w:rFonts w:hint="eastAsia" w:ascii="仿宋" w:hAnsi="仿宋" w:eastAsia="仿宋" w:cs="仿宋"/>
          <w:sz w:val="32"/>
          <w:szCs w:val="32"/>
        </w:rPr>
        <w:t>注重培养推行林业系统</w:t>
      </w:r>
      <w:r>
        <w:rPr>
          <w:rFonts w:hint="eastAsia" w:ascii="仿宋" w:hAnsi="仿宋" w:eastAsia="仿宋" w:cs="仿宋"/>
          <w:sz w:val="32"/>
          <w:szCs w:val="32"/>
          <w:lang w:eastAsia="zh-CN"/>
        </w:rPr>
        <w:t>全面推行</w:t>
      </w:r>
      <w:r>
        <w:rPr>
          <w:rFonts w:hint="eastAsia" w:ascii="仿宋" w:hAnsi="仿宋" w:eastAsia="仿宋" w:cs="仿宋"/>
          <w:sz w:val="32"/>
          <w:szCs w:val="32"/>
        </w:rPr>
        <w:t>“三项制度”的典型，将行政执法示范点建设与推行“三项制度”相结合，争创全市依法行政示范单位。</w:t>
      </w:r>
    </w:p>
    <w:p>
      <w:pPr>
        <w:ind w:left="1598" w:leftChars="304" w:hanging="960" w:hangingChars="300"/>
        <w:rPr>
          <w:rFonts w:hint="default" w:ascii="仿宋" w:hAnsi="仿宋" w:eastAsia="仿宋" w:cs="仿宋"/>
          <w:sz w:val="32"/>
          <w:szCs w:val="32"/>
          <w:lang w:val="en-US" w:eastAsia="zh-CN"/>
        </w:rPr>
      </w:pPr>
      <w:r>
        <w:rPr>
          <w:rFonts w:hint="eastAsia" w:ascii="仿宋" w:hAnsi="仿宋" w:eastAsia="仿宋" w:cs="仿宋"/>
          <w:sz w:val="32"/>
          <w:szCs w:val="32"/>
          <w:lang w:eastAsia="zh-CN"/>
        </w:rPr>
        <w:t>附件：四平市林业局全面推行“三项制度”工作领导小组名单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outlineLvl w:val="9"/>
        <w:rPr>
          <w:rFonts w:hint="eastAsia" w:ascii="仿宋" w:hAnsi="仿宋" w:eastAsia="仿宋" w:cs="仿宋"/>
          <w:b w:val="0"/>
          <w:bCs w:val="0"/>
          <w:i w:val="0"/>
          <w:caps w:val="0"/>
          <w:color w:val="FF0000"/>
          <w:spacing w:val="0"/>
          <w:sz w:val="32"/>
          <w:szCs w:val="32"/>
          <w:shd w:val="clear" w:fill="FFFFFF"/>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outlineLvl w:val="9"/>
        <w:rPr>
          <w:rFonts w:hint="eastAsia" w:ascii="仿宋" w:hAnsi="仿宋" w:eastAsia="仿宋" w:cs="仿宋"/>
          <w:b w:val="0"/>
          <w:bCs w:val="0"/>
          <w:i w:val="0"/>
          <w:caps w:val="0"/>
          <w:color w:val="auto"/>
          <w:spacing w:val="0"/>
          <w:sz w:val="32"/>
          <w:szCs w:val="32"/>
          <w:shd w:val="clear" w:fill="FFFFFF"/>
          <w:lang w:val="en-US" w:eastAsia="zh-CN"/>
        </w:rPr>
      </w:pPr>
      <w:r>
        <w:rPr>
          <w:rFonts w:hint="eastAsia" w:ascii="仿宋" w:hAnsi="仿宋" w:eastAsia="仿宋" w:cs="仿宋"/>
          <w:b w:val="0"/>
          <w:bCs w:val="0"/>
          <w:i w:val="0"/>
          <w:caps w:val="0"/>
          <w:color w:val="FF0000"/>
          <w:spacing w:val="0"/>
          <w:sz w:val="32"/>
          <w:szCs w:val="32"/>
          <w:shd w:val="clear" w:fill="FFFFFF"/>
          <w:lang w:val="en-US" w:eastAsia="zh-CN"/>
        </w:rPr>
        <w:t xml:space="preserve">                         </w:t>
      </w:r>
      <w:r>
        <w:rPr>
          <w:rFonts w:hint="eastAsia" w:ascii="仿宋" w:hAnsi="仿宋" w:eastAsia="仿宋" w:cs="仿宋"/>
          <w:b w:val="0"/>
          <w:bCs w:val="0"/>
          <w:i w:val="0"/>
          <w:caps w:val="0"/>
          <w:color w:val="auto"/>
          <w:spacing w:val="0"/>
          <w:sz w:val="32"/>
          <w:szCs w:val="32"/>
          <w:shd w:val="clear" w:fill="FFFFFF"/>
          <w:lang w:val="en-US" w:eastAsia="zh-CN"/>
        </w:rPr>
        <w:t xml:space="preserve">   伊通县林业局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outlineLvl w:val="9"/>
        <w:rPr>
          <w:rFonts w:hint="default" w:ascii="仿宋" w:hAnsi="仿宋" w:eastAsia="仿宋" w:cs="仿宋"/>
          <w:b w:val="0"/>
          <w:bCs w:val="0"/>
          <w:i w:val="0"/>
          <w:caps w:val="0"/>
          <w:color w:val="auto"/>
          <w:spacing w:val="0"/>
          <w:sz w:val="32"/>
          <w:szCs w:val="32"/>
          <w:shd w:val="clear" w:fill="FFFFFF"/>
          <w:lang w:val="en-US" w:eastAsia="zh-CN"/>
        </w:rPr>
      </w:pPr>
      <w:r>
        <w:rPr>
          <w:rFonts w:hint="eastAsia" w:ascii="仿宋" w:hAnsi="仿宋" w:eastAsia="仿宋" w:cs="仿宋"/>
          <w:b w:val="0"/>
          <w:bCs w:val="0"/>
          <w:i w:val="0"/>
          <w:caps w:val="0"/>
          <w:color w:val="auto"/>
          <w:spacing w:val="0"/>
          <w:sz w:val="32"/>
          <w:szCs w:val="32"/>
          <w:shd w:val="clear" w:fill="FFFFFF"/>
          <w:lang w:val="en-US" w:eastAsia="zh-CN"/>
        </w:rPr>
        <w:t xml:space="preserve">                          2019年12月25日</w:t>
      </w:r>
    </w:p>
    <w:p>
      <w:pPr>
        <w:ind w:firstLine="640" w:firstLineChars="200"/>
        <w:rPr>
          <w:rFonts w:hint="eastAsia" w:ascii="仿宋" w:hAnsi="仿宋" w:eastAsia="仿宋" w:cs="仿宋"/>
          <w:sz w:val="32"/>
          <w:szCs w:val="32"/>
        </w:rPr>
      </w:pPr>
    </w:p>
    <w:p>
      <w:pPr>
        <w:pStyle w:val="4"/>
        <w:keepNext w:val="0"/>
        <w:keepLines w:val="0"/>
        <w:widowControl/>
        <w:suppressLineNumbers w:val="0"/>
        <w:spacing w:before="0" w:beforeAutospacing="0" w:after="226" w:afterAutospacing="0" w:line="540" w:lineRule="atLeast"/>
        <w:ind w:left="0" w:right="0" w:firstLine="420"/>
        <w:jc w:val="left"/>
        <w:rPr>
          <w:rFonts w:hint="eastAsia" w:ascii="黑体" w:hAnsi="黑体" w:eastAsia="黑体" w:cs="黑体"/>
          <w:color w:val="auto"/>
          <w:sz w:val="32"/>
          <w:szCs w:val="32"/>
          <w:lang w:eastAsia="zh-CN"/>
        </w:rPr>
      </w:pPr>
    </w:p>
    <w:p>
      <w:pPr>
        <w:ind w:firstLine="640" w:firstLineChars="200"/>
        <w:rPr>
          <w:rFonts w:hint="eastAsia" w:ascii="仿宋" w:hAnsi="仿宋" w:eastAsia="仿宋" w:cs="仿宋"/>
          <w:b w:val="0"/>
          <w:i w:val="0"/>
          <w:caps w:val="0"/>
          <w:color w:val="333333"/>
          <w:spacing w:val="0"/>
          <w:sz w:val="32"/>
          <w:szCs w:val="32"/>
          <w:shd w:val="clear" w:fill="FFFFFF"/>
        </w:rPr>
      </w:pPr>
    </w:p>
    <w:p/>
    <w:p/>
    <w:p/>
    <w:p/>
    <w:p/>
    <w:p/>
    <w:p/>
    <w:p/>
    <w:p/>
    <w:p/>
    <w:p/>
    <w:p/>
    <w:p/>
    <w:p/>
    <w:p/>
    <w:p/>
    <w:p/>
    <w:p/>
    <w:p/>
    <w:p/>
    <w:p/>
    <w:p/>
    <w:p/>
    <w:p/>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val="en-US" w:eastAsia="zh-CN"/>
        </w:rPr>
        <w:t>伊通县</w:t>
      </w:r>
      <w:r>
        <w:rPr>
          <w:rFonts w:hint="eastAsia" w:ascii="宋体" w:hAnsi="宋体" w:eastAsia="宋体" w:cs="宋体"/>
          <w:b/>
          <w:bCs/>
          <w:sz w:val="44"/>
          <w:szCs w:val="44"/>
          <w:lang w:eastAsia="zh-CN"/>
        </w:rPr>
        <w:t>林业局全面推行“三项制度”</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工作领导小组名单</w:t>
      </w:r>
    </w:p>
    <w:p>
      <w:pPr>
        <w:jc w:val="center"/>
        <w:rPr>
          <w:rFonts w:hint="eastAsia" w:ascii="宋体" w:hAnsi="宋体" w:eastAsia="宋体" w:cs="宋体"/>
          <w:b w:val="0"/>
          <w:bCs w:val="0"/>
          <w:sz w:val="44"/>
          <w:szCs w:val="44"/>
          <w:lang w:eastAsia="zh-CN"/>
        </w:rPr>
      </w:pPr>
    </w:p>
    <w:p>
      <w:pPr>
        <w:jc w:val="both"/>
        <w:rPr>
          <w:rFonts w:hint="default" w:ascii="仿宋" w:hAnsi="仿宋" w:eastAsia="仿宋" w:cs="仿宋"/>
          <w:b w:val="0"/>
          <w:bCs w:val="0"/>
          <w:sz w:val="32"/>
          <w:szCs w:val="32"/>
          <w:lang w:val="en-US" w:eastAsia="zh-CN"/>
        </w:rPr>
      </w:pPr>
      <w:r>
        <w:rPr>
          <w:rFonts w:hint="eastAsia" w:ascii="黑体" w:hAnsi="黑体" w:eastAsia="黑体" w:cs="黑体"/>
          <w:b w:val="0"/>
          <w:bCs w:val="0"/>
          <w:sz w:val="32"/>
          <w:szCs w:val="32"/>
          <w:lang w:eastAsia="zh-CN"/>
        </w:rPr>
        <w:t>组</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lang w:eastAsia="zh-CN"/>
        </w:rPr>
        <w:t>长：</w:t>
      </w:r>
      <w:r>
        <w:rPr>
          <w:rFonts w:hint="eastAsia" w:ascii="仿宋" w:hAnsi="仿宋" w:eastAsia="仿宋" w:cs="仿宋"/>
          <w:b w:val="0"/>
          <w:bCs w:val="0"/>
          <w:sz w:val="32"/>
          <w:szCs w:val="32"/>
          <w:lang w:val="en-US" w:eastAsia="zh-CN"/>
        </w:rPr>
        <w:t>冯猛    党组书记、局  长</w:t>
      </w:r>
    </w:p>
    <w:p>
      <w:pPr>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副组长：</w:t>
      </w:r>
      <w:r>
        <w:rPr>
          <w:rFonts w:hint="eastAsia" w:ascii="仿宋" w:hAnsi="仿宋" w:eastAsia="仿宋" w:cs="仿宋"/>
          <w:b w:val="0"/>
          <w:bCs w:val="0"/>
          <w:sz w:val="32"/>
          <w:szCs w:val="32"/>
          <w:lang w:val="en-US" w:eastAsia="zh-CN"/>
        </w:rPr>
        <w:t>刘辉    副局长</w:t>
      </w:r>
    </w:p>
    <w:p>
      <w:pPr>
        <w:rPr>
          <w:rFonts w:hint="default" w:ascii="仿宋" w:hAnsi="仿宋" w:eastAsia="仿宋" w:cs="仿宋"/>
          <w:b w:val="0"/>
          <w:bCs w:val="0"/>
          <w:sz w:val="32"/>
          <w:szCs w:val="32"/>
          <w:lang w:val="en-US" w:eastAsia="zh-CN"/>
        </w:rPr>
      </w:pPr>
      <w:r>
        <w:rPr>
          <w:rFonts w:hint="eastAsia" w:ascii="黑体" w:hAnsi="黑体" w:eastAsia="黑体" w:cs="黑体"/>
          <w:b w:val="0"/>
          <w:bCs w:val="0"/>
          <w:sz w:val="32"/>
          <w:szCs w:val="32"/>
          <w:lang w:eastAsia="zh-CN"/>
        </w:rPr>
        <w:t>成</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lang w:eastAsia="zh-CN"/>
        </w:rPr>
        <w:t>员：</w:t>
      </w:r>
      <w:r>
        <w:rPr>
          <w:rFonts w:hint="eastAsia" w:ascii="仿宋" w:hAnsi="仿宋" w:eastAsia="仿宋" w:cs="仿宋"/>
          <w:b w:val="0"/>
          <w:bCs w:val="0"/>
          <w:sz w:val="32"/>
          <w:szCs w:val="32"/>
          <w:lang w:val="en-US" w:eastAsia="zh-CN"/>
        </w:rPr>
        <w:t>刘海涛、唐志安、唐洪飞</w:t>
      </w:r>
    </w:p>
    <w:p>
      <w:pPr>
        <w:rPr>
          <w:rFonts w:hint="eastAsia"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领导小组下设办公室，办公室主任由法制办主任</w:t>
      </w:r>
      <w:bookmarkStart w:id="0" w:name="_GoBack"/>
      <w:bookmarkEnd w:id="0"/>
      <w:r>
        <w:rPr>
          <w:rFonts w:hint="eastAsia" w:ascii="仿宋" w:hAnsi="仿宋" w:eastAsia="仿宋" w:cs="仿宋"/>
          <w:b w:val="0"/>
          <w:bCs w:val="0"/>
          <w:sz w:val="32"/>
          <w:szCs w:val="32"/>
          <w:lang w:val="en-US" w:eastAsia="zh-CN"/>
        </w:rPr>
        <w:t>担任，负责指导协调、督促检查直属各单位、科室全面推行行政执法“三项制度”工作。</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FAFA0F"/>
    <w:multiLevelType w:val="singleLevel"/>
    <w:tmpl w:val="9FFAFA0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E169AC"/>
    <w:rsid w:val="044D44A2"/>
    <w:rsid w:val="1449627F"/>
    <w:rsid w:val="1C4F7453"/>
    <w:rsid w:val="2A7E6B0F"/>
    <w:rsid w:val="42CF4E4C"/>
    <w:rsid w:val="43DB6876"/>
    <w:rsid w:val="50493BA3"/>
    <w:rsid w:val="53E36FA7"/>
    <w:rsid w:val="55990C6D"/>
    <w:rsid w:val="564F3A54"/>
    <w:rsid w:val="5908506A"/>
    <w:rsid w:val="6A6A1499"/>
    <w:rsid w:val="6A876EBC"/>
    <w:rsid w:val="6B827916"/>
    <w:rsid w:val="6C8B6771"/>
    <w:rsid w:val="6CE169AC"/>
    <w:rsid w:val="75477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qFormat/>
    <w:uiPriority w:val="0"/>
    <w:rPr>
      <w:color w:val="333333"/>
      <w:u w:val="none"/>
    </w:rPr>
  </w:style>
  <w:style w:type="character" w:styleId="8">
    <w:name w:val="Emphasis"/>
    <w:basedOn w:val="6"/>
    <w:qFormat/>
    <w:uiPriority w:val="0"/>
  </w:style>
  <w:style w:type="character" w:styleId="9">
    <w:name w:val="HTML Definition"/>
    <w:basedOn w:val="6"/>
    <w:qFormat/>
    <w:uiPriority w:val="0"/>
  </w:style>
  <w:style w:type="character" w:styleId="10">
    <w:name w:val="HTML Acronym"/>
    <w:basedOn w:val="6"/>
    <w:qFormat/>
    <w:uiPriority w:val="0"/>
  </w:style>
  <w:style w:type="character" w:styleId="11">
    <w:name w:val="HTML Variable"/>
    <w:basedOn w:val="6"/>
    <w:qFormat/>
    <w:uiPriority w:val="0"/>
  </w:style>
  <w:style w:type="character" w:styleId="12">
    <w:name w:val="Hyperlink"/>
    <w:basedOn w:val="6"/>
    <w:qFormat/>
    <w:uiPriority w:val="0"/>
    <w:rPr>
      <w:color w:val="333333"/>
      <w:u w:val="none"/>
    </w:rPr>
  </w:style>
  <w:style w:type="character" w:styleId="13">
    <w:name w:val="HTML Code"/>
    <w:basedOn w:val="6"/>
    <w:qFormat/>
    <w:uiPriority w:val="0"/>
    <w:rPr>
      <w:rFonts w:ascii="Courier New" w:hAnsi="Courier New"/>
      <w:sz w:val="20"/>
    </w:rPr>
  </w:style>
  <w:style w:type="character" w:styleId="14">
    <w:name w:val="HTML Cite"/>
    <w:basedOn w:val="6"/>
    <w:qFormat/>
    <w:uiPriority w:val="0"/>
  </w:style>
  <w:style w:type="character" w:customStyle="1" w:styleId="15">
    <w:name w:val="action"/>
    <w:basedOn w:val="6"/>
    <w:qFormat/>
    <w:uiPriority w:val="0"/>
    <w:rPr>
      <w:shd w:val="clear" w:fill="2181B6"/>
    </w:rPr>
  </w:style>
  <w:style w:type="character" w:customStyle="1" w:styleId="16">
    <w:name w:val="hover7"/>
    <w:basedOn w:val="6"/>
    <w:qFormat/>
    <w:uiPriority w:val="0"/>
    <w:rPr>
      <w:shd w:val="clear" w:fill="2181B6"/>
    </w:rPr>
  </w:style>
  <w:style w:type="character" w:customStyle="1" w:styleId="17">
    <w:name w:val="hover8"/>
    <w:basedOn w:val="6"/>
    <w:qFormat/>
    <w:uiPriority w:val="0"/>
    <w:rPr>
      <w:shd w:val="clear" w:fill="2181B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2019-11-15T00:38:00Z</dcterms:created>
  <dc:creator>窦光伟</dc:creator>
  <cp:lastModifiedBy>Administrator</cp:lastModifiedBy>
  <dcterms:modified xsi:type="dcterms:W3CDTF">2020-09-09T00:55:23Z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